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5287" w14:textId="36EB4455" w:rsidR="009C277B" w:rsidRPr="00A35699" w:rsidRDefault="00305937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A35699">
        <w:rPr>
          <w:rFonts w:cs="Arial"/>
          <w:b/>
          <w:sz w:val="22"/>
          <w:szCs w:val="22"/>
        </w:rPr>
        <w:t>Teachers’ Pension Scheme Pension Board (TPSPB)</w:t>
      </w:r>
    </w:p>
    <w:p w14:paraId="2F140B12" w14:textId="360A130C" w:rsidR="004373AF" w:rsidRPr="00A35699" w:rsidRDefault="00DD2057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A35699">
        <w:rPr>
          <w:rFonts w:cs="Arial"/>
          <w:b/>
          <w:sz w:val="22"/>
          <w:szCs w:val="22"/>
        </w:rPr>
        <w:t xml:space="preserve">Service Delivery </w:t>
      </w:r>
      <w:r w:rsidR="00DA05DB" w:rsidRPr="00A35699">
        <w:rPr>
          <w:rFonts w:cs="Arial"/>
          <w:b/>
          <w:sz w:val="22"/>
          <w:szCs w:val="22"/>
        </w:rPr>
        <w:t xml:space="preserve">and Maintenance of Data </w:t>
      </w:r>
      <w:r w:rsidRPr="00A35699">
        <w:rPr>
          <w:rFonts w:cs="Arial"/>
          <w:b/>
          <w:sz w:val="22"/>
          <w:szCs w:val="22"/>
        </w:rPr>
        <w:t>Sub-</w:t>
      </w:r>
      <w:r w:rsidR="00183785" w:rsidRPr="00A35699">
        <w:rPr>
          <w:rFonts w:cs="Arial"/>
          <w:b/>
          <w:sz w:val="22"/>
          <w:szCs w:val="22"/>
        </w:rPr>
        <w:t>C</w:t>
      </w:r>
      <w:r w:rsidRPr="00A35699">
        <w:rPr>
          <w:rFonts w:cs="Arial"/>
          <w:b/>
          <w:sz w:val="22"/>
          <w:szCs w:val="22"/>
        </w:rPr>
        <w:t>ommittee</w:t>
      </w:r>
    </w:p>
    <w:p w14:paraId="3B89796B" w14:textId="77777777" w:rsidR="00111AEA" w:rsidRPr="00A35699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sz w:val="22"/>
          <w:szCs w:val="22"/>
        </w:rPr>
      </w:pPr>
    </w:p>
    <w:p w14:paraId="2EF98F6D" w14:textId="0FDA2C1A" w:rsidR="00305937" w:rsidRPr="00A35699" w:rsidRDefault="00C33386" w:rsidP="00E24CAE">
      <w:pPr>
        <w:pStyle w:val="DeptBullets"/>
        <w:numPr>
          <w:ilvl w:val="0"/>
          <w:numId w:val="0"/>
        </w:numPr>
        <w:spacing w:after="0"/>
        <w:jc w:val="center"/>
        <w:rPr>
          <w:b/>
          <w:sz w:val="22"/>
          <w:szCs w:val="22"/>
        </w:rPr>
      </w:pPr>
      <w:r w:rsidRPr="00A35699">
        <w:rPr>
          <w:rFonts w:cs="Arial"/>
          <w:b/>
          <w:sz w:val="22"/>
          <w:szCs w:val="22"/>
        </w:rPr>
        <w:t>2</w:t>
      </w:r>
      <w:r w:rsidR="007C425C" w:rsidRPr="00A35699">
        <w:rPr>
          <w:rFonts w:cs="Arial"/>
          <w:b/>
          <w:sz w:val="22"/>
          <w:szCs w:val="22"/>
        </w:rPr>
        <w:t>1</w:t>
      </w:r>
      <w:r w:rsidRPr="00A35699">
        <w:rPr>
          <w:rFonts w:cs="Arial"/>
          <w:b/>
          <w:sz w:val="22"/>
          <w:szCs w:val="22"/>
        </w:rPr>
        <w:t xml:space="preserve"> </w:t>
      </w:r>
      <w:r w:rsidR="007C425C" w:rsidRPr="00A35699">
        <w:rPr>
          <w:rFonts w:cs="Arial"/>
          <w:b/>
          <w:sz w:val="22"/>
          <w:szCs w:val="22"/>
        </w:rPr>
        <w:t>September</w:t>
      </w:r>
      <w:r w:rsidR="00482DFD" w:rsidRPr="00A35699">
        <w:rPr>
          <w:rFonts w:cs="Arial"/>
          <w:b/>
          <w:sz w:val="22"/>
          <w:szCs w:val="22"/>
        </w:rPr>
        <w:t xml:space="preserve"> 202</w:t>
      </w:r>
      <w:r w:rsidR="00DA31EC" w:rsidRPr="00A35699">
        <w:rPr>
          <w:rFonts w:cs="Arial"/>
          <w:b/>
          <w:sz w:val="22"/>
          <w:szCs w:val="22"/>
        </w:rPr>
        <w:t>2</w:t>
      </w:r>
      <w:r w:rsidR="00D81294" w:rsidRPr="00A35699">
        <w:rPr>
          <w:rFonts w:cs="Arial"/>
          <w:b/>
          <w:sz w:val="22"/>
          <w:szCs w:val="22"/>
        </w:rPr>
        <w:t xml:space="preserve"> </w:t>
      </w:r>
      <w:r w:rsidR="007C425C" w:rsidRPr="00A35699">
        <w:rPr>
          <w:rFonts w:cs="Arial"/>
          <w:b/>
          <w:sz w:val="22"/>
          <w:szCs w:val="22"/>
        </w:rPr>
        <w:t>–</w:t>
      </w:r>
      <w:r w:rsidR="00D81294" w:rsidRPr="00A35699">
        <w:rPr>
          <w:rFonts w:cs="Arial"/>
          <w:b/>
          <w:sz w:val="22"/>
          <w:szCs w:val="22"/>
        </w:rPr>
        <w:t xml:space="preserve"> </w:t>
      </w:r>
      <w:r w:rsidR="007C425C" w:rsidRPr="00A35699">
        <w:rPr>
          <w:b/>
          <w:sz w:val="22"/>
          <w:szCs w:val="22"/>
        </w:rPr>
        <w:t>Lingfield Point, Darlington</w:t>
      </w:r>
    </w:p>
    <w:p w14:paraId="5AAEC4F5" w14:textId="77777777" w:rsidR="009C277B" w:rsidRPr="00A35699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5386"/>
        <w:gridCol w:w="709"/>
      </w:tblGrid>
      <w:tr w:rsidR="00111AEA" w:rsidRPr="00A35699" w14:paraId="02A37EE6" w14:textId="77777777" w:rsidTr="255A8A13"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A35699">
              <w:rPr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A3A84" w14:textId="77777777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7C425C" w:rsidRPr="00A35699" w14:paraId="48114A37" w14:textId="77777777" w:rsidTr="255A8A13">
        <w:tc>
          <w:tcPr>
            <w:tcW w:w="2836" w:type="dxa"/>
          </w:tcPr>
          <w:p w14:paraId="5547DFB9" w14:textId="1FDDA6C1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Jackie Wood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F74" w14:textId="7B8040C1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Employer Representative - Chair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E6A" w14:textId="18D26214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JW</w:t>
            </w:r>
          </w:p>
        </w:tc>
      </w:tr>
      <w:tr w:rsidR="007C425C" w:rsidRPr="00A35699" w14:paraId="65675686" w14:textId="77777777" w:rsidTr="255A8A13">
        <w:tc>
          <w:tcPr>
            <w:tcW w:w="2836" w:type="dxa"/>
          </w:tcPr>
          <w:p w14:paraId="02266A42" w14:textId="0728ED00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Simon Lowe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24" w14:textId="4ED4248C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Employer Representative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F77" w14:textId="7C99BCC5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SL</w:t>
            </w:r>
          </w:p>
        </w:tc>
      </w:tr>
      <w:tr w:rsidR="008C44DC" w:rsidRPr="00A35699" w14:paraId="2122894B" w14:textId="77777777" w:rsidTr="255A8A13">
        <w:tc>
          <w:tcPr>
            <w:tcW w:w="2836" w:type="dxa"/>
          </w:tcPr>
          <w:p w14:paraId="122D3F42" w14:textId="265A3338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Peter Strike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DBF" w14:textId="764962D7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01E" w14:textId="3C272ABB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PS</w:t>
            </w:r>
          </w:p>
        </w:tc>
      </w:tr>
      <w:tr w:rsidR="00444980" w:rsidRPr="00A35699" w14:paraId="3CE4AA52" w14:textId="77777777" w:rsidTr="255A8A13">
        <w:tc>
          <w:tcPr>
            <w:tcW w:w="2836" w:type="dxa"/>
          </w:tcPr>
          <w:p w14:paraId="6C253FE1" w14:textId="7DFE7193" w:rsidR="00444980" w:rsidRPr="00A35699" w:rsidRDefault="00444980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Heather McKenzie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D31" w14:textId="0D25425D" w:rsidR="00444980" w:rsidRPr="00A35699" w:rsidRDefault="002B627B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4B7" w14:textId="7994E926" w:rsidR="00444980" w:rsidRPr="00A35699" w:rsidRDefault="002B627B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HM</w:t>
            </w:r>
          </w:p>
        </w:tc>
      </w:tr>
      <w:tr w:rsidR="00C4266E" w:rsidRPr="00A35699" w14:paraId="2B9F8892" w14:textId="77777777" w:rsidTr="255A8A13">
        <w:tc>
          <w:tcPr>
            <w:tcW w:w="2836" w:type="dxa"/>
          </w:tcPr>
          <w:p w14:paraId="10683030" w14:textId="55A8AF5D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Susan Anyan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391" w14:textId="435C7679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Independent Pension Specialist (Observer)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903" w14:textId="4D39EB2E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SA</w:t>
            </w:r>
          </w:p>
        </w:tc>
      </w:tr>
      <w:tr w:rsidR="002C6ED2" w:rsidRPr="00A35699" w14:paraId="6B3F444B" w14:textId="77777777" w:rsidTr="255A8A13">
        <w:tc>
          <w:tcPr>
            <w:tcW w:w="2836" w:type="dxa"/>
          </w:tcPr>
          <w:p w14:paraId="5AF7355E" w14:textId="43D694EC" w:rsidR="002C6ED2" w:rsidRPr="00A35699" w:rsidRDefault="002C6ED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Lisa Sproats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70" w14:textId="1D8C3CD3" w:rsidR="002C6ED2" w:rsidRPr="00A35699" w:rsidRDefault="00414B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Employer Representative (Observer)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31A" w14:textId="01F63228" w:rsidR="002C6ED2" w:rsidRPr="00A35699" w:rsidRDefault="00C7628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LS</w:t>
            </w:r>
          </w:p>
        </w:tc>
      </w:tr>
      <w:tr w:rsidR="002C6ED2" w:rsidRPr="00A35699" w14:paraId="2FC63B77" w14:textId="77777777" w:rsidTr="255A8A13">
        <w:tc>
          <w:tcPr>
            <w:tcW w:w="2836" w:type="dxa"/>
          </w:tcPr>
          <w:p w14:paraId="752BE828" w14:textId="546A9128" w:rsidR="002C6ED2" w:rsidRPr="00A35699" w:rsidRDefault="00414B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Maria Chondrogianni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A90" w14:textId="1788C191" w:rsidR="002C6ED2" w:rsidRPr="00A35699" w:rsidRDefault="00414B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Member Re</w:t>
            </w:r>
            <w:r w:rsidR="00C76286" w:rsidRPr="00A35699">
              <w:rPr>
                <w:sz w:val="22"/>
                <w:szCs w:val="22"/>
              </w:rPr>
              <w:t>presentative (Observer)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CAC" w14:textId="50E89C81" w:rsidR="002C6ED2" w:rsidRPr="00A35699" w:rsidRDefault="00C7628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MC</w:t>
            </w:r>
          </w:p>
        </w:tc>
      </w:tr>
      <w:tr w:rsidR="00672DAD" w:rsidRPr="00A35699" w14:paraId="34D4974D" w14:textId="77777777" w:rsidTr="255A8A13">
        <w:tc>
          <w:tcPr>
            <w:tcW w:w="2836" w:type="dxa"/>
          </w:tcPr>
          <w:p w14:paraId="472071F7" w14:textId="7BA65486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Amy Gibbs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699" w14:textId="37058EB1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TP Head of Governance and Risk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B90" w14:textId="6B3FF96F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AG</w:t>
            </w:r>
          </w:p>
        </w:tc>
      </w:tr>
      <w:tr w:rsidR="00C4266E" w:rsidRPr="00A35699" w14:paraId="6CBA589E" w14:textId="77777777" w:rsidTr="255A8A13">
        <w:tc>
          <w:tcPr>
            <w:tcW w:w="2836" w:type="dxa"/>
          </w:tcPr>
          <w:p w14:paraId="57DBBEFD" w14:textId="63BC16A5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Danielle Barker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10E" w14:textId="41BDAA0F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TP Head of Operations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435" w14:textId="2431CD6E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DBa</w:t>
            </w:r>
          </w:p>
        </w:tc>
      </w:tr>
      <w:tr w:rsidR="00672DAD" w:rsidRPr="00A35699" w14:paraId="2CA7ADE9" w14:textId="77777777" w:rsidTr="255A8A13">
        <w:tc>
          <w:tcPr>
            <w:tcW w:w="2836" w:type="dxa"/>
          </w:tcPr>
          <w:p w14:paraId="3FE78DC8" w14:textId="10BB967B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Anna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CE3" w14:textId="2246961C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DfE Senior Contract Manager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207" w14:textId="6296074B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AA</w:t>
            </w:r>
          </w:p>
        </w:tc>
      </w:tr>
      <w:tr w:rsidR="00672DAD" w:rsidRPr="00A35699" w14:paraId="678EF84B" w14:textId="77777777" w:rsidTr="255A8A13">
        <w:tc>
          <w:tcPr>
            <w:tcW w:w="2836" w:type="dxa"/>
          </w:tcPr>
          <w:p w14:paraId="5CF4A8E4" w14:textId="6D97F07A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Zaheer Patel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5F708377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DfE Contract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227" w14:textId="44F43BE5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ZP</w:t>
            </w:r>
          </w:p>
        </w:tc>
      </w:tr>
      <w:tr w:rsidR="00672DAD" w:rsidRPr="00A35699" w14:paraId="7645DF4F" w14:textId="77777777" w:rsidTr="255A8A13">
        <w:tc>
          <w:tcPr>
            <w:tcW w:w="2836" w:type="dxa"/>
          </w:tcPr>
          <w:p w14:paraId="52B9F1CA" w14:textId="732BFEDA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Mel Phillip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388" w14:textId="2B5C70DB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color w:val="000000"/>
                <w:sz w:val="22"/>
                <w:szCs w:val="22"/>
              </w:rPr>
              <w:t xml:space="preserve">DfE Casework &amp; Correspondence &amp; TPSPB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761" w14:textId="1A92FE2A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MP</w:t>
            </w:r>
          </w:p>
        </w:tc>
      </w:tr>
      <w:tr w:rsidR="00672DAD" w:rsidRPr="00A35699" w14:paraId="663FF7D7" w14:textId="77777777" w:rsidTr="255A8A13">
        <w:tc>
          <w:tcPr>
            <w:tcW w:w="2836" w:type="dxa"/>
          </w:tcPr>
          <w:p w14:paraId="7194C931" w14:textId="2779348F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Kelly Elliott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16D" w14:textId="4DC02F37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DfE Secretariat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0B3" w14:textId="15896CED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KE</w:t>
            </w:r>
          </w:p>
        </w:tc>
      </w:tr>
      <w:tr w:rsidR="00672DAD" w:rsidRPr="00A35699" w14:paraId="330405BE" w14:textId="77777777" w:rsidTr="005B0CC9">
        <w:tc>
          <w:tcPr>
            <w:tcW w:w="2836" w:type="dxa"/>
            <w:shd w:val="clear" w:color="auto" w:fill="auto"/>
          </w:tcPr>
          <w:p w14:paraId="7208DED9" w14:textId="16A3525E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Helen Cowan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EBF" w14:textId="78F08AF6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DfE Secretariat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5F39" w14:textId="633C9C40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HC</w:t>
            </w:r>
          </w:p>
        </w:tc>
      </w:tr>
      <w:tr w:rsidR="00672DAD" w:rsidRPr="00A35699" w14:paraId="5D8D40A2" w14:textId="77777777" w:rsidTr="255A8A13">
        <w:tc>
          <w:tcPr>
            <w:tcW w:w="2836" w:type="dxa"/>
          </w:tcPr>
          <w:p w14:paraId="7E90E596" w14:textId="57DC0934" w:rsidR="00672DAD" w:rsidRPr="00A35699" w:rsidRDefault="00672DAD" w:rsidP="00B17B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Anna Leonard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78A" w14:textId="28BE8D38" w:rsidR="00672DAD" w:rsidRPr="00A35699" w:rsidRDefault="00672DAD" w:rsidP="00B17B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DfE Head of Supplier Management (Observer)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48C" w14:textId="09E263C6" w:rsidR="00672DAD" w:rsidRPr="00A35699" w:rsidRDefault="00E72449" w:rsidP="00B17B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AL</w:t>
            </w:r>
          </w:p>
        </w:tc>
      </w:tr>
    </w:tbl>
    <w:p w14:paraId="370012ED" w14:textId="77777777" w:rsidR="004373AF" w:rsidRPr="00A35699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A35699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6804"/>
        <w:gridCol w:w="1559"/>
      </w:tblGrid>
      <w:tr w:rsidR="00305937" w:rsidRPr="00A35699" w14:paraId="2D5D3574" w14:textId="77777777" w:rsidTr="00E51079">
        <w:tc>
          <w:tcPr>
            <w:tcW w:w="1022" w:type="dxa"/>
            <w:shd w:val="clear" w:color="auto" w:fill="F2F2F2" w:themeFill="background1" w:themeFillShade="F2"/>
          </w:tcPr>
          <w:p w14:paraId="452914FB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14:paraId="5416C822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08B039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A35699" w14:paraId="6B532A4C" w14:textId="77777777" w:rsidTr="00E51079">
        <w:trPr>
          <w:trHeight w:val="786"/>
        </w:trPr>
        <w:tc>
          <w:tcPr>
            <w:tcW w:w="1022" w:type="dxa"/>
          </w:tcPr>
          <w:p w14:paraId="6BD86633" w14:textId="28A9F700" w:rsidR="00305937" w:rsidRPr="00A35699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6804" w:type="dxa"/>
          </w:tcPr>
          <w:p w14:paraId="5DFC41B0" w14:textId="6CF22719" w:rsidR="00687604" w:rsidRPr="00A35699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Welcome and Apologies:</w:t>
            </w:r>
          </w:p>
          <w:p w14:paraId="7FACEA9E" w14:textId="4CB3F3AB" w:rsidR="00A52652" w:rsidRPr="00A35699" w:rsidRDefault="00A52652" w:rsidP="00A5265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JW welcomed those in attendance including</w:t>
            </w:r>
            <w:r w:rsidR="00097BC9"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new Board </w:t>
            </w:r>
            <w:r w:rsidR="00974F30"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members</w:t>
            </w:r>
            <w:r w:rsidR="006B6CDC"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LS and MC and DfE observer AL.</w:t>
            </w:r>
          </w:p>
          <w:p w14:paraId="27B1B958" w14:textId="77777777" w:rsidR="00A52652" w:rsidRPr="00A35699" w:rsidRDefault="00A52652" w:rsidP="00A5265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The minutes from 23 March 2022 were ratified.  </w:t>
            </w:r>
            <w:r w:rsidRPr="00A35699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53469A" w14:textId="254B1021" w:rsidR="005F73FE" w:rsidRPr="00A35699" w:rsidRDefault="005F73FE" w:rsidP="00A52652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ind w:left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44D128" w14:textId="77777777" w:rsidR="00B51393" w:rsidRPr="00A35699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Pr="00A35699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A35699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A35699" w14:paraId="2FF3F889" w14:textId="77777777" w:rsidTr="00E51079">
        <w:trPr>
          <w:trHeight w:val="786"/>
        </w:trPr>
        <w:tc>
          <w:tcPr>
            <w:tcW w:w="1022" w:type="dxa"/>
          </w:tcPr>
          <w:p w14:paraId="12E0B5B4" w14:textId="61978253" w:rsidR="003D7366" w:rsidRPr="00A35699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A3569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14:paraId="60BDDAA7" w14:textId="41B15F73" w:rsidR="00687604" w:rsidRPr="00A35699" w:rsidRDefault="003D736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Actions from the previous meeting</w:t>
            </w:r>
            <w:r w:rsidR="00A46047" w:rsidRPr="00A35699">
              <w:rPr>
                <w:rFonts w:cs="Arial"/>
                <w:b/>
                <w:sz w:val="22"/>
                <w:szCs w:val="22"/>
              </w:rPr>
              <w:t>:</w:t>
            </w:r>
          </w:p>
          <w:p w14:paraId="5D2C09F1" w14:textId="776F2A15" w:rsidR="00311DA2" w:rsidRPr="00A35699" w:rsidRDefault="00D54A07" w:rsidP="009A0EF3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ZP </w:t>
            </w:r>
            <w:r w:rsidR="004E644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noted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one outstanding </w:t>
            </w:r>
            <w:r w:rsidR="00BB5B3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action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B5B3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regarding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036C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an issue </w:t>
            </w:r>
            <w:r w:rsidR="007771F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that </w:t>
            </w:r>
            <w:r w:rsidR="0033032C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had been</w:t>
            </w:r>
            <w:r w:rsidR="007771F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escalated to the sub-committee</w:t>
            </w:r>
            <w:r w:rsidR="00E25195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from the</w:t>
            </w:r>
            <w:r w:rsidR="002036C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036CA" w:rsidRPr="00A35699">
              <w:rPr>
                <w:rFonts w:cs="Arial"/>
                <w:sz w:val="22"/>
                <w:szCs w:val="22"/>
              </w:rPr>
              <w:t>Teachers’ Pensions Administration Review Group</w:t>
            </w:r>
            <w:r w:rsidR="002036C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TPARG</w:t>
            </w:r>
            <w:r w:rsidR="002036C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)</w:t>
            </w:r>
            <w:r w:rsidR="004E644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EB4B0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The issue related to</w:t>
            </w:r>
            <w:r w:rsidR="0033032C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several</w:t>
            </w:r>
            <w:r w:rsidR="00EB4B0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c</w:t>
            </w:r>
            <w:r w:rsidR="00AD1EF2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omplaints received</w:t>
            </w:r>
            <w:r w:rsidR="00BB5B3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from members</w:t>
            </w:r>
            <w:r w:rsidR="00AD1EF2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D0BA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who had received payments </w:t>
            </w:r>
            <w:r w:rsidR="0079637C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without an explanation.  </w:t>
            </w:r>
            <w:r w:rsidR="00E0699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On investigation, this related to the Goodwin rectification exercise </w:t>
            </w:r>
            <w:r w:rsidR="00F4120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whereby payments had been sent to members </w:t>
            </w:r>
            <w:r w:rsidR="00070C8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but the corresponding letters had </w:t>
            </w:r>
            <w:r w:rsidR="000D633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not yet reached those members.  </w:t>
            </w:r>
            <w:r w:rsidR="00B8034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ZP advised that at the TPARG meeting in August, </w:t>
            </w:r>
            <w:r w:rsidR="003035A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it had been confirmed that there had been no recurrence of this issue</w:t>
            </w:r>
            <w:r w:rsidR="00F314A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no trends had been identified, </w:t>
            </w:r>
            <w:r w:rsidR="00A402A3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therefore,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no</w:t>
            </w:r>
            <w:r w:rsidR="005779D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follow-up action</w:t>
            </w:r>
            <w:r w:rsidR="005779D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was required.</w:t>
            </w:r>
          </w:p>
          <w:p w14:paraId="51A76566" w14:textId="5F856693" w:rsidR="00D54A07" w:rsidRPr="00A35699" w:rsidRDefault="00D54A07" w:rsidP="009A0EF3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JW noted all other items had been closed</w:t>
            </w:r>
            <w:r w:rsidR="00EC7552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DE9DDF0" w14:textId="77777777" w:rsidR="003D7366" w:rsidRPr="00A35699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A0241" w:rsidRPr="00A35699" w14:paraId="796E176F" w14:textId="77777777" w:rsidTr="00E51079">
        <w:trPr>
          <w:trHeight w:val="2323"/>
        </w:trPr>
        <w:tc>
          <w:tcPr>
            <w:tcW w:w="1022" w:type="dxa"/>
          </w:tcPr>
          <w:p w14:paraId="3FE18F6B" w14:textId="79B78EE3" w:rsidR="008A0241" w:rsidRPr="00A35699" w:rsidRDefault="008A024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A35699">
              <w:rPr>
                <w:rFonts w:cs="Arial"/>
                <w:sz w:val="22"/>
                <w:szCs w:val="22"/>
              </w:rPr>
              <w:t>3</w:t>
            </w:r>
          </w:p>
          <w:p w14:paraId="1D09C25D" w14:textId="77777777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05BE58" w14:textId="77777777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C23D6F" w14:textId="77777777" w:rsidR="007E23B1" w:rsidRPr="00A35699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7E83C9" w14:textId="77777777" w:rsidR="007E23B1" w:rsidRPr="00A35699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338BE7" w14:textId="7F973B5E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7CEF65" w14:textId="2E40C464" w:rsidR="00076279" w:rsidRPr="00A35699" w:rsidRDefault="009C557C" w:rsidP="0067448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Transitional Protection</w:t>
            </w:r>
            <w:r w:rsidR="00A46047" w:rsidRPr="00A35699">
              <w:rPr>
                <w:rFonts w:cs="Arial"/>
                <w:b/>
                <w:sz w:val="22"/>
                <w:szCs w:val="22"/>
              </w:rPr>
              <w:t>:</w:t>
            </w:r>
          </w:p>
          <w:p w14:paraId="268B1A0D" w14:textId="12FAA497" w:rsidR="008C77C9" w:rsidRPr="00A35699" w:rsidRDefault="006C5C76" w:rsidP="00EA4B6C">
            <w:pPr>
              <w:rPr>
                <w:rFonts w:cs="Arial"/>
                <w:bCs/>
                <w:sz w:val="22"/>
                <w:szCs w:val="22"/>
              </w:rPr>
            </w:pPr>
            <w:r w:rsidRPr="00A35699"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8513E3" w:rsidRPr="00A35699">
              <w:rPr>
                <w:rFonts w:cs="Arial"/>
                <w:bCs/>
                <w:sz w:val="22"/>
                <w:szCs w:val="22"/>
              </w:rPr>
              <w:t xml:space="preserve">drew attention to </w:t>
            </w:r>
            <w:r w:rsidRPr="00A35699">
              <w:rPr>
                <w:rFonts w:cs="Arial"/>
                <w:bCs/>
                <w:sz w:val="22"/>
                <w:szCs w:val="22"/>
              </w:rPr>
              <w:t>para</w:t>
            </w:r>
            <w:r w:rsidR="008513E3" w:rsidRPr="00A35699">
              <w:rPr>
                <w:rFonts w:cs="Arial"/>
                <w:bCs/>
                <w:sz w:val="22"/>
                <w:szCs w:val="22"/>
              </w:rPr>
              <w:t>graphs</w:t>
            </w:r>
            <w:r w:rsidRPr="00A35699">
              <w:rPr>
                <w:rFonts w:cs="Arial"/>
                <w:bCs/>
                <w:sz w:val="22"/>
                <w:szCs w:val="22"/>
              </w:rPr>
              <w:t xml:space="preserve"> 69</w:t>
            </w:r>
            <w:r w:rsidR="00BF5CBB" w:rsidRPr="00A35699">
              <w:rPr>
                <w:rFonts w:cs="Arial"/>
                <w:bCs/>
                <w:sz w:val="22"/>
                <w:szCs w:val="22"/>
              </w:rPr>
              <w:t>-</w:t>
            </w:r>
            <w:r w:rsidRPr="00A35699">
              <w:rPr>
                <w:rFonts w:cs="Arial"/>
                <w:bCs/>
                <w:sz w:val="22"/>
                <w:szCs w:val="22"/>
              </w:rPr>
              <w:t xml:space="preserve">72 </w:t>
            </w:r>
            <w:r w:rsidR="006E40AF" w:rsidRPr="00A35699">
              <w:rPr>
                <w:rFonts w:cs="Arial"/>
                <w:bCs/>
                <w:sz w:val="22"/>
                <w:szCs w:val="22"/>
              </w:rPr>
              <w:t xml:space="preserve">on page 14 </w:t>
            </w:r>
            <w:r w:rsidR="008513E3" w:rsidRPr="00A35699">
              <w:rPr>
                <w:rFonts w:cs="Arial"/>
                <w:bCs/>
                <w:sz w:val="22"/>
                <w:szCs w:val="22"/>
              </w:rPr>
              <w:t>of the Quarterly Report.</w:t>
            </w:r>
            <w:r w:rsidR="006E40AF" w:rsidRPr="00A35699">
              <w:rPr>
                <w:rFonts w:cs="Arial"/>
                <w:bCs/>
                <w:sz w:val="22"/>
                <w:szCs w:val="22"/>
              </w:rPr>
              <w:t xml:space="preserve"> She confirmed that 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>the Department was</w:t>
            </w:r>
            <w:r w:rsidR="008513E3" w:rsidRPr="00A3569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03EA3" w:rsidRPr="00A35699">
              <w:rPr>
                <w:rFonts w:cs="Arial"/>
                <w:bCs/>
                <w:sz w:val="22"/>
                <w:szCs w:val="22"/>
              </w:rPr>
              <w:t>currently in</w:t>
            </w:r>
            <w:r w:rsidRPr="00A35699">
              <w:rPr>
                <w:rFonts w:cs="Arial"/>
                <w:bCs/>
                <w:sz w:val="22"/>
                <w:szCs w:val="22"/>
              </w:rPr>
              <w:t xml:space="preserve"> negotiations 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>regarding</w:t>
            </w:r>
            <w:r w:rsidR="00AE6A07" w:rsidRPr="00A35699">
              <w:rPr>
                <w:rFonts w:cs="Arial"/>
                <w:bCs/>
                <w:sz w:val="22"/>
                <w:szCs w:val="22"/>
              </w:rPr>
              <w:t xml:space="preserve"> the</w:t>
            </w:r>
            <w:r w:rsidRPr="00A3569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35699">
              <w:rPr>
                <w:rFonts w:cs="Arial"/>
                <w:bCs/>
                <w:sz w:val="22"/>
                <w:szCs w:val="22"/>
                <w:shd w:val="clear" w:color="auto" w:fill="FFFFFF" w:themeFill="background1"/>
              </w:rPr>
              <w:t>commercial cover</w:t>
            </w:r>
            <w:r w:rsidRPr="00A3569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 xml:space="preserve">for the </w:t>
            </w:r>
            <w:r w:rsidR="00141EEF" w:rsidRPr="00A35699">
              <w:rPr>
                <w:rFonts w:cs="Arial"/>
                <w:bCs/>
                <w:sz w:val="22"/>
                <w:szCs w:val="22"/>
              </w:rPr>
              <w:t xml:space="preserve">rectification 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>of</w:t>
            </w:r>
            <w:r w:rsidRPr="00A35699">
              <w:rPr>
                <w:rFonts w:cs="Arial"/>
                <w:bCs/>
                <w:sz w:val="22"/>
                <w:szCs w:val="22"/>
              </w:rPr>
              <w:t xml:space="preserve"> cases 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>relating to members</w:t>
            </w:r>
            <w:r w:rsidR="005C5E8A" w:rsidRPr="00A3569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41EEF" w:rsidRPr="00A35699">
              <w:rPr>
                <w:rFonts w:cs="Arial"/>
                <w:bCs/>
                <w:sz w:val="22"/>
                <w:szCs w:val="22"/>
              </w:rPr>
              <w:t>a</w:t>
            </w:r>
            <w:r w:rsidR="005C5E8A" w:rsidRPr="00A35699">
              <w:rPr>
                <w:rFonts w:cs="Arial"/>
                <w:bCs/>
                <w:sz w:val="22"/>
                <w:szCs w:val="22"/>
              </w:rPr>
              <w:t>ffected by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 xml:space="preserve"> the</w:t>
            </w:r>
            <w:r w:rsidR="005C5E8A" w:rsidRPr="00A3569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>T</w:t>
            </w:r>
            <w:r w:rsidR="005C5E8A" w:rsidRPr="00A35699">
              <w:rPr>
                <w:rFonts w:cs="Arial"/>
                <w:bCs/>
                <w:sz w:val="22"/>
                <w:szCs w:val="22"/>
              </w:rPr>
              <w:t xml:space="preserve">ransitional 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>P</w:t>
            </w:r>
            <w:r w:rsidR="005C5E8A" w:rsidRPr="00A35699">
              <w:rPr>
                <w:rFonts w:cs="Arial"/>
                <w:bCs/>
                <w:sz w:val="22"/>
                <w:szCs w:val="22"/>
              </w:rPr>
              <w:t xml:space="preserve">rotection </w:t>
            </w:r>
            <w:r w:rsidR="00DE08C4" w:rsidRPr="00A35699">
              <w:rPr>
                <w:rFonts w:cs="Arial"/>
                <w:bCs/>
                <w:sz w:val="22"/>
                <w:szCs w:val="22"/>
              </w:rPr>
              <w:t>judgement. There were</w:t>
            </w:r>
            <w:r w:rsidR="00F01C13" w:rsidRPr="00A35699">
              <w:rPr>
                <w:rFonts w:cs="Arial"/>
                <w:bCs/>
                <w:sz w:val="22"/>
                <w:szCs w:val="22"/>
              </w:rPr>
              <w:t xml:space="preserve"> still some outstanding queries to </w:t>
            </w:r>
            <w:r w:rsidR="00A258F5" w:rsidRPr="00A35699">
              <w:rPr>
                <w:rFonts w:cs="Arial"/>
                <w:bCs/>
                <w:sz w:val="22"/>
                <w:szCs w:val="22"/>
              </w:rPr>
              <w:t>finalise</w:t>
            </w:r>
            <w:r w:rsidR="00F01C13" w:rsidRPr="00A35699">
              <w:rPr>
                <w:rFonts w:cs="Arial"/>
                <w:bCs/>
                <w:sz w:val="22"/>
                <w:szCs w:val="22"/>
              </w:rPr>
              <w:t>, but preparation</w:t>
            </w:r>
            <w:r w:rsidR="00A258F5" w:rsidRPr="00A35699">
              <w:rPr>
                <w:rFonts w:cs="Arial"/>
                <w:bCs/>
                <w:sz w:val="22"/>
                <w:szCs w:val="22"/>
              </w:rPr>
              <w:t xml:space="preserve"> work</w:t>
            </w:r>
            <w:r w:rsidR="00F01C13" w:rsidRPr="00A35699">
              <w:rPr>
                <w:rFonts w:cs="Arial"/>
                <w:bCs/>
                <w:sz w:val="22"/>
                <w:szCs w:val="22"/>
              </w:rPr>
              <w:t xml:space="preserve"> had been </w:t>
            </w:r>
            <w:r w:rsidR="00A258F5" w:rsidRPr="00A35699">
              <w:rPr>
                <w:rFonts w:cs="Arial"/>
                <w:bCs/>
                <w:sz w:val="22"/>
                <w:szCs w:val="22"/>
              </w:rPr>
              <w:t>conducted for</w:t>
            </w:r>
            <w:r w:rsidR="003068AD" w:rsidRPr="00A35699">
              <w:rPr>
                <w:rFonts w:cs="Arial"/>
                <w:bCs/>
                <w:sz w:val="22"/>
                <w:szCs w:val="22"/>
              </w:rPr>
              <w:t xml:space="preserve"> the</w:t>
            </w:r>
            <w:r w:rsidR="00A258F5" w:rsidRPr="00A35699">
              <w:rPr>
                <w:rFonts w:cs="Arial"/>
                <w:bCs/>
                <w:sz w:val="22"/>
                <w:szCs w:val="22"/>
              </w:rPr>
              <w:t xml:space="preserve"> immediate detriment</w:t>
            </w:r>
            <w:r w:rsidR="003353F3" w:rsidRPr="00A35699">
              <w:rPr>
                <w:rFonts w:cs="Arial"/>
                <w:bCs/>
                <w:sz w:val="22"/>
                <w:szCs w:val="22"/>
              </w:rPr>
              <w:t xml:space="preserve"> cases and those that could be actioned </w:t>
            </w:r>
            <w:r w:rsidR="00295CBB" w:rsidRPr="00A35699">
              <w:rPr>
                <w:rFonts w:cs="Arial"/>
                <w:bCs/>
                <w:sz w:val="22"/>
                <w:szCs w:val="22"/>
              </w:rPr>
              <w:t xml:space="preserve">from </w:t>
            </w:r>
            <w:r w:rsidR="003353F3" w:rsidRPr="00A35699">
              <w:rPr>
                <w:rFonts w:cs="Arial"/>
                <w:bCs/>
                <w:sz w:val="22"/>
                <w:szCs w:val="22"/>
              </w:rPr>
              <w:t>October</w:t>
            </w:r>
            <w:r w:rsidR="00295CBB" w:rsidRPr="00A35699">
              <w:rPr>
                <w:rFonts w:cs="Arial"/>
                <w:bCs/>
                <w:sz w:val="22"/>
                <w:szCs w:val="22"/>
              </w:rPr>
              <w:t xml:space="preserve"> 2023</w:t>
            </w:r>
            <w:r w:rsidR="003353F3" w:rsidRPr="00A35699">
              <w:rPr>
                <w:rFonts w:cs="Arial"/>
                <w:bCs/>
                <w:sz w:val="22"/>
                <w:szCs w:val="22"/>
              </w:rPr>
              <w:t xml:space="preserve">. Progress was positive and </w:t>
            </w:r>
            <w:r w:rsidR="00090E0A" w:rsidRPr="00A35699">
              <w:rPr>
                <w:rFonts w:cs="Arial"/>
                <w:bCs/>
                <w:sz w:val="22"/>
                <w:szCs w:val="22"/>
              </w:rPr>
              <w:t xml:space="preserve">rectification work </w:t>
            </w:r>
            <w:r w:rsidR="003353F3" w:rsidRPr="00A35699">
              <w:rPr>
                <w:rFonts w:cs="Arial"/>
                <w:bCs/>
                <w:sz w:val="22"/>
                <w:szCs w:val="22"/>
              </w:rPr>
              <w:t>was on target</w:t>
            </w:r>
            <w:r w:rsidR="008F34D2" w:rsidRPr="00A35699">
              <w:rPr>
                <w:rFonts w:cs="Arial"/>
                <w:bCs/>
                <w:sz w:val="22"/>
                <w:szCs w:val="22"/>
              </w:rPr>
              <w:t xml:space="preserve"> to be </w:t>
            </w:r>
            <w:r w:rsidR="00485C1E" w:rsidRPr="00A35699">
              <w:rPr>
                <w:rFonts w:cs="Arial"/>
                <w:bCs/>
                <w:sz w:val="22"/>
                <w:szCs w:val="22"/>
              </w:rPr>
              <w:t>actioned</w:t>
            </w:r>
            <w:r w:rsidR="008F34D2" w:rsidRPr="00A35699">
              <w:rPr>
                <w:rFonts w:cs="Arial"/>
                <w:bCs/>
                <w:sz w:val="22"/>
                <w:szCs w:val="22"/>
              </w:rPr>
              <w:t xml:space="preserve"> once primary legislation was in place and the Teachers’ Pensions Regulations were updated.</w:t>
            </w:r>
            <w:r w:rsidR="00A258F5" w:rsidRPr="00A3569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E6A07" w:rsidRPr="00A35699">
              <w:rPr>
                <w:rFonts w:cs="Arial"/>
                <w:bCs/>
                <w:sz w:val="22"/>
                <w:szCs w:val="22"/>
              </w:rPr>
              <w:t>Details</w:t>
            </w:r>
            <w:r w:rsidR="00485C1E" w:rsidRPr="00A35699">
              <w:rPr>
                <w:rFonts w:cs="Arial"/>
                <w:bCs/>
                <w:sz w:val="22"/>
                <w:szCs w:val="22"/>
              </w:rPr>
              <w:t xml:space="preserve"> would continue to be provide</w:t>
            </w:r>
            <w:r w:rsidR="003F454F" w:rsidRPr="00A35699">
              <w:rPr>
                <w:rFonts w:cs="Arial"/>
                <w:bCs/>
                <w:sz w:val="22"/>
                <w:szCs w:val="22"/>
              </w:rPr>
              <w:t>d</w:t>
            </w:r>
            <w:r w:rsidR="00485C1E" w:rsidRPr="00A35699">
              <w:rPr>
                <w:rFonts w:cs="Arial"/>
                <w:bCs/>
                <w:sz w:val="22"/>
                <w:szCs w:val="22"/>
              </w:rPr>
              <w:t xml:space="preserve"> within the Quarterly report.</w:t>
            </w:r>
          </w:p>
        </w:tc>
        <w:tc>
          <w:tcPr>
            <w:tcW w:w="1559" w:type="dxa"/>
          </w:tcPr>
          <w:p w14:paraId="15098BAB" w14:textId="77777777" w:rsidR="00837E92" w:rsidRPr="00A35699" w:rsidRDefault="00837E9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41732563" w14:textId="41697091" w:rsidR="00F92B5D" w:rsidRPr="00A35699" w:rsidRDefault="00F92B5D" w:rsidP="00D813D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672DAD" w:rsidRPr="00A35699" w14:paraId="58B5FDE4" w14:textId="77777777" w:rsidTr="00E51079">
        <w:trPr>
          <w:trHeight w:val="877"/>
        </w:trPr>
        <w:tc>
          <w:tcPr>
            <w:tcW w:w="1022" w:type="dxa"/>
          </w:tcPr>
          <w:p w14:paraId="3E1D4CA9" w14:textId="74232947" w:rsidR="00672DAD" w:rsidRPr="00A35699" w:rsidRDefault="00672DAD" w:rsidP="00672D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>Agenda Item 4</w:t>
            </w:r>
          </w:p>
          <w:p w14:paraId="0247ACCB" w14:textId="77777777" w:rsidR="00672DAD" w:rsidRPr="00A35699" w:rsidRDefault="00672DA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82B73B3" w14:textId="31377E2A" w:rsidR="00C25262" w:rsidRPr="00A35699" w:rsidRDefault="00164DEB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Employer Portal member search</w:t>
            </w:r>
            <w:r w:rsidR="00806B6D" w:rsidRPr="00A35699">
              <w:rPr>
                <w:rFonts w:cs="Arial"/>
                <w:b/>
                <w:sz w:val="22"/>
                <w:szCs w:val="22"/>
              </w:rPr>
              <w:t>:</w:t>
            </w:r>
          </w:p>
          <w:p w14:paraId="495FEDFD" w14:textId="049ACDE0" w:rsidR="00424200" w:rsidRPr="00A35699" w:rsidRDefault="00BF5CBB" w:rsidP="00424200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AG</w:t>
            </w:r>
            <w:r w:rsidR="002E32AD" w:rsidRPr="00A35699">
              <w:rPr>
                <w:rFonts w:cs="Arial"/>
                <w:sz w:val="22"/>
                <w:szCs w:val="22"/>
              </w:rPr>
              <w:t xml:space="preserve"> explained that the Employer Portal was first implemented in 2009</w:t>
            </w:r>
            <w:r w:rsidR="002A4F09" w:rsidRPr="00A35699">
              <w:rPr>
                <w:rFonts w:cs="Arial"/>
                <w:sz w:val="22"/>
                <w:szCs w:val="22"/>
              </w:rPr>
              <w:t xml:space="preserve">, in adherence </w:t>
            </w:r>
            <w:r w:rsidR="00594194" w:rsidRPr="00A35699">
              <w:rPr>
                <w:rFonts w:cs="Arial"/>
                <w:sz w:val="22"/>
                <w:szCs w:val="22"/>
              </w:rPr>
              <w:t>to</w:t>
            </w:r>
            <w:r w:rsidR="002A4F09" w:rsidRPr="00A35699">
              <w:rPr>
                <w:rFonts w:cs="Arial"/>
                <w:sz w:val="22"/>
                <w:szCs w:val="22"/>
              </w:rPr>
              <w:t xml:space="preserve"> the security standards of the time. </w:t>
            </w:r>
            <w:r w:rsidR="00054659" w:rsidRPr="00A35699">
              <w:rPr>
                <w:rFonts w:cs="Arial"/>
                <w:sz w:val="22"/>
                <w:szCs w:val="22"/>
              </w:rPr>
              <w:t xml:space="preserve">The purpose of the Portal was to enable information regarding members and employers to be shared securely. </w:t>
            </w:r>
            <w:r w:rsidR="00A10E22" w:rsidRPr="00A35699">
              <w:rPr>
                <w:rFonts w:cs="Arial"/>
                <w:sz w:val="22"/>
                <w:szCs w:val="22"/>
              </w:rPr>
              <w:t>However, since impl</w:t>
            </w:r>
            <w:r w:rsidR="00CD0B47" w:rsidRPr="00A35699">
              <w:rPr>
                <w:rFonts w:cs="Arial"/>
                <w:sz w:val="22"/>
                <w:szCs w:val="22"/>
              </w:rPr>
              <w:t>ementation</w:t>
            </w:r>
            <w:r w:rsidR="00A10E22" w:rsidRPr="00A35699">
              <w:rPr>
                <w:rFonts w:cs="Arial"/>
                <w:sz w:val="22"/>
                <w:szCs w:val="22"/>
              </w:rPr>
              <w:t xml:space="preserve">, the landscapes surrounding the Portal had </w:t>
            </w:r>
            <w:r w:rsidR="00950828" w:rsidRPr="00A35699">
              <w:rPr>
                <w:rFonts w:cs="Arial"/>
                <w:sz w:val="22"/>
                <w:szCs w:val="22"/>
              </w:rPr>
              <w:t>significantly changed. For example</w:t>
            </w:r>
            <w:r w:rsidR="00A13E9D" w:rsidRPr="00A35699">
              <w:rPr>
                <w:rFonts w:cs="Arial"/>
                <w:sz w:val="22"/>
                <w:szCs w:val="22"/>
              </w:rPr>
              <w:t>,</w:t>
            </w:r>
            <w:r w:rsidR="003C78EB" w:rsidRPr="00A35699">
              <w:rPr>
                <w:rFonts w:cs="Arial"/>
                <w:sz w:val="22"/>
                <w:szCs w:val="22"/>
              </w:rPr>
              <w:t xml:space="preserve"> </w:t>
            </w:r>
            <w:r w:rsidR="00BE02AF" w:rsidRPr="00A35699">
              <w:rPr>
                <w:rFonts w:cs="Arial"/>
                <w:sz w:val="22"/>
                <w:szCs w:val="22"/>
              </w:rPr>
              <w:t>t</w:t>
            </w:r>
            <w:r w:rsidR="003C78EB" w:rsidRPr="00A35699">
              <w:rPr>
                <w:rFonts w:cs="Arial"/>
                <w:sz w:val="22"/>
                <w:szCs w:val="22"/>
              </w:rPr>
              <w:t>he General Data Protection Regulation</w:t>
            </w:r>
            <w:r w:rsidR="00BE02AF" w:rsidRPr="00A35699">
              <w:rPr>
                <w:rFonts w:cs="Arial"/>
                <w:sz w:val="22"/>
                <w:szCs w:val="22"/>
              </w:rPr>
              <w:t>s</w:t>
            </w:r>
            <w:r w:rsidR="003C78EB" w:rsidRPr="00A35699">
              <w:rPr>
                <w:rFonts w:cs="Arial"/>
                <w:sz w:val="22"/>
                <w:szCs w:val="22"/>
              </w:rPr>
              <w:t xml:space="preserve"> (GDPR) </w:t>
            </w:r>
            <w:r w:rsidR="00594194" w:rsidRPr="00A35699">
              <w:rPr>
                <w:rFonts w:cs="Arial"/>
                <w:sz w:val="22"/>
                <w:szCs w:val="22"/>
              </w:rPr>
              <w:t xml:space="preserve">had </w:t>
            </w:r>
            <w:r w:rsidR="00457B72" w:rsidRPr="00A35699">
              <w:rPr>
                <w:rFonts w:cs="Arial"/>
                <w:sz w:val="22"/>
                <w:szCs w:val="22"/>
              </w:rPr>
              <w:t>changed privacy law</w:t>
            </w:r>
            <w:r w:rsidR="002874A7" w:rsidRPr="00A35699">
              <w:rPr>
                <w:rFonts w:cs="Arial"/>
                <w:sz w:val="22"/>
                <w:szCs w:val="22"/>
              </w:rPr>
              <w:t xml:space="preserve"> and the volume of employers utilising the service had grown</w:t>
            </w:r>
            <w:r w:rsidR="00BE02AF" w:rsidRPr="00A35699">
              <w:rPr>
                <w:rFonts w:cs="Arial"/>
                <w:sz w:val="22"/>
                <w:szCs w:val="22"/>
              </w:rPr>
              <w:t>.</w:t>
            </w:r>
            <w:r w:rsidR="002874A7" w:rsidRPr="00A35699">
              <w:rPr>
                <w:rFonts w:cs="Arial"/>
                <w:sz w:val="22"/>
                <w:szCs w:val="22"/>
              </w:rPr>
              <w:t xml:space="preserve"> </w:t>
            </w:r>
            <w:r w:rsidR="00334158" w:rsidRPr="00A35699">
              <w:rPr>
                <w:rFonts w:cs="Arial"/>
                <w:sz w:val="22"/>
                <w:szCs w:val="22"/>
              </w:rPr>
              <w:t>There were now 31,000 employers across 12,0</w:t>
            </w:r>
            <w:r w:rsidR="00023B9D" w:rsidRPr="00A35699">
              <w:rPr>
                <w:rFonts w:cs="Arial"/>
                <w:sz w:val="22"/>
                <w:szCs w:val="22"/>
              </w:rPr>
              <w:t>0</w:t>
            </w:r>
            <w:r w:rsidR="00334158" w:rsidRPr="00A35699">
              <w:rPr>
                <w:rFonts w:cs="Arial"/>
                <w:sz w:val="22"/>
                <w:szCs w:val="22"/>
              </w:rPr>
              <w:t>0 data centres.</w:t>
            </w:r>
            <w:r w:rsidR="000D1223" w:rsidRPr="00A35699">
              <w:rPr>
                <w:rFonts w:cs="Arial"/>
                <w:sz w:val="22"/>
                <w:szCs w:val="22"/>
              </w:rPr>
              <w:t xml:space="preserve"> Monthly Data Collection (MDC) and </w:t>
            </w:r>
            <w:r w:rsidR="004D7171" w:rsidRPr="00A35699">
              <w:rPr>
                <w:rFonts w:cs="Arial"/>
                <w:sz w:val="22"/>
                <w:szCs w:val="22"/>
              </w:rPr>
              <w:t>Monthly Contribution</w:t>
            </w:r>
            <w:r w:rsidR="003429A2" w:rsidRPr="00A35699">
              <w:rPr>
                <w:rFonts w:cs="Arial"/>
                <w:sz w:val="22"/>
                <w:szCs w:val="22"/>
              </w:rPr>
              <w:t>s Reconciliation (MCR) had also been introduced.</w:t>
            </w:r>
          </w:p>
          <w:p w14:paraId="21320922" w14:textId="517BAB76" w:rsidR="00A10577" w:rsidRPr="00A35699" w:rsidRDefault="00C761E5" w:rsidP="00D108C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Further restrictions </w:t>
            </w:r>
            <w:r w:rsidR="00327DAF" w:rsidRPr="00A35699">
              <w:rPr>
                <w:rFonts w:cs="Arial"/>
                <w:sz w:val="22"/>
                <w:szCs w:val="22"/>
              </w:rPr>
              <w:t xml:space="preserve">to </w:t>
            </w:r>
            <w:r w:rsidR="003952E6" w:rsidRPr="00A35699">
              <w:rPr>
                <w:rFonts w:cs="Arial"/>
                <w:sz w:val="22"/>
                <w:szCs w:val="22"/>
              </w:rPr>
              <w:t xml:space="preserve">the Portal </w:t>
            </w:r>
            <w:r w:rsidRPr="00A35699">
              <w:rPr>
                <w:rFonts w:cs="Arial"/>
                <w:sz w:val="22"/>
                <w:szCs w:val="22"/>
              </w:rPr>
              <w:t xml:space="preserve">were </w:t>
            </w:r>
            <w:r w:rsidR="003952E6" w:rsidRPr="00A35699">
              <w:rPr>
                <w:rFonts w:cs="Arial"/>
                <w:sz w:val="22"/>
                <w:szCs w:val="22"/>
              </w:rPr>
              <w:t>required</w:t>
            </w:r>
            <w:r w:rsidR="003429A2" w:rsidRPr="00A35699">
              <w:rPr>
                <w:rFonts w:cs="Arial"/>
                <w:sz w:val="22"/>
                <w:szCs w:val="22"/>
              </w:rPr>
              <w:t xml:space="preserve"> </w:t>
            </w:r>
            <w:r w:rsidRPr="00A35699">
              <w:rPr>
                <w:rFonts w:cs="Arial"/>
                <w:sz w:val="22"/>
                <w:szCs w:val="22"/>
              </w:rPr>
              <w:t xml:space="preserve">as a result of </w:t>
            </w:r>
            <w:r w:rsidR="003429A2" w:rsidRPr="00A35699">
              <w:rPr>
                <w:rFonts w:cs="Arial"/>
                <w:sz w:val="22"/>
                <w:szCs w:val="22"/>
              </w:rPr>
              <w:t xml:space="preserve">these </w:t>
            </w:r>
            <w:r w:rsidRPr="00A35699">
              <w:rPr>
                <w:rFonts w:cs="Arial"/>
                <w:sz w:val="22"/>
                <w:szCs w:val="22"/>
              </w:rPr>
              <w:t>changes</w:t>
            </w:r>
            <w:r w:rsidR="00BF4778" w:rsidRPr="00A35699">
              <w:rPr>
                <w:rFonts w:cs="Arial"/>
                <w:sz w:val="22"/>
                <w:szCs w:val="22"/>
              </w:rPr>
              <w:t xml:space="preserve"> to ensure the security of the data being held</w:t>
            </w:r>
            <w:r w:rsidR="003429A2" w:rsidRPr="00A35699">
              <w:rPr>
                <w:rFonts w:cs="Arial"/>
                <w:sz w:val="22"/>
                <w:szCs w:val="22"/>
              </w:rPr>
              <w:t>.</w:t>
            </w:r>
            <w:r w:rsidR="00E37E02" w:rsidRPr="00A35699">
              <w:rPr>
                <w:rFonts w:cs="Arial"/>
                <w:sz w:val="22"/>
                <w:szCs w:val="22"/>
              </w:rPr>
              <w:t xml:space="preserve"> </w:t>
            </w:r>
            <w:r w:rsidR="000E63AC" w:rsidRPr="00A35699">
              <w:rPr>
                <w:rFonts w:cs="Arial"/>
                <w:sz w:val="22"/>
                <w:szCs w:val="22"/>
              </w:rPr>
              <w:t>The</w:t>
            </w:r>
            <w:r w:rsidR="0062488F" w:rsidRPr="00A35699">
              <w:rPr>
                <w:rFonts w:cs="Arial"/>
                <w:sz w:val="22"/>
                <w:szCs w:val="22"/>
              </w:rPr>
              <w:t xml:space="preserve"> new</w:t>
            </w:r>
            <w:r w:rsidR="000E63AC" w:rsidRPr="00A35699">
              <w:rPr>
                <w:rFonts w:cs="Arial"/>
                <w:sz w:val="22"/>
                <w:szCs w:val="22"/>
              </w:rPr>
              <w:t xml:space="preserve"> restrictions required careful consideration and management. It was important </w:t>
            </w:r>
            <w:r w:rsidR="000E63AC" w:rsidRPr="00A240C6">
              <w:rPr>
                <w:rFonts w:cs="Arial"/>
                <w:sz w:val="22"/>
                <w:szCs w:val="22"/>
              </w:rPr>
              <w:t>to</w:t>
            </w:r>
            <w:r w:rsidR="000E63AC" w:rsidRPr="00A240C6">
              <w:rPr>
                <w:rFonts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FF4643" w:rsidRPr="00A240C6">
              <w:rPr>
                <w:rFonts w:cs="Arial"/>
                <w:sz w:val="22"/>
                <w:szCs w:val="22"/>
              </w:rPr>
              <w:t>understand</w:t>
            </w:r>
            <w:r w:rsidR="00FF4643" w:rsidRPr="00A35699">
              <w:rPr>
                <w:rFonts w:cs="Arial"/>
                <w:sz w:val="22"/>
                <w:szCs w:val="22"/>
              </w:rPr>
              <w:t xml:space="preserve"> </w:t>
            </w:r>
            <w:r w:rsidR="000E63AC" w:rsidRPr="00A35699">
              <w:rPr>
                <w:rFonts w:cs="Arial"/>
                <w:sz w:val="22"/>
                <w:szCs w:val="22"/>
              </w:rPr>
              <w:t xml:space="preserve">why employers were using the Portal and </w:t>
            </w:r>
            <w:r w:rsidR="007C2A42" w:rsidRPr="00A35699">
              <w:rPr>
                <w:rFonts w:cs="Arial"/>
                <w:sz w:val="22"/>
                <w:szCs w:val="22"/>
              </w:rPr>
              <w:t xml:space="preserve">what </w:t>
            </w:r>
            <w:r w:rsidR="00EB6E53" w:rsidRPr="00A35699">
              <w:rPr>
                <w:rFonts w:cs="Arial"/>
                <w:sz w:val="22"/>
                <w:szCs w:val="22"/>
              </w:rPr>
              <w:t>level of access they</w:t>
            </w:r>
            <w:r w:rsidR="001C181F" w:rsidRPr="00A35699">
              <w:rPr>
                <w:rFonts w:cs="Arial"/>
                <w:sz w:val="22"/>
                <w:szCs w:val="22"/>
              </w:rPr>
              <w:t xml:space="preserve"> required</w:t>
            </w:r>
            <w:r w:rsidR="007C2A42" w:rsidRPr="00A35699">
              <w:rPr>
                <w:rFonts w:cs="Arial"/>
                <w:sz w:val="22"/>
                <w:szCs w:val="22"/>
              </w:rPr>
              <w:t xml:space="preserve">. </w:t>
            </w:r>
            <w:r w:rsidR="001C181F" w:rsidRPr="00A35699">
              <w:rPr>
                <w:rFonts w:cs="Arial"/>
                <w:sz w:val="22"/>
                <w:szCs w:val="22"/>
              </w:rPr>
              <w:t>T</w:t>
            </w:r>
            <w:r w:rsidR="00EB6E53" w:rsidRPr="00A35699">
              <w:rPr>
                <w:rFonts w:cs="Arial"/>
                <w:sz w:val="22"/>
                <w:szCs w:val="22"/>
              </w:rPr>
              <w:t xml:space="preserve">he </w:t>
            </w:r>
            <w:r w:rsidR="00327DAF" w:rsidRPr="00A35699">
              <w:rPr>
                <w:rFonts w:cs="Arial"/>
                <w:sz w:val="22"/>
                <w:szCs w:val="22"/>
              </w:rPr>
              <w:t xml:space="preserve">member data </w:t>
            </w:r>
            <w:r w:rsidR="007C2A42" w:rsidRPr="00A35699">
              <w:rPr>
                <w:rFonts w:cs="Arial"/>
                <w:sz w:val="22"/>
                <w:szCs w:val="22"/>
              </w:rPr>
              <w:t>had</w:t>
            </w:r>
            <w:r w:rsidR="00EB6E53" w:rsidRPr="00A35699">
              <w:rPr>
                <w:rFonts w:cs="Arial"/>
                <w:sz w:val="22"/>
                <w:szCs w:val="22"/>
              </w:rPr>
              <w:t xml:space="preserve"> previously</w:t>
            </w:r>
            <w:r w:rsidR="007C2A42" w:rsidRPr="00A35699">
              <w:rPr>
                <w:rFonts w:cs="Arial"/>
                <w:sz w:val="22"/>
                <w:szCs w:val="22"/>
              </w:rPr>
              <w:t xml:space="preserve"> been u</w:t>
            </w:r>
            <w:r w:rsidR="00EB6E53" w:rsidRPr="00A35699">
              <w:rPr>
                <w:rFonts w:cs="Arial"/>
                <w:sz w:val="22"/>
                <w:szCs w:val="22"/>
              </w:rPr>
              <w:t xml:space="preserve">tilised </w:t>
            </w:r>
            <w:r w:rsidR="007C2A42" w:rsidRPr="00A35699">
              <w:rPr>
                <w:rFonts w:cs="Arial"/>
                <w:sz w:val="22"/>
                <w:szCs w:val="22"/>
              </w:rPr>
              <w:t xml:space="preserve">for </w:t>
            </w:r>
            <w:r w:rsidR="001C181F" w:rsidRPr="00A35699">
              <w:rPr>
                <w:rFonts w:cs="Arial"/>
                <w:sz w:val="22"/>
                <w:szCs w:val="22"/>
              </w:rPr>
              <w:t>broader</w:t>
            </w:r>
            <w:r w:rsidR="007C2A42" w:rsidRPr="00A35699">
              <w:rPr>
                <w:rFonts w:cs="Arial"/>
                <w:sz w:val="22"/>
                <w:szCs w:val="22"/>
              </w:rPr>
              <w:t xml:space="preserve"> purposes </w:t>
            </w:r>
            <w:r w:rsidR="008A7B96" w:rsidRPr="00A35699">
              <w:rPr>
                <w:rFonts w:cs="Arial"/>
                <w:sz w:val="22"/>
                <w:szCs w:val="22"/>
              </w:rPr>
              <w:t xml:space="preserve">than intended so further </w:t>
            </w:r>
            <w:r w:rsidR="008A7B96" w:rsidRPr="00A240C6">
              <w:rPr>
                <w:rFonts w:cs="Arial"/>
                <w:sz w:val="22"/>
                <w:szCs w:val="22"/>
              </w:rPr>
              <w:t xml:space="preserve">investigation </w:t>
            </w:r>
            <w:r w:rsidR="00FF4643" w:rsidRPr="00A240C6">
              <w:rPr>
                <w:rFonts w:cs="Arial"/>
                <w:sz w:val="22"/>
                <w:szCs w:val="22"/>
              </w:rPr>
              <w:t xml:space="preserve">had been </w:t>
            </w:r>
            <w:r w:rsidR="00C72D45" w:rsidRPr="00A240C6">
              <w:rPr>
                <w:rFonts w:cs="Arial"/>
                <w:sz w:val="22"/>
                <w:szCs w:val="22"/>
              </w:rPr>
              <w:t>conducted</w:t>
            </w:r>
            <w:r w:rsidR="00C72D45" w:rsidRPr="00A35699">
              <w:rPr>
                <w:rFonts w:cs="Arial"/>
                <w:sz w:val="22"/>
                <w:szCs w:val="22"/>
              </w:rPr>
              <w:t>,</w:t>
            </w:r>
            <w:r w:rsidR="008A7B96" w:rsidRPr="00A35699">
              <w:rPr>
                <w:rFonts w:cs="Arial"/>
                <w:sz w:val="22"/>
                <w:szCs w:val="22"/>
              </w:rPr>
              <w:t xml:space="preserve"> </w:t>
            </w:r>
            <w:r w:rsidR="00C72D45" w:rsidRPr="00A35699">
              <w:rPr>
                <w:rFonts w:cs="Arial"/>
                <w:sz w:val="22"/>
                <w:szCs w:val="22"/>
              </w:rPr>
              <w:t>including</w:t>
            </w:r>
            <w:r w:rsidRPr="00A35699">
              <w:rPr>
                <w:rFonts w:cs="Arial"/>
                <w:sz w:val="22"/>
                <w:szCs w:val="22"/>
              </w:rPr>
              <w:t xml:space="preserve"> employer workshops</w:t>
            </w:r>
            <w:r w:rsidR="00C72D45" w:rsidRPr="00A35699">
              <w:rPr>
                <w:rFonts w:cs="Arial"/>
                <w:sz w:val="22"/>
                <w:szCs w:val="22"/>
              </w:rPr>
              <w:t>,</w:t>
            </w:r>
            <w:r w:rsidRPr="00A35699">
              <w:rPr>
                <w:rFonts w:cs="Arial"/>
                <w:sz w:val="22"/>
                <w:szCs w:val="22"/>
              </w:rPr>
              <w:t xml:space="preserve"> to </w:t>
            </w:r>
            <w:r w:rsidR="00C72D45" w:rsidRPr="00A35699">
              <w:rPr>
                <w:rFonts w:cs="Arial"/>
                <w:sz w:val="22"/>
                <w:szCs w:val="22"/>
              </w:rPr>
              <w:t xml:space="preserve">better </w:t>
            </w:r>
            <w:r w:rsidRPr="00A35699">
              <w:rPr>
                <w:rFonts w:cs="Arial"/>
                <w:sz w:val="22"/>
                <w:szCs w:val="22"/>
              </w:rPr>
              <w:t xml:space="preserve">understand </w:t>
            </w:r>
            <w:r w:rsidR="0062488F" w:rsidRPr="00A35699">
              <w:rPr>
                <w:rFonts w:cs="Arial"/>
                <w:sz w:val="22"/>
                <w:szCs w:val="22"/>
              </w:rPr>
              <w:t xml:space="preserve">employer </w:t>
            </w:r>
            <w:r w:rsidRPr="00A35699">
              <w:rPr>
                <w:rFonts w:cs="Arial"/>
                <w:sz w:val="22"/>
                <w:szCs w:val="22"/>
              </w:rPr>
              <w:t>needs and processes</w:t>
            </w:r>
            <w:r w:rsidR="00886669" w:rsidRPr="00A35699">
              <w:rPr>
                <w:rFonts w:cs="Arial"/>
                <w:sz w:val="22"/>
                <w:szCs w:val="22"/>
              </w:rPr>
              <w:t xml:space="preserve"> and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C72D45" w:rsidRPr="00A35699">
              <w:rPr>
                <w:rFonts w:cs="Arial"/>
                <w:sz w:val="22"/>
                <w:szCs w:val="22"/>
              </w:rPr>
              <w:t xml:space="preserve">to create an </w:t>
            </w:r>
            <w:r w:rsidRPr="00A35699">
              <w:rPr>
                <w:rFonts w:cs="Arial"/>
                <w:sz w:val="22"/>
                <w:szCs w:val="22"/>
              </w:rPr>
              <w:t>effective solution</w:t>
            </w:r>
            <w:r w:rsidR="00C72D45" w:rsidRPr="00A35699">
              <w:rPr>
                <w:rFonts w:cs="Arial"/>
                <w:sz w:val="22"/>
                <w:szCs w:val="22"/>
              </w:rPr>
              <w:t>.</w:t>
            </w:r>
            <w:r w:rsidR="00E37E02" w:rsidRPr="00A35699">
              <w:rPr>
                <w:rFonts w:cs="Arial"/>
                <w:sz w:val="22"/>
                <w:szCs w:val="22"/>
              </w:rPr>
              <w:t xml:space="preserve"> </w:t>
            </w:r>
            <w:r w:rsidR="00391FBE" w:rsidRPr="00A35699">
              <w:rPr>
                <w:rFonts w:cs="Arial"/>
                <w:sz w:val="22"/>
                <w:szCs w:val="22"/>
              </w:rPr>
              <w:t xml:space="preserve">It was important to ensure </w:t>
            </w:r>
            <w:r w:rsidR="00762238" w:rsidRPr="00A35699">
              <w:rPr>
                <w:rFonts w:cs="Arial"/>
                <w:sz w:val="22"/>
                <w:szCs w:val="22"/>
              </w:rPr>
              <w:t>employer access was appropriate</w:t>
            </w:r>
            <w:r w:rsidR="00391FBE" w:rsidRPr="00A35699">
              <w:rPr>
                <w:rFonts w:cs="Arial"/>
                <w:sz w:val="22"/>
                <w:szCs w:val="22"/>
              </w:rPr>
              <w:t xml:space="preserve">, </w:t>
            </w:r>
            <w:r w:rsidR="00391FBE" w:rsidRPr="00A240C6">
              <w:rPr>
                <w:rFonts w:cs="Arial"/>
                <w:sz w:val="22"/>
                <w:szCs w:val="22"/>
              </w:rPr>
              <w:t xml:space="preserve">but </w:t>
            </w:r>
            <w:r w:rsidR="00205235" w:rsidRPr="00A240C6">
              <w:rPr>
                <w:rFonts w:cs="Arial"/>
                <w:sz w:val="22"/>
                <w:szCs w:val="22"/>
              </w:rPr>
              <w:t xml:space="preserve">that </w:t>
            </w:r>
            <w:r w:rsidR="00391FBE" w:rsidRPr="00A240C6">
              <w:rPr>
                <w:rFonts w:cs="Arial"/>
                <w:sz w:val="22"/>
                <w:szCs w:val="22"/>
              </w:rPr>
              <w:t>employer</w:t>
            </w:r>
            <w:r w:rsidR="00391FBE" w:rsidRPr="00A35699">
              <w:rPr>
                <w:rFonts w:cs="Arial"/>
                <w:sz w:val="22"/>
                <w:szCs w:val="22"/>
              </w:rPr>
              <w:t xml:space="preserve"> and member</w:t>
            </w:r>
            <w:r w:rsidR="00BA66EB" w:rsidRPr="00A35699">
              <w:rPr>
                <w:rFonts w:cs="Arial"/>
                <w:sz w:val="22"/>
                <w:szCs w:val="22"/>
              </w:rPr>
              <w:t xml:space="preserve"> needs were still met.</w:t>
            </w:r>
          </w:p>
          <w:p w14:paraId="3EDB62D6" w14:textId="6F1A03C7" w:rsidR="00156E2E" w:rsidRPr="00A35699" w:rsidRDefault="002B3298" w:rsidP="00424200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Changes were implemented that </w:t>
            </w:r>
            <w:r w:rsidR="00762238" w:rsidRPr="00A35699">
              <w:rPr>
                <w:rFonts w:cs="Arial"/>
                <w:sz w:val="22"/>
                <w:szCs w:val="22"/>
              </w:rPr>
              <w:t xml:space="preserve">restricted access </w:t>
            </w:r>
            <w:r w:rsidR="00A3780E" w:rsidRPr="00A35699">
              <w:rPr>
                <w:rFonts w:cs="Arial"/>
                <w:sz w:val="22"/>
                <w:szCs w:val="22"/>
              </w:rPr>
              <w:t>for</w:t>
            </w:r>
            <w:r w:rsidR="00762238" w:rsidRPr="00A35699">
              <w:rPr>
                <w:rFonts w:cs="Arial"/>
                <w:sz w:val="22"/>
                <w:szCs w:val="22"/>
              </w:rPr>
              <w:t xml:space="preserve"> existing and past employers</w:t>
            </w:r>
            <w:r w:rsidR="00BA66EB" w:rsidRPr="00A35699">
              <w:rPr>
                <w:rFonts w:cs="Arial"/>
                <w:sz w:val="22"/>
                <w:szCs w:val="22"/>
              </w:rPr>
              <w:t>. They would no longer have access to</w:t>
            </w:r>
            <w:r w:rsidR="00A9593E" w:rsidRPr="00A35699">
              <w:rPr>
                <w:rFonts w:cs="Arial"/>
                <w:sz w:val="22"/>
                <w:szCs w:val="22"/>
              </w:rPr>
              <w:t xml:space="preserve"> historic info</w:t>
            </w:r>
            <w:r w:rsidR="00BA66EB" w:rsidRPr="00A35699">
              <w:rPr>
                <w:rFonts w:cs="Arial"/>
                <w:sz w:val="22"/>
                <w:szCs w:val="22"/>
              </w:rPr>
              <w:t>rmation</w:t>
            </w:r>
            <w:r w:rsidR="00A9593E" w:rsidRPr="00A35699">
              <w:rPr>
                <w:rFonts w:cs="Arial"/>
                <w:sz w:val="22"/>
                <w:szCs w:val="22"/>
              </w:rPr>
              <w:t xml:space="preserve"> that they did not </w:t>
            </w:r>
            <w:r w:rsidR="00156E2E" w:rsidRPr="00A35699">
              <w:rPr>
                <w:rFonts w:cs="Arial"/>
                <w:sz w:val="22"/>
                <w:szCs w:val="22"/>
              </w:rPr>
              <w:t>need,</w:t>
            </w:r>
            <w:r w:rsidR="00BA66EB" w:rsidRPr="00A35699">
              <w:rPr>
                <w:rFonts w:cs="Arial"/>
                <w:sz w:val="22"/>
                <w:szCs w:val="22"/>
              </w:rPr>
              <w:t xml:space="preserve"> and access</w:t>
            </w:r>
            <w:r w:rsidR="003E11B9" w:rsidRPr="00A35699">
              <w:rPr>
                <w:rFonts w:cs="Arial"/>
                <w:sz w:val="22"/>
                <w:szCs w:val="22"/>
              </w:rPr>
              <w:t xml:space="preserve"> was</w:t>
            </w:r>
            <w:r w:rsidR="00BA66EB" w:rsidRPr="00A35699">
              <w:rPr>
                <w:rFonts w:cs="Arial"/>
                <w:sz w:val="22"/>
                <w:szCs w:val="22"/>
              </w:rPr>
              <w:t xml:space="preserve"> made read-only where appropriate.</w:t>
            </w:r>
            <w:r w:rsidR="00A9593E" w:rsidRPr="00A35699">
              <w:rPr>
                <w:rFonts w:cs="Arial"/>
                <w:sz w:val="22"/>
                <w:szCs w:val="22"/>
              </w:rPr>
              <w:t xml:space="preserve"> </w:t>
            </w:r>
            <w:r w:rsidR="001971A2" w:rsidRPr="00A35699">
              <w:rPr>
                <w:rFonts w:cs="Arial"/>
                <w:sz w:val="22"/>
                <w:szCs w:val="22"/>
              </w:rPr>
              <w:t xml:space="preserve">The delegation process was also amended to </w:t>
            </w:r>
            <w:r w:rsidR="009E7465" w:rsidRPr="00A35699">
              <w:rPr>
                <w:rFonts w:cs="Arial"/>
                <w:sz w:val="22"/>
                <w:szCs w:val="22"/>
              </w:rPr>
              <w:t>ensure only</w:t>
            </w:r>
            <w:r w:rsidR="00E42F51" w:rsidRPr="00A35699">
              <w:rPr>
                <w:rFonts w:cs="Arial"/>
                <w:sz w:val="22"/>
                <w:szCs w:val="22"/>
              </w:rPr>
              <w:t xml:space="preserve"> one primary contact </w:t>
            </w:r>
            <w:r w:rsidR="00886669" w:rsidRPr="00A35699">
              <w:rPr>
                <w:rFonts w:cs="Arial"/>
                <w:sz w:val="22"/>
                <w:szCs w:val="22"/>
              </w:rPr>
              <w:t xml:space="preserve">per establishment </w:t>
            </w:r>
            <w:r w:rsidR="009E7465" w:rsidRPr="00A35699">
              <w:rPr>
                <w:rFonts w:cs="Arial"/>
                <w:sz w:val="22"/>
                <w:szCs w:val="22"/>
              </w:rPr>
              <w:t>had the authority to request access for new users.</w:t>
            </w:r>
          </w:p>
          <w:p w14:paraId="77598E0B" w14:textId="18D09AF8" w:rsidR="00762238" w:rsidRPr="00A35699" w:rsidRDefault="00A240C6" w:rsidP="00424200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TP </w:t>
            </w:r>
            <w:r w:rsidR="00205235" w:rsidRPr="00A35699">
              <w:rPr>
                <w:rFonts w:cs="Arial"/>
                <w:sz w:val="22"/>
                <w:szCs w:val="22"/>
              </w:rPr>
              <w:t xml:space="preserve">had </w:t>
            </w:r>
            <w:r w:rsidR="00D61883" w:rsidRPr="00A35699">
              <w:rPr>
                <w:rFonts w:cs="Arial"/>
                <w:sz w:val="22"/>
                <w:szCs w:val="22"/>
              </w:rPr>
              <w:t>explained the changes</w:t>
            </w:r>
            <w:r w:rsidR="00156E2E" w:rsidRPr="00A35699">
              <w:rPr>
                <w:rFonts w:cs="Arial"/>
                <w:sz w:val="22"/>
                <w:szCs w:val="22"/>
              </w:rPr>
              <w:t xml:space="preserve"> to employers</w:t>
            </w:r>
            <w:r w:rsidR="00A9593E" w:rsidRPr="00A35699">
              <w:rPr>
                <w:rFonts w:cs="Arial"/>
                <w:sz w:val="22"/>
                <w:szCs w:val="22"/>
              </w:rPr>
              <w:t xml:space="preserve"> </w:t>
            </w:r>
            <w:r w:rsidR="00AC6FD3" w:rsidRPr="00A35699">
              <w:rPr>
                <w:rFonts w:cs="Arial"/>
                <w:sz w:val="22"/>
                <w:szCs w:val="22"/>
              </w:rPr>
              <w:t xml:space="preserve">and the </w:t>
            </w:r>
            <w:r w:rsidR="00837A5F" w:rsidRPr="00A35699">
              <w:rPr>
                <w:rFonts w:cs="Arial"/>
                <w:sz w:val="22"/>
                <w:szCs w:val="22"/>
              </w:rPr>
              <w:t>rationale</w:t>
            </w:r>
            <w:r w:rsidR="009E7465" w:rsidRPr="00A35699">
              <w:rPr>
                <w:rFonts w:cs="Arial"/>
                <w:sz w:val="22"/>
                <w:szCs w:val="22"/>
              </w:rPr>
              <w:t xml:space="preserve"> behind the</w:t>
            </w:r>
            <w:r w:rsidR="00AC6FD3" w:rsidRPr="00A35699">
              <w:rPr>
                <w:rFonts w:cs="Arial"/>
                <w:sz w:val="22"/>
                <w:szCs w:val="22"/>
              </w:rPr>
              <w:t xml:space="preserve">m. </w:t>
            </w:r>
            <w:r w:rsidR="0070409D" w:rsidRPr="00A35699">
              <w:rPr>
                <w:rFonts w:cs="Arial"/>
                <w:sz w:val="22"/>
                <w:szCs w:val="22"/>
              </w:rPr>
              <w:t>Subsequently, p</w:t>
            </w:r>
            <w:r w:rsidR="00AC6FD3" w:rsidRPr="00A35699">
              <w:rPr>
                <w:rFonts w:cs="Arial"/>
                <w:sz w:val="22"/>
                <w:szCs w:val="22"/>
              </w:rPr>
              <w:t xml:space="preserve">ositive </w:t>
            </w:r>
            <w:r w:rsidR="00AA36C5" w:rsidRPr="00A35699">
              <w:rPr>
                <w:rFonts w:cs="Arial"/>
                <w:sz w:val="22"/>
                <w:szCs w:val="22"/>
              </w:rPr>
              <w:t>feedback</w:t>
            </w:r>
            <w:r w:rsidR="007B0596" w:rsidRPr="00A35699">
              <w:rPr>
                <w:rFonts w:cs="Arial"/>
                <w:sz w:val="22"/>
                <w:szCs w:val="22"/>
              </w:rPr>
              <w:t xml:space="preserve"> had been received</w:t>
            </w:r>
            <w:r w:rsidR="00AA36C5" w:rsidRPr="00A35699">
              <w:rPr>
                <w:rFonts w:cs="Arial"/>
                <w:sz w:val="22"/>
                <w:szCs w:val="22"/>
              </w:rPr>
              <w:t xml:space="preserve">, </w:t>
            </w:r>
            <w:r w:rsidR="007B0596" w:rsidRPr="00A35699">
              <w:rPr>
                <w:rFonts w:cs="Arial"/>
                <w:sz w:val="22"/>
                <w:szCs w:val="22"/>
              </w:rPr>
              <w:t>suggesting</w:t>
            </w:r>
            <w:r w:rsidR="00AA36C5" w:rsidRPr="00A35699">
              <w:rPr>
                <w:rFonts w:cs="Arial"/>
                <w:sz w:val="22"/>
                <w:szCs w:val="22"/>
              </w:rPr>
              <w:t xml:space="preserve"> </w:t>
            </w:r>
            <w:r w:rsidR="0070409D" w:rsidRPr="00A35699">
              <w:rPr>
                <w:rFonts w:cs="Arial"/>
                <w:sz w:val="22"/>
                <w:szCs w:val="22"/>
              </w:rPr>
              <w:t>employers</w:t>
            </w:r>
            <w:r w:rsidR="00AA36C5" w:rsidRPr="00A35699">
              <w:rPr>
                <w:rFonts w:cs="Arial"/>
                <w:sz w:val="22"/>
                <w:szCs w:val="22"/>
              </w:rPr>
              <w:t xml:space="preserve"> understood why the changes were necessary and</w:t>
            </w:r>
            <w:r w:rsidR="007B0596" w:rsidRPr="00A35699">
              <w:rPr>
                <w:rFonts w:cs="Arial"/>
                <w:sz w:val="22"/>
                <w:szCs w:val="22"/>
              </w:rPr>
              <w:t xml:space="preserve"> they</w:t>
            </w:r>
            <w:r w:rsidR="00AA36C5" w:rsidRPr="00A35699">
              <w:rPr>
                <w:rFonts w:cs="Arial"/>
                <w:sz w:val="22"/>
                <w:szCs w:val="22"/>
              </w:rPr>
              <w:t xml:space="preserve"> were content they could still access required information.</w:t>
            </w:r>
          </w:p>
          <w:p w14:paraId="33F2C2B9" w14:textId="5AEC3B01" w:rsidR="009F7883" w:rsidRPr="00A35699" w:rsidRDefault="009F7883" w:rsidP="009F788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JW commented</w:t>
            </w:r>
            <w:r w:rsidR="007B0596" w:rsidRPr="00A35699">
              <w:rPr>
                <w:rFonts w:cs="Arial"/>
                <w:sz w:val="22"/>
                <w:szCs w:val="22"/>
              </w:rPr>
              <w:t xml:space="preserve"> that this was a significant change for employers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7B0596" w:rsidRPr="00A35699">
              <w:rPr>
                <w:rFonts w:cs="Arial"/>
                <w:sz w:val="22"/>
                <w:szCs w:val="22"/>
              </w:rPr>
              <w:t xml:space="preserve">and </w:t>
            </w:r>
            <w:r w:rsidR="00DD186A" w:rsidRPr="00A35699">
              <w:rPr>
                <w:rFonts w:cs="Arial"/>
                <w:sz w:val="22"/>
                <w:szCs w:val="22"/>
              </w:rPr>
              <w:t xml:space="preserve">agreed that </w:t>
            </w:r>
            <w:r w:rsidR="007B0596" w:rsidRPr="00A35699">
              <w:rPr>
                <w:rFonts w:cs="Arial"/>
                <w:sz w:val="22"/>
                <w:szCs w:val="22"/>
              </w:rPr>
              <w:t xml:space="preserve">the Portal had </w:t>
            </w:r>
            <w:r w:rsidR="00DD186A" w:rsidRPr="00A35699">
              <w:rPr>
                <w:rFonts w:cs="Arial"/>
                <w:sz w:val="22"/>
                <w:szCs w:val="22"/>
              </w:rPr>
              <w:t xml:space="preserve">previously </w:t>
            </w:r>
            <w:r w:rsidR="007B0596" w:rsidRPr="00A35699">
              <w:rPr>
                <w:rFonts w:cs="Arial"/>
                <w:sz w:val="22"/>
                <w:szCs w:val="22"/>
              </w:rPr>
              <w:t xml:space="preserve">been utilised for wider purposes than </w:t>
            </w:r>
            <w:r w:rsidR="00503964" w:rsidRPr="00A35699">
              <w:rPr>
                <w:rFonts w:cs="Arial"/>
                <w:sz w:val="22"/>
                <w:szCs w:val="22"/>
              </w:rPr>
              <w:t xml:space="preserve">originally </w:t>
            </w:r>
            <w:r w:rsidR="007B0596" w:rsidRPr="00A35699">
              <w:rPr>
                <w:rFonts w:cs="Arial"/>
                <w:sz w:val="22"/>
                <w:szCs w:val="22"/>
              </w:rPr>
              <w:t>intended</w:t>
            </w:r>
            <w:r w:rsidR="006704AF" w:rsidRPr="00A35699">
              <w:rPr>
                <w:rFonts w:cs="Arial"/>
                <w:sz w:val="22"/>
                <w:szCs w:val="22"/>
              </w:rPr>
              <w:t xml:space="preserve">. </w:t>
            </w:r>
            <w:r w:rsidR="00DD186A" w:rsidRPr="00A35699">
              <w:rPr>
                <w:rFonts w:cs="Arial"/>
                <w:sz w:val="22"/>
                <w:szCs w:val="22"/>
              </w:rPr>
              <w:t>She noted that employers understood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6E6BC6" w:rsidRPr="00A35699">
              <w:rPr>
                <w:rFonts w:cs="Arial"/>
                <w:sz w:val="22"/>
                <w:szCs w:val="22"/>
              </w:rPr>
              <w:t>the need for the</w:t>
            </w:r>
            <w:r w:rsidR="00904CF4" w:rsidRPr="00A35699">
              <w:rPr>
                <w:rFonts w:cs="Arial"/>
                <w:sz w:val="22"/>
                <w:szCs w:val="22"/>
              </w:rPr>
              <w:t xml:space="preserve"> security updates</w:t>
            </w:r>
            <w:r w:rsidR="00DD186A" w:rsidRPr="00A35699">
              <w:rPr>
                <w:rFonts w:cs="Arial"/>
                <w:sz w:val="22"/>
                <w:szCs w:val="22"/>
              </w:rPr>
              <w:t xml:space="preserve">, and </w:t>
            </w:r>
            <w:r w:rsidRPr="00A35699">
              <w:rPr>
                <w:rFonts w:cs="Arial"/>
                <w:sz w:val="22"/>
                <w:szCs w:val="22"/>
              </w:rPr>
              <w:t xml:space="preserve">TP </w:t>
            </w:r>
            <w:r w:rsidR="006704AF" w:rsidRPr="00A35699">
              <w:rPr>
                <w:rFonts w:cs="Arial"/>
                <w:sz w:val="22"/>
                <w:szCs w:val="22"/>
              </w:rPr>
              <w:t xml:space="preserve">were readily available </w:t>
            </w:r>
            <w:r w:rsidR="00C86931" w:rsidRPr="00A35699">
              <w:rPr>
                <w:rFonts w:cs="Arial"/>
                <w:sz w:val="22"/>
                <w:szCs w:val="22"/>
              </w:rPr>
              <w:t xml:space="preserve">with support </w:t>
            </w:r>
            <w:r w:rsidR="00FC6785" w:rsidRPr="00A35699">
              <w:rPr>
                <w:rFonts w:cs="Arial"/>
                <w:sz w:val="22"/>
                <w:szCs w:val="22"/>
              </w:rPr>
              <w:t>if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FC6785" w:rsidRPr="00A35699">
              <w:rPr>
                <w:rFonts w:cs="Arial"/>
                <w:sz w:val="22"/>
                <w:szCs w:val="22"/>
              </w:rPr>
              <w:t xml:space="preserve">an employer required </w:t>
            </w:r>
            <w:r w:rsidR="006E6BC6" w:rsidRPr="00A35699">
              <w:rPr>
                <w:rFonts w:cs="Arial"/>
                <w:sz w:val="22"/>
                <w:szCs w:val="22"/>
              </w:rPr>
              <w:t xml:space="preserve">access to </w:t>
            </w:r>
            <w:r w:rsidR="0097524A" w:rsidRPr="00A35699">
              <w:rPr>
                <w:rFonts w:cs="Arial"/>
                <w:sz w:val="22"/>
                <w:szCs w:val="22"/>
              </w:rPr>
              <w:t>data</w:t>
            </w:r>
            <w:r w:rsidR="006E6BC6" w:rsidRPr="00A35699">
              <w:rPr>
                <w:rFonts w:cs="Arial"/>
                <w:sz w:val="22"/>
                <w:szCs w:val="22"/>
              </w:rPr>
              <w:t xml:space="preserve"> that had </w:t>
            </w:r>
            <w:r w:rsidR="0097524A" w:rsidRPr="00A35699">
              <w:rPr>
                <w:rFonts w:cs="Arial"/>
                <w:sz w:val="22"/>
                <w:szCs w:val="22"/>
              </w:rPr>
              <w:t xml:space="preserve">been </w:t>
            </w:r>
            <w:r w:rsidR="00904CF4" w:rsidRPr="00A35699">
              <w:rPr>
                <w:rFonts w:cs="Arial"/>
                <w:sz w:val="22"/>
                <w:szCs w:val="22"/>
              </w:rPr>
              <w:t>subsequently</w:t>
            </w:r>
            <w:r w:rsidR="006E6BC6" w:rsidRPr="00A35699">
              <w:rPr>
                <w:rFonts w:cs="Arial"/>
                <w:sz w:val="22"/>
                <w:szCs w:val="22"/>
              </w:rPr>
              <w:t xml:space="preserve"> restricted.</w:t>
            </w:r>
          </w:p>
          <w:p w14:paraId="35E875C8" w14:textId="4A844E78" w:rsidR="009F7883" w:rsidRPr="00A35699" w:rsidRDefault="00904CF4" w:rsidP="009F788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She</w:t>
            </w:r>
            <w:r w:rsidR="0065441F" w:rsidRPr="00A35699">
              <w:rPr>
                <w:rFonts w:cs="Arial"/>
                <w:sz w:val="22"/>
                <w:szCs w:val="22"/>
              </w:rPr>
              <w:t xml:space="preserve"> 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questioned </w:t>
            </w:r>
            <w:r w:rsidR="00846D66" w:rsidRPr="00A35699">
              <w:rPr>
                <w:rFonts w:cs="Arial"/>
                <w:sz w:val="22"/>
                <w:szCs w:val="22"/>
              </w:rPr>
              <w:t>how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 access to </w:t>
            </w:r>
            <w:r w:rsidR="00E071A9" w:rsidRPr="00A35699">
              <w:rPr>
                <w:rFonts w:cs="Arial"/>
                <w:sz w:val="22"/>
                <w:szCs w:val="22"/>
              </w:rPr>
              <w:t xml:space="preserve">information within </w:t>
            </w:r>
            <w:r w:rsidR="00C7556F" w:rsidRPr="00A35699">
              <w:rPr>
                <w:rFonts w:cs="Arial"/>
                <w:sz w:val="22"/>
                <w:szCs w:val="22"/>
              </w:rPr>
              <w:t>the Portal</w:t>
            </w:r>
            <w:r w:rsidR="00846D66" w:rsidRPr="00A35699">
              <w:rPr>
                <w:rFonts w:cs="Arial"/>
                <w:sz w:val="22"/>
                <w:szCs w:val="22"/>
              </w:rPr>
              <w:t xml:space="preserve"> was </w:t>
            </w:r>
            <w:r w:rsidR="0097524A" w:rsidRPr="00A35699">
              <w:rPr>
                <w:rFonts w:cs="Arial"/>
                <w:sz w:val="22"/>
                <w:szCs w:val="22"/>
              </w:rPr>
              <w:t>affected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 </w:t>
            </w:r>
            <w:r w:rsidR="00846D66" w:rsidRPr="00A35699">
              <w:rPr>
                <w:rFonts w:cs="Arial"/>
                <w:sz w:val="22"/>
                <w:szCs w:val="22"/>
              </w:rPr>
              <w:t>by a school closure.</w:t>
            </w:r>
          </w:p>
          <w:p w14:paraId="2F588C9A" w14:textId="2EC9FE99" w:rsidR="00604368" w:rsidRPr="00A35699" w:rsidRDefault="0065441F" w:rsidP="00604368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 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advised that </w:t>
            </w:r>
            <w:r w:rsidRPr="00A35699">
              <w:rPr>
                <w:rFonts w:cs="Arial"/>
                <w:sz w:val="22"/>
                <w:szCs w:val="22"/>
              </w:rPr>
              <w:t xml:space="preserve">the </w:t>
            </w:r>
            <w:r w:rsidR="00C7556F" w:rsidRPr="00A35699">
              <w:rPr>
                <w:rFonts w:cs="Arial"/>
                <w:sz w:val="22"/>
                <w:szCs w:val="22"/>
              </w:rPr>
              <w:t>employer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A35699">
              <w:rPr>
                <w:rFonts w:cs="Arial"/>
                <w:sz w:val="22"/>
                <w:szCs w:val="22"/>
              </w:rPr>
              <w:t>would no longer</w:t>
            </w:r>
            <w:proofErr w:type="gramEnd"/>
            <w:r w:rsidRPr="00A35699">
              <w:rPr>
                <w:rFonts w:cs="Arial"/>
                <w:sz w:val="22"/>
                <w:szCs w:val="22"/>
              </w:rPr>
              <w:t xml:space="preserve"> have access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 to the Portal</w:t>
            </w:r>
            <w:r w:rsidRPr="00A35699">
              <w:rPr>
                <w:rFonts w:cs="Arial"/>
                <w:sz w:val="22"/>
                <w:szCs w:val="22"/>
              </w:rPr>
              <w:t xml:space="preserve">, but the members 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could still view their information </w:t>
            </w:r>
            <w:r w:rsidRPr="00A35699">
              <w:rPr>
                <w:rFonts w:cs="Arial"/>
                <w:sz w:val="22"/>
                <w:szCs w:val="22"/>
              </w:rPr>
              <w:t xml:space="preserve">through 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their </w:t>
            </w:r>
            <w:r w:rsidRPr="00A35699">
              <w:rPr>
                <w:rFonts w:cs="Arial"/>
                <w:sz w:val="22"/>
                <w:szCs w:val="22"/>
              </w:rPr>
              <w:t>M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y </w:t>
            </w:r>
            <w:r w:rsidRPr="00A35699">
              <w:rPr>
                <w:rFonts w:cs="Arial"/>
                <w:sz w:val="22"/>
                <w:szCs w:val="22"/>
              </w:rPr>
              <w:t>P</w:t>
            </w:r>
            <w:r w:rsidR="00C7556F" w:rsidRPr="00A35699">
              <w:rPr>
                <w:rFonts w:cs="Arial"/>
                <w:sz w:val="22"/>
                <w:szCs w:val="22"/>
              </w:rPr>
              <w:t xml:space="preserve">ensions </w:t>
            </w:r>
            <w:r w:rsidRPr="00A35699">
              <w:rPr>
                <w:rFonts w:cs="Arial"/>
                <w:sz w:val="22"/>
                <w:szCs w:val="22"/>
              </w:rPr>
              <w:t>O</w:t>
            </w:r>
            <w:r w:rsidR="00C7556F" w:rsidRPr="00A35699">
              <w:rPr>
                <w:rFonts w:cs="Arial"/>
                <w:sz w:val="22"/>
                <w:szCs w:val="22"/>
              </w:rPr>
              <w:t>nline (MPO) accounts.</w:t>
            </w:r>
            <w:r w:rsidR="00604368" w:rsidRPr="00A35699">
              <w:rPr>
                <w:rFonts w:cs="Arial"/>
                <w:sz w:val="22"/>
                <w:szCs w:val="22"/>
              </w:rPr>
              <w:t xml:space="preserve"> </w:t>
            </w:r>
          </w:p>
          <w:p w14:paraId="1FF2C6FC" w14:textId="015AF483" w:rsidR="0065441F" w:rsidRPr="00A35699" w:rsidRDefault="00604368" w:rsidP="009548BB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She added that if the members move</w:t>
            </w:r>
            <w:r w:rsidR="00846D66" w:rsidRPr="00A35699">
              <w:rPr>
                <w:rFonts w:cs="Arial"/>
                <w:sz w:val="22"/>
                <w:szCs w:val="22"/>
              </w:rPr>
              <w:t>d</w:t>
            </w:r>
            <w:r w:rsidRPr="00A35699">
              <w:rPr>
                <w:rFonts w:cs="Arial"/>
                <w:sz w:val="22"/>
                <w:szCs w:val="22"/>
              </w:rPr>
              <w:t xml:space="preserve"> to a completely new establishment, the new employer would not have access to the closed establishment’s records. There were checks </w:t>
            </w:r>
            <w:r w:rsidR="0065441F" w:rsidRPr="00A35699">
              <w:rPr>
                <w:rFonts w:cs="Arial"/>
                <w:sz w:val="22"/>
                <w:szCs w:val="22"/>
              </w:rPr>
              <w:t>in place when a school</w:t>
            </w:r>
            <w:r w:rsidRPr="00A35699">
              <w:rPr>
                <w:rFonts w:cs="Arial"/>
                <w:sz w:val="22"/>
                <w:szCs w:val="22"/>
              </w:rPr>
              <w:t xml:space="preserve"> notified of their intent to</w:t>
            </w:r>
            <w:r w:rsidR="0065441F" w:rsidRPr="00A35699">
              <w:rPr>
                <w:rFonts w:cs="Arial"/>
                <w:sz w:val="22"/>
                <w:szCs w:val="22"/>
              </w:rPr>
              <w:t xml:space="preserve"> close to make sure member records </w:t>
            </w:r>
            <w:r w:rsidRPr="00A35699">
              <w:rPr>
                <w:rFonts w:cs="Arial"/>
                <w:sz w:val="22"/>
                <w:szCs w:val="22"/>
              </w:rPr>
              <w:t>were</w:t>
            </w:r>
            <w:r w:rsidR="0065441F" w:rsidRPr="00A35699">
              <w:rPr>
                <w:rFonts w:cs="Arial"/>
                <w:sz w:val="22"/>
                <w:szCs w:val="22"/>
              </w:rPr>
              <w:t xml:space="preserve"> up to date</w:t>
            </w:r>
            <w:r w:rsidRPr="00A35699">
              <w:rPr>
                <w:rFonts w:cs="Arial"/>
                <w:sz w:val="22"/>
                <w:szCs w:val="22"/>
              </w:rPr>
              <w:t xml:space="preserve"> before closure.</w:t>
            </w:r>
            <w:r w:rsidR="00B45FCD" w:rsidRPr="00A35699">
              <w:rPr>
                <w:rFonts w:cs="Arial"/>
                <w:sz w:val="22"/>
                <w:szCs w:val="22"/>
              </w:rPr>
              <w:t xml:space="preserve"> TP </w:t>
            </w:r>
            <w:r w:rsidRPr="00A35699">
              <w:rPr>
                <w:rFonts w:cs="Arial"/>
                <w:sz w:val="22"/>
                <w:szCs w:val="22"/>
              </w:rPr>
              <w:t>also issue</w:t>
            </w:r>
            <w:r w:rsidR="00FA5266" w:rsidRPr="00A35699">
              <w:rPr>
                <w:rFonts w:cs="Arial"/>
                <w:sz w:val="22"/>
                <w:szCs w:val="22"/>
              </w:rPr>
              <w:t>d</w:t>
            </w:r>
            <w:r w:rsidR="00B45FCD" w:rsidRPr="00A35699">
              <w:rPr>
                <w:rFonts w:cs="Arial"/>
                <w:sz w:val="22"/>
                <w:szCs w:val="22"/>
              </w:rPr>
              <w:t xml:space="preserve"> correspondence </w:t>
            </w:r>
            <w:r w:rsidRPr="00A35699">
              <w:rPr>
                <w:rFonts w:cs="Arial"/>
                <w:sz w:val="22"/>
                <w:szCs w:val="22"/>
              </w:rPr>
              <w:t>to</w:t>
            </w:r>
            <w:r w:rsidR="00B45FCD" w:rsidRPr="00A35699">
              <w:rPr>
                <w:rFonts w:cs="Arial"/>
                <w:sz w:val="22"/>
                <w:szCs w:val="22"/>
              </w:rPr>
              <w:t xml:space="preserve"> members </w:t>
            </w:r>
            <w:r w:rsidRPr="00A35699">
              <w:rPr>
                <w:rFonts w:cs="Arial"/>
                <w:sz w:val="22"/>
                <w:szCs w:val="22"/>
              </w:rPr>
              <w:t xml:space="preserve">advising them </w:t>
            </w:r>
            <w:r w:rsidR="00B45FCD" w:rsidRPr="00A35699">
              <w:rPr>
                <w:rFonts w:cs="Arial"/>
                <w:sz w:val="22"/>
                <w:szCs w:val="22"/>
              </w:rPr>
              <w:t>to check their records.</w:t>
            </w:r>
          </w:p>
          <w:p w14:paraId="1E0519CA" w14:textId="66494742" w:rsidR="00B45FCD" w:rsidRPr="00A35699" w:rsidRDefault="009D0472" w:rsidP="009F788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I</w:t>
            </w:r>
            <w:r w:rsidR="00B45FCD" w:rsidRPr="00A35699">
              <w:rPr>
                <w:rFonts w:cs="Arial"/>
                <w:sz w:val="22"/>
                <w:szCs w:val="22"/>
              </w:rPr>
              <w:t xml:space="preserve">f an </w:t>
            </w:r>
            <w:r w:rsidR="00FA5266" w:rsidRPr="00A35699">
              <w:rPr>
                <w:rFonts w:cs="Arial"/>
                <w:sz w:val="22"/>
                <w:szCs w:val="22"/>
              </w:rPr>
              <w:t>establishment</w:t>
            </w:r>
            <w:r w:rsidR="00B45FCD" w:rsidRPr="00A35699">
              <w:rPr>
                <w:rFonts w:cs="Arial"/>
                <w:sz w:val="22"/>
                <w:szCs w:val="22"/>
              </w:rPr>
              <w:t xml:space="preserve"> </w:t>
            </w:r>
            <w:r w:rsidR="00262721" w:rsidRPr="00A35699">
              <w:rPr>
                <w:rFonts w:cs="Arial"/>
                <w:sz w:val="22"/>
                <w:szCs w:val="22"/>
              </w:rPr>
              <w:t>did</w:t>
            </w:r>
            <w:r w:rsidR="00FA5266" w:rsidRPr="00A35699">
              <w:rPr>
                <w:rFonts w:cs="Arial"/>
                <w:sz w:val="22"/>
                <w:szCs w:val="22"/>
              </w:rPr>
              <w:t xml:space="preserve"> not close </w:t>
            </w:r>
            <w:r w:rsidR="00262721" w:rsidRPr="00A35699">
              <w:rPr>
                <w:rFonts w:cs="Arial"/>
                <w:sz w:val="22"/>
                <w:szCs w:val="22"/>
              </w:rPr>
              <w:t xml:space="preserve">but </w:t>
            </w:r>
            <w:r w:rsidR="00012F9F" w:rsidRPr="00A35699">
              <w:rPr>
                <w:rFonts w:cs="Arial"/>
                <w:sz w:val="22"/>
                <w:szCs w:val="22"/>
              </w:rPr>
              <w:t>changed</w:t>
            </w:r>
            <w:r w:rsidR="000A0486" w:rsidRPr="00A35699">
              <w:rPr>
                <w:rFonts w:cs="Arial"/>
                <w:sz w:val="22"/>
                <w:szCs w:val="22"/>
              </w:rPr>
              <w:t xml:space="preserve"> in some other way, for example</w:t>
            </w:r>
            <w:r w:rsidR="00DE4AB5" w:rsidRPr="00A35699">
              <w:rPr>
                <w:rFonts w:cs="Arial"/>
                <w:sz w:val="22"/>
                <w:szCs w:val="22"/>
              </w:rPr>
              <w:t>, a</w:t>
            </w:r>
            <w:r w:rsidR="000A0486" w:rsidRPr="00A35699">
              <w:rPr>
                <w:rFonts w:cs="Arial"/>
                <w:sz w:val="22"/>
                <w:szCs w:val="22"/>
              </w:rPr>
              <w:t xml:space="preserve"> change of name; the</w:t>
            </w:r>
            <w:r w:rsidR="00B45FCD" w:rsidRPr="00A35699">
              <w:rPr>
                <w:rFonts w:cs="Arial"/>
                <w:sz w:val="22"/>
                <w:szCs w:val="22"/>
              </w:rPr>
              <w:t xml:space="preserve"> estab</w:t>
            </w:r>
            <w:r w:rsidR="000A0486" w:rsidRPr="00A35699">
              <w:rPr>
                <w:rFonts w:cs="Arial"/>
                <w:sz w:val="22"/>
                <w:szCs w:val="22"/>
              </w:rPr>
              <w:t>lishment</w:t>
            </w:r>
            <w:r w:rsidR="00B45FCD" w:rsidRPr="00A35699">
              <w:rPr>
                <w:rFonts w:cs="Arial"/>
                <w:sz w:val="22"/>
                <w:szCs w:val="22"/>
              </w:rPr>
              <w:t xml:space="preserve"> number c</w:t>
            </w:r>
            <w:r w:rsidR="00012F9F" w:rsidRPr="00A35699">
              <w:rPr>
                <w:rFonts w:cs="Arial"/>
                <w:sz w:val="22"/>
                <w:szCs w:val="22"/>
              </w:rPr>
              <w:t>ould</w:t>
            </w:r>
            <w:r w:rsidR="00B45FCD" w:rsidRPr="00A35699">
              <w:rPr>
                <w:rFonts w:cs="Arial"/>
                <w:sz w:val="22"/>
                <w:szCs w:val="22"/>
              </w:rPr>
              <w:t xml:space="preserve"> be </w:t>
            </w:r>
            <w:r w:rsidR="00DE4AB5" w:rsidRPr="00A35699">
              <w:rPr>
                <w:rFonts w:cs="Arial"/>
                <w:sz w:val="22"/>
                <w:szCs w:val="22"/>
              </w:rPr>
              <w:t>amended</w:t>
            </w:r>
            <w:r w:rsidR="000A0486" w:rsidRPr="00A35699">
              <w:rPr>
                <w:rFonts w:cs="Arial"/>
                <w:sz w:val="22"/>
                <w:szCs w:val="22"/>
              </w:rPr>
              <w:t xml:space="preserve"> </w:t>
            </w:r>
            <w:r w:rsidR="00DE4AB5" w:rsidRPr="00A35699">
              <w:rPr>
                <w:rFonts w:cs="Arial"/>
                <w:sz w:val="22"/>
                <w:szCs w:val="22"/>
              </w:rPr>
              <w:t>within</w:t>
            </w:r>
            <w:r w:rsidR="000A0486" w:rsidRPr="00A35699">
              <w:rPr>
                <w:rFonts w:cs="Arial"/>
                <w:sz w:val="22"/>
                <w:szCs w:val="22"/>
              </w:rPr>
              <w:t xml:space="preserve"> the Portal, so the employer still ha</w:t>
            </w:r>
            <w:r w:rsidR="00012F9F" w:rsidRPr="00A35699">
              <w:rPr>
                <w:rFonts w:cs="Arial"/>
                <w:sz w:val="22"/>
                <w:szCs w:val="22"/>
              </w:rPr>
              <w:t>d</w:t>
            </w:r>
            <w:r w:rsidR="000A0486" w:rsidRPr="00A35699">
              <w:rPr>
                <w:rFonts w:cs="Arial"/>
                <w:sz w:val="22"/>
                <w:szCs w:val="22"/>
              </w:rPr>
              <w:t xml:space="preserve"> relevant access.</w:t>
            </w:r>
          </w:p>
          <w:p w14:paraId="5E0C5CD3" w14:textId="1F3BF104" w:rsidR="00651E6E" w:rsidRPr="00A35699" w:rsidRDefault="00651E6E" w:rsidP="009F788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 xml:space="preserve">SA </w:t>
            </w:r>
            <w:r w:rsidR="001A43D1" w:rsidRPr="00A35699">
              <w:rPr>
                <w:rFonts w:cs="Arial"/>
                <w:sz w:val="22"/>
                <w:szCs w:val="22"/>
              </w:rPr>
              <w:t xml:space="preserve">asked </w:t>
            </w:r>
            <w:r w:rsidR="00612CBE" w:rsidRPr="00A35699">
              <w:rPr>
                <w:rFonts w:cs="Arial"/>
                <w:sz w:val="22"/>
                <w:szCs w:val="22"/>
              </w:rPr>
              <w:t>if TP were reliant on employers</w:t>
            </w:r>
            <w:r w:rsidR="007D7F21" w:rsidRPr="00A35699">
              <w:rPr>
                <w:rFonts w:cs="Arial"/>
                <w:sz w:val="22"/>
                <w:szCs w:val="22"/>
              </w:rPr>
              <w:t xml:space="preserve"> </w:t>
            </w:r>
            <w:r w:rsidR="00DF1644" w:rsidRPr="00A35699">
              <w:rPr>
                <w:rFonts w:cs="Arial"/>
                <w:sz w:val="22"/>
                <w:szCs w:val="22"/>
              </w:rPr>
              <w:t>to advise them</w:t>
            </w:r>
            <w:r w:rsidR="00012F9F" w:rsidRPr="00A35699">
              <w:rPr>
                <w:rFonts w:cs="Arial"/>
                <w:sz w:val="22"/>
                <w:szCs w:val="22"/>
              </w:rPr>
              <w:t xml:space="preserve"> </w:t>
            </w:r>
            <w:r w:rsidR="00317EFC" w:rsidRPr="00A35699">
              <w:rPr>
                <w:rFonts w:cs="Arial"/>
                <w:sz w:val="22"/>
                <w:szCs w:val="22"/>
              </w:rPr>
              <w:t>when</w:t>
            </w:r>
            <w:r w:rsidR="00C12B5B" w:rsidRPr="00A35699">
              <w:rPr>
                <w:rFonts w:cs="Arial"/>
                <w:sz w:val="22"/>
                <w:szCs w:val="22"/>
              </w:rPr>
              <w:t xml:space="preserve"> a</w:t>
            </w:r>
            <w:r w:rsidR="001A43D1" w:rsidRPr="00A35699">
              <w:rPr>
                <w:rFonts w:cs="Arial"/>
                <w:sz w:val="22"/>
                <w:szCs w:val="22"/>
              </w:rPr>
              <w:t xml:space="preserve"> person with employer access le</w:t>
            </w:r>
            <w:r w:rsidR="00C12B5B" w:rsidRPr="00A35699">
              <w:rPr>
                <w:rFonts w:cs="Arial"/>
                <w:sz w:val="22"/>
                <w:szCs w:val="22"/>
              </w:rPr>
              <w:t xml:space="preserve">ft </w:t>
            </w:r>
            <w:r w:rsidR="001A43D1" w:rsidRPr="00A35699">
              <w:rPr>
                <w:rFonts w:cs="Arial"/>
                <w:sz w:val="22"/>
                <w:szCs w:val="22"/>
              </w:rPr>
              <w:t>an establishment.</w:t>
            </w:r>
          </w:p>
          <w:p w14:paraId="584955AF" w14:textId="5611747C" w:rsidR="00651E6E" w:rsidRPr="00A35699" w:rsidRDefault="00651E6E" w:rsidP="009F788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 </w:t>
            </w:r>
            <w:r w:rsidR="00317EFC" w:rsidRPr="00A35699">
              <w:rPr>
                <w:rFonts w:cs="Arial"/>
                <w:sz w:val="22"/>
                <w:szCs w:val="22"/>
              </w:rPr>
              <w:t>replied</w:t>
            </w:r>
            <w:r w:rsidR="00612CBE" w:rsidRPr="00A35699">
              <w:rPr>
                <w:rFonts w:cs="Arial"/>
                <w:sz w:val="22"/>
                <w:szCs w:val="22"/>
              </w:rPr>
              <w:t xml:space="preserve"> that </w:t>
            </w:r>
            <w:r w:rsidR="00C12B5B" w:rsidRPr="00A35699">
              <w:rPr>
                <w:rFonts w:cs="Arial"/>
                <w:sz w:val="22"/>
                <w:szCs w:val="22"/>
              </w:rPr>
              <w:t xml:space="preserve">this was the case. The primary contact at an establishment </w:t>
            </w:r>
            <w:r w:rsidR="000767CF" w:rsidRPr="00A35699">
              <w:rPr>
                <w:rFonts w:cs="Arial"/>
                <w:sz w:val="22"/>
                <w:szCs w:val="22"/>
              </w:rPr>
              <w:t>was required to inform</w:t>
            </w:r>
            <w:r w:rsidR="001A16FC" w:rsidRPr="00A35699">
              <w:rPr>
                <w:rFonts w:cs="Arial"/>
                <w:sz w:val="22"/>
                <w:szCs w:val="22"/>
              </w:rPr>
              <w:t xml:space="preserve"> TP of new</w:t>
            </w:r>
            <w:r w:rsidR="003538BB" w:rsidRPr="00A35699">
              <w:rPr>
                <w:rFonts w:cs="Arial"/>
                <w:sz w:val="22"/>
                <w:szCs w:val="22"/>
              </w:rPr>
              <w:t xml:space="preserve"> starters and leavers</w:t>
            </w:r>
            <w:r w:rsidR="001A16FC" w:rsidRPr="00A35699">
              <w:rPr>
                <w:rFonts w:cs="Arial"/>
                <w:sz w:val="22"/>
                <w:szCs w:val="22"/>
              </w:rPr>
              <w:t xml:space="preserve">. </w:t>
            </w:r>
            <w:r w:rsidR="000767CF" w:rsidRPr="00A240C6">
              <w:rPr>
                <w:rFonts w:cs="Arial"/>
                <w:sz w:val="22"/>
                <w:szCs w:val="22"/>
              </w:rPr>
              <w:t>T</w:t>
            </w:r>
            <w:r w:rsidR="001A16FC" w:rsidRPr="00A240C6">
              <w:rPr>
                <w:rFonts w:cs="Arial"/>
                <w:sz w:val="22"/>
                <w:szCs w:val="22"/>
              </w:rPr>
              <w:t xml:space="preserve">he </w:t>
            </w:r>
            <w:r w:rsidR="00205235" w:rsidRPr="00A240C6">
              <w:rPr>
                <w:rFonts w:cs="Arial"/>
                <w:sz w:val="22"/>
                <w:szCs w:val="22"/>
              </w:rPr>
              <w:t>t</w:t>
            </w:r>
            <w:r w:rsidR="001A16FC" w:rsidRPr="00A240C6">
              <w:rPr>
                <w:rFonts w:cs="Arial"/>
                <w:sz w:val="22"/>
                <w:szCs w:val="22"/>
              </w:rPr>
              <w:t xml:space="preserve">erms and </w:t>
            </w:r>
            <w:r w:rsidR="00205235" w:rsidRPr="00A240C6">
              <w:rPr>
                <w:rFonts w:cs="Arial"/>
                <w:sz w:val="22"/>
                <w:szCs w:val="22"/>
              </w:rPr>
              <w:t>c</w:t>
            </w:r>
            <w:r w:rsidR="001A16FC" w:rsidRPr="00A240C6">
              <w:rPr>
                <w:rFonts w:cs="Arial"/>
                <w:sz w:val="22"/>
                <w:szCs w:val="22"/>
              </w:rPr>
              <w:t>onditions</w:t>
            </w:r>
            <w:r w:rsidR="001A16FC" w:rsidRPr="00A35699">
              <w:rPr>
                <w:rFonts w:cs="Arial"/>
                <w:sz w:val="22"/>
                <w:szCs w:val="22"/>
              </w:rPr>
              <w:t xml:space="preserve"> </w:t>
            </w:r>
            <w:r w:rsidR="00F7309B" w:rsidRPr="00A35699">
              <w:rPr>
                <w:rFonts w:cs="Arial"/>
                <w:sz w:val="22"/>
                <w:szCs w:val="22"/>
              </w:rPr>
              <w:t>of the Portal instructed</w:t>
            </w:r>
            <w:r w:rsidR="000767CF" w:rsidRPr="00A35699">
              <w:rPr>
                <w:rFonts w:cs="Arial"/>
                <w:sz w:val="22"/>
                <w:szCs w:val="22"/>
              </w:rPr>
              <w:t xml:space="preserve"> </w:t>
            </w:r>
            <w:r w:rsidR="00F7309B" w:rsidRPr="00A35699">
              <w:rPr>
                <w:rFonts w:cs="Arial"/>
                <w:sz w:val="22"/>
                <w:szCs w:val="22"/>
              </w:rPr>
              <w:t>employer</w:t>
            </w:r>
            <w:r w:rsidR="000767CF" w:rsidRPr="00A35699">
              <w:rPr>
                <w:rFonts w:cs="Arial"/>
                <w:sz w:val="22"/>
                <w:szCs w:val="22"/>
              </w:rPr>
              <w:t>s</w:t>
            </w:r>
            <w:r w:rsidR="00F7309B" w:rsidRPr="00A35699">
              <w:rPr>
                <w:rFonts w:cs="Arial"/>
                <w:sz w:val="22"/>
                <w:szCs w:val="22"/>
              </w:rPr>
              <w:t xml:space="preserve"> </w:t>
            </w:r>
            <w:r w:rsidR="000767CF" w:rsidRPr="00A35699">
              <w:rPr>
                <w:rFonts w:cs="Arial"/>
                <w:sz w:val="22"/>
                <w:szCs w:val="22"/>
              </w:rPr>
              <w:t xml:space="preserve">to </w:t>
            </w:r>
            <w:r w:rsidR="00F60AE9" w:rsidRPr="00A35699">
              <w:rPr>
                <w:rFonts w:cs="Arial"/>
                <w:sz w:val="22"/>
                <w:szCs w:val="22"/>
              </w:rPr>
              <w:t>submit up to date information to TP regarding any changes.</w:t>
            </w:r>
          </w:p>
          <w:p w14:paraId="536107C0" w14:textId="4C8F3E0E" w:rsidR="000767CF" w:rsidRPr="00A35699" w:rsidRDefault="000767CF" w:rsidP="009F788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DBa </w:t>
            </w:r>
            <w:r w:rsidR="00F60AE9" w:rsidRPr="00A35699">
              <w:rPr>
                <w:rFonts w:cs="Arial"/>
                <w:sz w:val="22"/>
                <w:szCs w:val="22"/>
              </w:rPr>
              <w:t>added that most Portal login</w:t>
            </w:r>
            <w:r w:rsidR="006152C8" w:rsidRPr="00A35699">
              <w:rPr>
                <w:rFonts w:cs="Arial"/>
                <w:sz w:val="22"/>
                <w:szCs w:val="22"/>
              </w:rPr>
              <w:t xml:space="preserve"> details were linked to work email addresses, so </w:t>
            </w:r>
            <w:r w:rsidR="00DF1644" w:rsidRPr="00A35699">
              <w:rPr>
                <w:rFonts w:cs="Arial"/>
                <w:sz w:val="22"/>
                <w:szCs w:val="22"/>
              </w:rPr>
              <w:t>an</w:t>
            </w:r>
            <w:r w:rsidR="006152C8" w:rsidRPr="00A35699">
              <w:rPr>
                <w:rFonts w:cs="Arial"/>
                <w:sz w:val="22"/>
                <w:szCs w:val="22"/>
              </w:rPr>
              <w:t xml:space="preserve"> address would become invalid when a user left an establishment.</w:t>
            </w:r>
            <w:r w:rsidR="00614B7E" w:rsidRPr="00A35699">
              <w:rPr>
                <w:rFonts w:cs="Arial"/>
                <w:sz w:val="22"/>
                <w:szCs w:val="22"/>
              </w:rPr>
              <w:t xml:space="preserve"> Therefore</w:t>
            </w:r>
            <w:r w:rsidR="00B67160" w:rsidRPr="00A35699">
              <w:rPr>
                <w:rFonts w:cs="Arial"/>
                <w:sz w:val="22"/>
                <w:szCs w:val="22"/>
              </w:rPr>
              <w:t>,</w:t>
            </w:r>
            <w:r w:rsidR="00614B7E" w:rsidRPr="00A35699">
              <w:rPr>
                <w:rFonts w:cs="Arial"/>
                <w:sz w:val="22"/>
                <w:szCs w:val="22"/>
              </w:rPr>
              <w:t xml:space="preserve"> if TP were not informed of a change, </w:t>
            </w:r>
            <w:r w:rsidR="00B67160" w:rsidRPr="00A35699">
              <w:rPr>
                <w:rFonts w:cs="Arial"/>
                <w:sz w:val="22"/>
                <w:szCs w:val="22"/>
              </w:rPr>
              <w:t xml:space="preserve">Portal </w:t>
            </w:r>
            <w:r w:rsidR="00614B7E" w:rsidRPr="00A35699">
              <w:rPr>
                <w:rFonts w:cs="Arial"/>
                <w:sz w:val="22"/>
                <w:szCs w:val="22"/>
              </w:rPr>
              <w:t>access would most likely have been revoked by the withdrawal of the email address.</w:t>
            </w:r>
          </w:p>
          <w:p w14:paraId="2D42D96E" w14:textId="51E52C6C" w:rsidR="00290E8E" w:rsidRPr="00A35699" w:rsidRDefault="00290E8E" w:rsidP="009F788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JW </w:t>
            </w:r>
            <w:r w:rsidR="005C00DD" w:rsidRPr="00A240C6">
              <w:rPr>
                <w:rFonts w:cs="Arial"/>
                <w:sz w:val="22"/>
                <w:szCs w:val="22"/>
              </w:rPr>
              <w:t>noted that Portal was now</w:t>
            </w:r>
            <w:r w:rsidRPr="00A240C6">
              <w:rPr>
                <w:rFonts w:cs="Arial"/>
                <w:sz w:val="22"/>
                <w:szCs w:val="22"/>
              </w:rPr>
              <w:t xml:space="preserve"> a good</w:t>
            </w:r>
            <w:r w:rsidR="005C00DD" w:rsidRPr="00A240C6">
              <w:rPr>
                <w:rFonts w:cs="Arial"/>
                <w:sz w:val="22"/>
                <w:szCs w:val="22"/>
              </w:rPr>
              <w:t xml:space="preserve"> and rigorous</w:t>
            </w:r>
            <w:r w:rsidRPr="00A240C6">
              <w:rPr>
                <w:rFonts w:cs="Arial"/>
                <w:sz w:val="22"/>
                <w:szCs w:val="22"/>
              </w:rPr>
              <w:t xml:space="preserve"> system</w:t>
            </w:r>
            <w:r w:rsidR="00543BC7" w:rsidRPr="00A240C6">
              <w:rPr>
                <w:rFonts w:cs="Arial"/>
                <w:sz w:val="22"/>
                <w:szCs w:val="22"/>
              </w:rPr>
              <w:t xml:space="preserve"> </w:t>
            </w:r>
            <w:r w:rsidR="00C7698D" w:rsidRPr="00A240C6">
              <w:rPr>
                <w:rFonts w:cs="Arial"/>
                <w:sz w:val="22"/>
                <w:szCs w:val="22"/>
              </w:rPr>
              <w:t>b</w:t>
            </w:r>
            <w:r w:rsidR="00543BC7" w:rsidRPr="00A240C6">
              <w:rPr>
                <w:rFonts w:cs="Arial"/>
                <w:sz w:val="22"/>
                <w:szCs w:val="22"/>
              </w:rPr>
              <w:t xml:space="preserve">ut added that </w:t>
            </w:r>
            <w:r w:rsidR="005B0CC9" w:rsidRPr="00A240C6">
              <w:rPr>
                <w:rFonts w:cs="Arial"/>
                <w:sz w:val="22"/>
                <w:szCs w:val="22"/>
              </w:rPr>
              <w:t xml:space="preserve">local authorities </w:t>
            </w:r>
            <w:r w:rsidR="00543BC7" w:rsidRPr="00A240C6">
              <w:rPr>
                <w:rFonts w:cs="Arial"/>
                <w:sz w:val="22"/>
                <w:szCs w:val="22"/>
              </w:rPr>
              <w:t>had found some of the changes challenging</w:t>
            </w:r>
            <w:r w:rsidR="00543BC7" w:rsidRPr="00A35699">
              <w:rPr>
                <w:rFonts w:cs="Arial"/>
                <w:sz w:val="22"/>
                <w:szCs w:val="22"/>
              </w:rPr>
              <w:t>.</w:t>
            </w:r>
          </w:p>
          <w:p w14:paraId="40A48B7C" w14:textId="09C7F394" w:rsidR="00895844" w:rsidRPr="00A35699" w:rsidRDefault="00895844" w:rsidP="009F788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HM</w:t>
            </w:r>
            <w:r w:rsidR="000365C8" w:rsidRPr="00A35699">
              <w:rPr>
                <w:rFonts w:cs="Arial"/>
                <w:sz w:val="22"/>
                <w:szCs w:val="22"/>
              </w:rPr>
              <w:t xml:space="preserve"> noted there had been </w:t>
            </w:r>
            <w:r w:rsidR="00AE0006" w:rsidRPr="00A35699">
              <w:rPr>
                <w:rFonts w:cs="Arial"/>
                <w:sz w:val="22"/>
                <w:szCs w:val="22"/>
              </w:rPr>
              <w:t xml:space="preserve">complaints from members </w:t>
            </w:r>
            <w:r w:rsidR="000365C8" w:rsidRPr="00A35699">
              <w:rPr>
                <w:rFonts w:cs="Arial"/>
                <w:sz w:val="22"/>
                <w:szCs w:val="22"/>
              </w:rPr>
              <w:t xml:space="preserve">regarding </w:t>
            </w:r>
            <w:r w:rsidR="00531218" w:rsidRPr="00A35699">
              <w:rPr>
                <w:rFonts w:cs="Arial"/>
                <w:sz w:val="22"/>
                <w:szCs w:val="22"/>
              </w:rPr>
              <w:t>employers</w:t>
            </w:r>
            <w:r w:rsidR="000365C8" w:rsidRPr="00A35699">
              <w:rPr>
                <w:rFonts w:cs="Arial"/>
                <w:sz w:val="22"/>
                <w:szCs w:val="22"/>
              </w:rPr>
              <w:t xml:space="preserve"> </w:t>
            </w:r>
            <w:r w:rsidR="00531218" w:rsidRPr="00A35699">
              <w:rPr>
                <w:rFonts w:cs="Arial"/>
                <w:sz w:val="22"/>
                <w:szCs w:val="22"/>
              </w:rPr>
              <w:t xml:space="preserve">failing to </w:t>
            </w:r>
            <w:r w:rsidR="000365C8" w:rsidRPr="00A35699">
              <w:rPr>
                <w:rFonts w:cs="Arial"/>
                <w:sz w:val="22"/>
                <w:szCs w:val="22"/>
              </w:rPr>
              <w:t xml:space="preserve">notify TP </w:t>
            </w:r>
            <w:r w:rsidR="007251E6" w:rsidRPr="00A35699">
              <w:rPr>
                <w:rFonts w:cs="Arial"/>
                <w:sz w:val="22"/>
                <w:szCs w:val="22"/>
              </w:rPr>
              <w:t xml:space="preserve">of </w:t>
            </w:r>
            <w:r w:rsidR="00B67160" w:rsidRPr="00A35699">
              <w:rPr>
                <w:rFonts w:cs="Arial"/>
                <w:sz w:val="22"/>
                <w:szCs w:val="22"/>
              </w:rPr>
              <w:t xml:space="preserve">member </w:t>
            </w:r>
            <w:r w:rsidR="007251E6" w:rsidRPr="00A35699">
              <w:rPr>
                <w:rFonts w:cs="Arial"/>
                <w:sz w:val="22"/>
                <w:szCs w:val="22"/>
              </w:rPr>
              <w:t>movement</w:t>
            </w:r>
            <w:r w:rsidR="00B67160" w:rsidRPr="00A35699">
              <w:rPr>
                <w:rFonts w:cs="Arial"/>
                <w:sz w:val="22"/>
                <w:szCs w:val="22"/>
              </w:rPr>
              <w:t xml:space="preserve"> from one establishment to another</w:t>
            </w:r>
            <w:r w:rsidR="007251E6" w:rsidRPr="00A35699">
              <w:rPr>
                <w:rFonts w:cs="Arial"/>
                <w:sz w:val="22"/>
                <w:szCs w:val="22"/>
              </w:rPr>
              <w:t>. She advised that c</w:t>
            </w:r>
            <w:r w:rsidR="00531218" w:rsidRPr="00A35699">
              <w:rPr>
                <w:rFonts w:cs="Arial"/>
                <w:sz w:val="22"/>
                <w:szCs w:val="22"/>
              </w:rPr>
              <w:t>onfirming</w:t>
            </w:r>
            <w:r w:rsidR="00AE0006" w:rsidRPr="00A35699">
              <w:rPr>
                <w:rFonts w:cs="Arial"/>
                <w:sz w:val="22"/>
                <w:szCs w:val="22"/>
              </w:rPr>
              <w:t xml:space="preserve"> </w:t>
            </w:r>
            <w:r w:rsidR="007251E6" w:rsidRPr="00A35699">
              <w:rPr>
                <w:rFonts w:cs="Arial"/>
                <w:sz w:val="22"/>
                <w:szCs w:val="22"/>
              </w:rPr>
              <w:t xml:space="preserve">information </w:t>
            </w:r>
            <w:r w:rsidR="00AE0006" w:rsidRPr="00A35699">
              <w:rPr>
                <w:rFonts w:cs="Arial"/>
                <w:sz w:val="22"/>
                <w:szCs w:val="22"/>
              </w:rPr>
              <w:t>with the members would be a good secondary check</w:t>
            </w:r>
            <w:r w:rsidR="00531218" w:rsidRPr="00A35699">
              <w:rPr>
                <w:rFonts w:cs="Arial"/>
                <w:sz w:val="22"/>
                <w:szCs w:val="22"/>
              </w:rPr>
              <w:t>.</w:t>
            </w:r>
          </w:p>
          <w:p w14:paraId="3751AA6D" w14:textId="7D1FCCBA" w:rsidR="00762238" w:rsidRPr="00A35699" w:rsidRDefault="00AE0006" w:rsidP="00502227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 </w:t>
            </w:r>
            <w:r w:rsidR="007251E6" w:rsidRPr="00A35699">
              <w:rPr>
                <w:rFonts w:cs="Arial"/>
                <w:sz w:val="22"/>
                <w:szCs w:val="22"/>
              </w:rPr>
              <w:t>responded that</w:t>
            </w:r>
            <w:r w:rsidRPr="00A35699">
              <w:rPr>
                <w:rFonts w:cs="Arial"/>
                <w:sz w:val="22"/>
                <w:szCs w:val="22"/>
              </w:rPr>
              <w:t xml:space="preserve"> such checks </w:t>
            </w:r>
            <w:r w:rsidR="007251E6" w:rsidRPr="00A35699">
              <w:rPr>
                <w:rFonts w:cs="Arial"/>
                <w:sz w:val="22"/>
                <w:szCs w:val="22"/>
              </w:rPr>
              <w:t xml:space="preserve">were </w:t>
            </w:r>
            <w:r w:rsidRPr="00A35699">
              <w:rPr>
                <w:rFonts w:cs="Arial"/>
                <w:sz w:val="22"/>
                <w:szCs w:val="22"/>
              </w:rPr>
              <w:t>in place</w:t>
            </w:r>
            <w:r w:rsidR="007251E6" w:rsidRPr="00A35699">
              <w:rPr>
                <w:rFonts w:cs="Arial"/>
                <w:sz w:val="22"/>
                <w:szCs w:val="22"/>
              </w:rPr>
              <w:t xml:space="preserve"> and DBa added that any missing service would </w:t>
            </w:r>
            <w:r w:rsidR="00531218" w:rsidRPr="00A35699">
              <w:rPr>
                <w:rFonts w:cs="Arial"/>
                <w:sz w:val="22"/>
                <w:szCs w:val="22"/>
              </w:rPr>
              <w:t xml:space="preserve">usually </w:t>
            </w:r>
            <w:r w:rsidR="007251E6" w:rsidRPr="00A35699">
              <w:rPr>
                <w:rFonts w:cs="Arial"/>
                <w:sz w:val="22"/>
                <w:szCs w:val="22"/>
              </w:rPr>
              <w:t>be flagged through the system</w:t>
            </w:r>
            <w:r w:rsidR="00B22035" w:rsidRPr="00A35699">
              <w:rPr>
                <w:rFonts w:cs="Arial"/>
                <w:sz w:val="22"/>
                <w:szCs w:val="22"/>
              </w:rPr>
              <w:t>. Employers were required to submit withdrawal indicators</w:t>
            </w:r>
            <w:r w:rsidR="00D11587" w:rsidRPr="00A35699">
              <w:rPr>
                <w:rFonts w:cs="Arial"/>
                <w:sz w:val="22"/>
                <w:szCs w:val="22"/>
              </w:rPr>
              <w:t xml:space="preserve"> to the Portal</w:t>
            </w:r>
            <w:r w:rsidR="00B22035" w:rsidRPr="00A35699">
              <w:rPr>
                <w:rFonts w:cs="Arial"/>
                <w:sz w:val="22"/>
                <w:szCs w:val="22"/>
              </w:rPr>
              <w:t xml:space="preserve"> </w:t>
            </w:r>
            <w:r w:rsidR="00502227" w:rsidRPr="00A35699">
              <w:rPr>
                <w:rFonts w:cs="Arial"/>
                <w:sz w:val="22"/>
                <w:szCs w:val="22"/>
              </w:rPr>
              <w:t>when an employe</w:t>
            </w:r>
            <w:r w:rsidR="00531218" w:rsidRPr="00A35699">
              <w:rPr>
                <w:rFonts w:cs="Arial"/>
                <w:sz w:val="22"/>
                <w:szCs w:val="22"/>
              </w:rPr>
              <w:t>e</w:t>
            </w:r>
            <w:r w:rsidR="00502227" w:rsidRPr="00A35699">
              <w:rPr>
                <w:rFonts w:cs="Arial"/>
                <w:sz w:val="22"/>
                <w:szCs w:val="22"/>
              </w:rPr>
              <w:t xml:space="preserve"> left service, and the system would flag a missing </w:t>
            </w:r>
            <w:r w:rsidR="00302D7B" w:rsidRPr="00A35699">
              <w:rPr>
                <w:rFonts w:cs="Arial"/>
                <w:sz w:val="22"/>
                <w:szCs w:val="22"/>
              </w:rPr>
              <w:t>indicator.</w:t>
            </w:r>
          </w:p>
          <w:p w14:paraId="12BC9382" w14:textId="13200172" w:rsidR="002F4BB7" w:rsidRPr="00A35699" w:rsidRDefault="002F4BB7" w:rsidP="00302D7B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040DA6" w14:textId="77777777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37DD761" w14:textId="77777777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8F4B51D" w14:textId="77777777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692C933" w14:textId="77777777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A5E64E6" w14:textId="77777777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17982E9" w14:textId="77777777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7E5696D" w14:textId="77777777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77398B3" w14:textId="7D9FD619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</w:tc>
      </w:tr>
      <w:tr w:rsidR="00672DAD" w:rsidRPr="00A35699" w14:paraId="6C74EF89" w14:textId="77777777" w:rsidTr="00E51079">
        <w:trPr>
          <w:trHeight w:val="877"/>
        </w:trPr>
        <w:tc>
          <w:tcPr>
            <w:tcW w:w="1022" w:type="dxa"/>
          </w:tcPr>
          <w:p w14:paraId="0512C7AA" w14:textId="2DF01202" w:rsidR="00672DAD" w:rsidRPr="00A35699" w:rsidRDefault="00672DAD" w:rsidP="00672D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Agenda Item 5</w:t>
            </w:r>
          </w:p>
          <w:p w14:paraId="4CBCB09A" w14:textId="77777777" w:rsidR="00672DAD" w:rsidRPr="00A35699" w:rsidRDefault="00672DA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48FCC31" w14:textId="1AF0B44E" w:rsidR="00806B6D" w:rsidRPr="00A35699" w:rsidRDefault="00535DE7" w:rsidP="00806B6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Ill-Health Contract Update:</w:t>
            </w:r>
          </w:p>
          <w:p w14:paraId="64005C45" w14:textId="14FBA3B4" w:rsidR="000418D1" w:rsidRPr="00A35699" w:rsidRDefault="008444DF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MP </w:t>
            </w:r>
            <w:r w:rsidR="00B64455" w:rsidRPr="00A35699">
              <w:rPr>
                <w:rFonts w:cs="Arial"/>
                <w:sz w:val="22"/>
                <w:szCs w:val="22"/>
              </w:rPr>
              <w:t>explained</w:t>
            </w:r>
            <w:r w:rsidRPr="00A35699">
              <w:rPr>
                <w:rFonts w:cs="Arial"/>
                <w:sz w:val="22"/>
                <w:szCs w:val="22"/>
              </w:rPr>
              <w:t xml:space="preserve"> that on 1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 April </w:t>
            </w:r>
            <w:r w:rsidRPr="00A35699">
              <w:rPr>
                <w:rFonts w:cs="Arial"/>
                <w:sz w:val="22"/>
                <w:szCs w:val="22"/>
              </w:rPr>
              <w:t>2022 the</w:t>
            </w:r>
            <w:r w:rsidR="00E06680" w:rsidRPr="00A35699">
              <w:rPr>
                <w:rFonts w:cs="Arial"/>
                <w:sz w:val="22"/>
                <w:szCs w:val="22"/>
              </w:rPr>
              <w:t xml:space="preserve"> Department transitioned</w:t>
            </w:r>
            <w:r w:rsidRPr="00A35699">
              <w:rPr>
                <w:rFonts w:cs="Arial"/>
                <w:sz w:val="22"/>
                <w:szCs w:val="22"/>
              </w:rPr>
              <w:t xml:space="preserve"> from 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Optima </w:t>
            </w:r>
            <w:r w:rsidRPr="00A35699">
              <w:rPr>
                <w:rFonts w:cs="Arial"/>
                <w:sz w:val="22"/>
                <w:szCs w:val="22"/>
              </w:rPr>
              <w:t xml:space="preserve">Health </w:t>
            </w:r>
            <w:r w:rsidR="005B7250" w:rsidRPr="00A35699">
              <w:rPr>
                <w:rFonts w:cs="Arial"/>
                <w:sz w:val="22"/>
                <w:szCs w:val="22"/>
              </w:rPr>
              <w:t>to H</w:t>
            </w:r>
            <w:r w:rsidRPr="00A35699">
              <w:rPr>
                <w:rFonts w:cs="Arial"/>
                <w:sz w:val="22"/>
                <w:szCs w:val="22"/>
              </w:rPr>
              <w:t>ealth Management</w:t>
            </w:r>
            <w:r w:rsidR="00B84307" w:rsidRPr="00A35699">
              <w:rPr>
                <w:rFonts w:cs="Arial"/>
                <w:sz w:val="22"/>
                <w:szCs w:val="22"/>
              </w:rPr>
              <w:t xml:space="preserve"> (HMan)</w:t>
            </w:r>
            <w:r w:rsidR="00E06680" w:rsidRPr="00A35699">
              <w:rPr>
                <w:rFonts w:cs="Arial"/>
                <w:sz w:val="22"/>
                <w:szCs w:val="22"/>
              </w:rPr>
              <w:t xml:space="preserve"> for the provision of the ill-health contract.</w:t>
            </w:r>
          </w:p>
          <w:p w14:paraId="1F6E70B6" w14:textId="05A99AA2" w:rsidR="00194D60" w:rsidRPr="00A35699" w:rsidRDefault="000418D1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She advised that </w:t>
            </w:r>
            <w:r w:rsidR="00B84307" w:rsidRPr="00A35699">
              <w:rPr>
                <w:rFonts w:cs="Arial"/>
                <w:sz w:val="22"/>
                <w:szCs w:val="22"/>
              </w:rPr>
              <w:t>HMan</w:t>
            </w:r>
            <w:r w:rsidRPr="00A35699">
              <w:rPr>
                <w:rFonts w:cs="Arial"/>
                <w:sz w:val="22"/>
                <w:szCs w:val="22"/>
              </w:rPr>
              <w:t xml:space="preserve"> had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 experience</w:t>
            </w:r>
            <w:r w:rsidRPr="00A35699">
              <w:rPr>
                <w:rFonts w:cs="Arial"/>
                <w:sz w:val="22"/>
                <w:szCs w:val="22"/>
              </w:rPr>
              <w:t>d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 difficulties </w:t>
            </w:r>
            <w:r w:rsidR="00B64455" w:rsidRPr="00A35699">
              <w:rPr>
                <w:rFonts w:cs="Arial"/>
                <w:sz w:val="22"/>
                <w:szCs w:val="22"/>
              </w:rPr>
              <w:t>using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B64455" w:rsidRPr="00A35699">
              <w:rPr>
                <w:rFonts w:cs="Arial"/>
                <w:sz w:val="22"/>
                <w:szCs w:val="22"/>
              </w:rPr>
              <w:t xml:space="preserve">TP </w:t>
            </w:r>
            <w:r w:rsidR="005B7250" w:rsidRPr="00A35699">
              <w:rPr>
                <w:rFonts w:cs="Arial"/>
                <w:sz w:val="22"/>
                <w:szCs w:val="22"/>
              </w:rPr>
              <w:t>systems</w:t>
            </w:r>
            <w:r w:rsidR="00A73512" w:rsidRPr="00A35699">
              <w:rPr>
                <w:rFonts w:cs="Arial"/>
                <w:sz w:val="22"/>
                <w:szCs w:val="22"/>
              </w:rPr>
              <w:t>, which had impacted the timeliness of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 processing cases</w:t>
            </w:r>
            <w:r w:rsidR="00694FE8" w:rsidRPr="00A35699">
              <w:rPr>
                <w:rFonts w:cs="Arial"/>
                <w:sz w:val="22"/>
                <w:szCs w:val="22"/>
              </w:rPr>
              <w:t>. 160 cases had been created as a backlog between 1 April and 31 July.</w:t>
            </w:r>
          </w:p>
          <w:p w14:paraId="583A8A79" w14:textId="7076BB75" w:rsidR="00421D5B" w:rsidRPr="00A35699" w:rsidRDefault="00694FE8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A r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emediation plan </w:t>
            </w:r>
            <w:r w:rsidRPr="00A35699">
              <w:rPr>
                <w:rFonts w:cs="Arial"/>
                <w:sz w:val="22"/>
                <w:szCs w:val="22"/>
              </w:rPr>
              <w:t xml:space="preserve">was </w:t>
            </w:r>
            <w:r w:rsidR="00DB06E3" w:rsidRPr="00A35699">
              <w:rPr>
                <w:rFonts w:cs="Arial"/>
                <w:sz w:val="22"/>
                <w:szCs w:val="22"/>
              </w:rPr>
              <w:t>implemented</w:t>
            </w:r>
            <w:r w:rsidRPr="00A35699">
              <w:rPr>
                <w:rFonts w:cs="Arial"/>
                <w:sz w:val="22"/>
                <w:szCs w:val="22"/>
              </w:rPr>
              <w:t xml:space="preserve"> to address the issue. The plan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 commenced </w:t>
            </w:r>
            <w:r w:rsidRPr="00A35699">
              <w:rPr>
                <w:rFonts w:cs="Arial"/>
                <w:sz w:val="22"/>
                <w:szCs w:val="22"/>
              </w:rPr>
              <w:t xml:space="preserve">on 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8 </w:t>
            </w:r>
            <w:r w:rsidRPr="00A35699">
              <w:rPr>
                <w:rFonts w:cs="Arial"/>
                <w:sz w:val="22"/>
                <w:szCs w:val="22"/>
              </w:rPr>
              <w:t>August</w:t>
            </w:r>
            <w:r w:rsidR="009B1E4E" w:rsidRPr="00A35699">
              <w:rPr>
                <w:rFonts w:cs="Arial"/>
                <w:sz w:val="22"/>
                <w:szCs w:val="22"/>
              </w:rPr>
              <w:t xml:space="preserve">, which was 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shortly after the </w:t>
            </w:r>
            <w:proofErr w:type="gramStart"/>
            <w:r w:rsidRPr="00A35699">
              <w:rPr>
                <w:rFonts w:cs="Arial"/>
                <w:sz w:val="22"/>
                <w:szCs w:val="22"/>
              </w:rPr>
              <w:t>B</w:t>
            </w:r>
            <w:r w:rsidR="005B7250" w:rsidRPr="00A35699">
              <w:rPr>
                <w:rFonts w:cs="Arial"/>
                <w:sz w:val="22"/>
                <w:szCs w:val="22"/>
              </w:rPr>
              <w:t xml:space="preserve">oard </w:t>
            </w:r>
            <w:r w:rsidR="005B7250" w:rsidRPr="00A35699">
              <w:rPr>
                <w:rFonts w:cs="Arial"/>
                <w:sz w:val="22"/>
                <w:szCs w:val="22"/>
                <w:shd w:val="clear" w:color="auto" w:fill="FFFF00"/>
              </w:rPr>
              <w:t xml:space="preserve"> </w:t>
            </w:r>
            <w:r w:rsidR="006A4F10" w:rsidRPr="00A240C6">
              <w:rPr>
                <w:rFonts w:cs="Arial"/>
                <w:sz w:val="22"/>
                <w:szCs w:val="22"/>
              </w:rPr>
              <w:t>was</w:t>
            </w:r>
            <w:proofErr w:type="gramEnd"/>
            <w:r w:rsidR="006A4F10" w:rsidRPr="00A240C6">
              <w:rPr>
                <w:rFonts w:cs="Arial"/>
                <w:sz w:val="22"/>
                <w:szCs w:val="22"/>
              </w:rPr>
              <w:t xml:space="preserve"> </w:t>
            </w:r>
            <w:r w:rsidR="005B7250" w:rsidRPr="00A240C6">
              <w:rPr>
                <w:rFonts w:cs="Arial"/>
                <w:sz w:val="22"/>
                <w:szCs w:val="22"/>
              </w:rPr>
              <w:t>made aware</w:t>
            </w:r>
            <w:r w:rsidRPr="00A35699">
              <w:rPr>
                <w:rFonts w:cs="Arial"/>
                <w:sz w:val="22"/>
                <w:szCs w:val="22"/>
              </w:rPr>
              <w:t xml:space="preserve"> of the problem.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</w:t>
            </w:r>
          </w:p>
          <w:p w14:paraId="0FCC1F4A" w14:textId="453D8269" w:rsidR="005B7250" w:rsidRPr="00A35699" w:rsidRDefault="00B84307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HMan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have </w:t>
            </w:r>
            <w:r w:rsidR="00312F0F" w:rsidRPr="00A35699">
              <w:rPr>
                <w:rFonts w:cs="Arial"/>
                <w:sz w:val="22"/>
                <w:szCs w:val="22"/>
              </w:rPr>
              <w:t xml:space="preserve">since </w:t>
            </w:r>
            <w:r w:rsidR="00F75DEA" w:rsidRPr="00A35699">
              <w:rPr>
                <w:rFonts w:cs="Arial"/>
                <w:sz w:val="22"/>
                <w:szCs w:val="22"/>
              </w:rPr>
              <w:t xml:space="preserve">indicated </w:t>
            </w:r>
            <w:r w:rsidR="00312F0F" w:rsidRPr="00A35699">
              <w:rPr>
                <w:rFonts w:cs="Arial"/>
                <w:sz w:val="22"/>
                <w:szCs w:val="22"/>
              </w:rPr>
              <w:t xml:space="preserve">that 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the </w:t>
            </w:r>
            <w:r w:rsidR="00007729" w:rsidRPr="00A35699">
              <w:rPr>
                <w:rFonts w:cs="Arial"/>
                <w:sz w:val="22"/>
                <w:szCs w:val="22"/>
              </w:rPr>
              <w:t>outstanding</w:t>
            </w:r>
            <w:r w:rsidR="009B1E4E" w:rsidRPr="00A35699">
              <w:rPr>
                <w:rFonts w:cs="Arial"/>
                <w:sz w:val="22"/>
                <w:szCs w:val="22"/>
              </w:rPr>
              <w:t xml:space="preserve"> </w:t>
            </w:r>
            <w:r w:rsidR="001106F0" w:rsidRPr="00A35699">
              <w:rPr>
                <w:rFonts w:cs="Arial"/>
                <w:sz w:val="22"/>
                <w:szCs w:val="22"/>
              </w:rPr>
              <w:t>160 cases ha</w:t>
            </w:r>
            <w:r w:rsidR="004D0210" w:rsidRPr="00A35699">
              <w:rPr>
                <w:rFonts w:cs="Arial"/>
                <w:sz w:val="22"/>
                <w:szCs w:val="22"/>
              </w:rPr>
              <w:t>d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been assessed and returned to TP</w:t>
            </w:r>
            <w:r w:rsidR="00312F0F" w:rsidRPr="00A35699">
              <w:rPr>
                <w:rFonts w:cs="Arial"/>
                <w:sz w:val="22"/>
                <w:szCs w:val="22"/>
              </w:rPr>
              <w:t>.</w:t>
            </w:r>
          </w:p>
          <w:p w14:paraId="0A341C73" w14:textId="104E36C4" w:rsidR="001106F0" w:rsidRPr="00A35699" w:rsidRDefault="00312F0F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The issue 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arose </w:t>
            </w:r>
            <w:r w:rsidR="00B84307" w:rsidRPr="00A35699">
              <w:rPr>
                <w:rFonts w:cs="Arial"/>
                <w:sz w:val="22"/>
                <w:szCs w:val="22"/>
              </w:rPr>
              <w:t>because HMan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</w:t>
            </w:r>
            <w:r w:rsidR="00957385" w:rsidRPr="00A35699">
              <w:rPr>
                <w:rFonts w:cs="Arial"/>
                <w:sz w:val="22"/>
                <w:szCs w:val="22"/>
              </w:rPr>
              <w:t xml:space="preserve">experienced difficulties using </w:t>
            </w:r>
            <w:r w:rsidR="008E2AA8" w:rsidRPr="00A35699">
              <w:rPr>
                <w:rFonts w:cs="Arial"/>
                <w:sz w:val="22"/>
                <w:szCs w:val="22"/>
              </w:rPr>
              <w:t>the</w:t>
            </w:r>
            <w:r w:rsidR="00532ED7" w:rsidRPr="00A35699">
              <w:rPr>
                <w:rFonts w:cs="Arial"/>
                <w:sz w:val="22"/>
                <w:szCs w:val="22"/>
              </w:rPr>
              <w:t xml:space="preserve"> TP system </w:t>
            </w:r>
            <w:r w:rsidR="001106F0" w:rsidRPr="00A35699">
              <w:rPr>
                <w:rFonts w:cs="Arial"/>
                <w:sz w:val="22"/>
                <w:szCs w:val="22"/>
              </w:rPr>
              <w:t>Hartlink</w:t>
            </w:r>
            <w:r w:rsidR="00B84307" w:rsidRPr="00A35699">
              <w:rPr>
                <w:rFonts w:cs="Arial"/>
                <w:sz w:val="22"/>
                <w:szCs w:val="22"/>
              </w:rPr>
              <w:t>. The system differ</w:t>
            </w:r>
            <w:r w:rsidR="00957385" w:rsidRPr="00A35699">
              <w:rPr>
                <w:rFonts w:cs="Arial"/>
                <w:sz w:val="22"/>
                <w:szCs w:val="22"/>
              </w:rPr>
              <w:t>ed</w:t>
            </w:r>
            <w:r w:rsidR="00B84307" w:rsidRPr="00A35699">
              <w:rPr>
                <w:rFonts w:cs="Arial"/>
                <w:sz w:val="22"/>
                <w:szCs w:val="22"/>
              </w:rPr>
              <w:t xml:space="preserve"> greatly from</w:t>
            </w:r>
            <w:r w:rsidR="009B1E4E" w:rsidRPr="00A35699">
              <w:rPr>
                <w:rFonts w:cs="Arial"/>
                <w:sz w:val="22"/>
                <w:szCs w:val="22"/>
              </w:rPr>
              <w:t xml:space="preserve"> their own system</w:t>
            </w:r>
            <w:r w:rsidR="00B84307" w:rsidRPr="00A35699">
              <w:rPr>
                <w:rFonts w:cs="Arial"/>
                <w:sz w:val="22"/>
                <w:szCs w:val="22"/>
              </w:rPr>
              <w:t xml:space="preserve"> </w:t>
            </w:r>
            <w:r w:rsidR="009B1E4E" w:rsidRPr="00A35699">
              <w:rPr>
                <w:rFonts w:cs="Arial"/>
                <w:sz w:val="22"/>
                <w:szCs w:val="22"/>
              </w:rPr>
              <w:t xml:space="preserve">that </w:t>
            </w:r>
            <w:r w:rsidR="00B84307" w:rsidRPr="00A35699">
              <w:rPr>
                <w:rFonts w:cs="Arial"/>
                <w:sz w:val="22"/>
                <w:szCs w:val="22"/>
              </w:rPr>
              <w:t xml:space="preserve">they </w:t>
            </w:r>
            <w:r w:rsidR="0093776C" w:rsidRPr="00A35699">
              <w:rPr>
                <w:rFonts w:cs="Arial"/>
                <w:sz w:val="22"/>
                <w:szCs w:val="22"/>
              </w:rPr>
              <w:t>utilise</w:t>
            </w:r>
            <w:r w:rsidR="00CC334E" w:rsidRPr="00A35699">
              <w:rPr>
                <w:rFonts w:cs="Arial"/>
                <w:sz w:val="22"/>
                <w:szCs w:val="22"/>
              </w:rPr>
              <w:t>d</w:t>
            </w:r>
            <w:r w:rsidR="0093776C" w:rsidRPr="00A35699">
              <w:rPr>
                <w:rFonts w:cs="Arial"/>
                <w:sz w:val="22"/>
                <w:szCs w:val="22"/>
              </w:rPr>
              <w:t xml:space="preserve"> as part of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</w:t>
            </w:r>
            <w:r w:rsidR="00007729" w:rsidRPr="00A35699">
              <w:rPr>
                <w:rFonts w:cs="Arial"/>
                <w:sz w:val="22"/>
                <w:szCs w:val="22"/>
              </w:rPr>
              <w:t xml:space="preserve">their </w:t>
            </w:r>
            <w:r w:rsidR="001106F0" w:rsidRPr="00A35699">
              <w:rPr>
                <w:rFonts w:cs="Arial"/>
                <w:sz w:val="22"/>
                <w:szCs w:val="22"/>
              </w:rPr>
              <w:t>other contracts</w:t>
            </w:r>
            <w:r w:rsidR="00B84307" w:rsidRPr="00A35699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93776C" w:rsidRPr="00A35699">
              <w:rPr>
                <w:rFonts w:cs="Arial"/>
                <w:sz w:val="22"/>
                <w:szCs w:val="22"/>
              </w:rPr>
              <w:t>HMan</w:t>
            </w:r>
            <w:proofErr w:type="spellEnd"/>
            <w:r w:rsidR="0093776C" w:rsidRPr="00A35699">
              <w:rPr>
                <w:rFonts w:cs="Arial"/>
                <w:sz w:val="22"/>
                <w:szCs w:val="22"/>
              </w:rPr>
              <w:t xml:space="preserve"> </w:t>
            </w:r>
            <w:r w:rsidR="006A4F10" w:rsidRPr="00A240C6">
              <w:rPr>
                <w:rFonts w:cs="Arial"/>
                <w:sz w:val="22"/>
                <w:szCs w:val="22"/>
              </w:rPr>
              <w:t xml:space="preserve">had </w:t>
            </w:r>
            <w:r w:rsidR="001106F0" w:rsidRPr="00A240C6">
              <w:rPr>
                <w:rFonts w:cs="Arial"/>
                <w:sz w:val="22"/>
                <w:szCs w:val="22"/>
              </w:rPr>
              <w:t>expected to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be able to </w:t>
            </w:r>
            <w:r w:rsidR="00F27BE2" w:rsidRPr="00A35699">
              <w:rPr>
                <w:rFonts w:cs="Arial"/>
                <w:sz w:val="22"/>
                <w:szCs w:val="22"/>
              </w:rPr>
              <w:t>clear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cases </w:t>
            </w:r>
            <w:r w:rsidR="00F27BE2" w:rsidRPr="00A35699">
              <w:rPr>
                <w:rFonts w:cs="Arial"/>
                <w:sz w:val="22"/>
                <w:szCs w:val="22"/>
              </w:rPr>
              <w:t>with the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same </w:t>
            </w:r>
            <w:r w:rsidR="00F27BE2" w:rsidRPr="00A35699">
              <w:rPr>
                <w:rFonts w:cs="Arial"/>
                <w:sz w:val="22"/>
                <w:szCs w:val="22"/>
              </w:rPr>
              <w:t>efficiency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 as </w:t>
            </w:r>
            <w:r w:rsidR="000072A3" w:rsidRPr="00A35699">
              <w:rPr>
                <w:rFonts w:cs="Arial"/>
                <w:sz w:val="22"/>
                <w:szCs w:val="22"/>
              </w:rPr>
              <w:t xml:space="preserve">using </w:t>
            </w:r>
            <w:r w:rsidR="001106F0" w:rsidRPr="00A35699">
              <w:rPr>
                <w:rFonts w:cs="Arial"/>
                <w:sz w:val="22"/>
                <w:szCs w:val="22"/>
              </w:rPr>
              <w:t xml:space="preserve">their </w:t>
            </w:r>
            <w:r w:rsidR="000072A3" w:rsidRPr="00A35699">
              <w:rPr>
                <w:rFonts w:cs="Arial"/>
                <w:sz w:val="22"/>
                <w:szCs w:val="22"/>
              </w:rPr>
              <w:t xml:space="preserve">own </w:t>
            </w:r>
            <w:r w:rsidR="00EE1AD5" w:rsidRPr="00A35699">
              <w:rPr>
                <w:rFonts w:cs="Arial"/>
                <w:sz w:val="22"/>
                <w:szCs w:val="22"/>
              </w:rPr>
              <w:t>system but</w:t>
            </w:r>
            <w:r w:rsidR="00BB3432" w:rsidRPr="00A35699">
              <w:rPr>
                <w:rFonts w:cs="Arial"/>
                <w:sz w:val="22"/>
                <w:szCs w:val="22"/>
              </w:rPr>
              <w:t xml:space="preserve"> could not</w:t>
            </w:r>
            <w:r w:rsidR="005F21D7" w:rsidRPr="00A35699">
              <w:rPr>
                <w:rFonts w:cs="Arial"/>
                <w:sz w:val="22"/>
                <w:szCs w:val="22"/>
              </w:rPr>
              <w:t>.</w:t>
            </w:r>
          </w:p>
          <w:p w14:paraId="60FB39E2" w14:textId="525184D1" w:rsidR="001106F0" w:rsidRPr="00A35699" w:rsidRDefault="001106F0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TP offered training</w:t>
            </w:r>
            <w:r w:rsidR="00955A4D" w:rsidRPr="00A35699">
              <w:rPr>
                <w:rFonts w:cs="Arial"/>
                <w:sz w:val="22"/>
                <w:szCs w:val="22"/>
              </w:rPr>
              <w:t xml:space="preserve"> </w:t>
            </w:r>
            <w:r w:rsidR="007C726B" w:rsidRPr="00A35699">
              <w:rPr>
                <w:rFonts w:cs="Arial"/>
                <w:sz w:val="22"/>
                <w:szCs w:val="22"/>
              </w:rPr>
              <w:t>to</w:t>
            </w:r>
            <w:r w:rsidR="00955A4D" w:rsidRPr="00A35699">
              <w:rPr>
                <w:rFonts w:cs="Arial"/>
                <w:sz w:val="22"/>
                <w:szCs w:val="22"/>
              </w:rPr>
              <w:t xml:space="preserve"> </w:t>
            </w:r>
            <w:r w:rsidR="0000789C" w:rsidRPr="00A35699">
              <w:rPr>
                <w:rFonts w:cs="Arial"/>
                <w:sz w:val="22"/>
                <w:szCs w:val="22"/>
              </w:rPr>
              <w:t>HMan</w:t>
            </w:r>
            <w:r w:rsidR="007C726B" w:rsidRPr="00A35699">
              <w:rPr>
                <w:rFonts w:cs="Arial"/>
                <w:sz w:val="22"/>
                <w:szCs w:val="22"/>
              </w:rPr>
              <w:t xml:space="preserve">, but they </w:t>
            </w:r>
            <w:r w:rsidR="0000789C" w:rsidRPr="00A35699">
              <w:rPr>
                <w:rFonts w:cs="Arial"/>
                <w:sz w:val="22"/>
                <w:szCs w:val="22"/>
              </w:rPr>
              <w:t xml:space="preserve">were </w:t>
            </w:r>
            <w:r w:rsidR="00955A4D" w:rsidRPr="00A35699">
              <w:rPr>
                <w:rFonts w:cs="Arial"/>
                <w:sz w:val="22"/>
                <w:szCs w:val="22"/>
              </w:rPr>
              <w:t xml:space="preserve">still struggling to </w:t>
            </w:r>
            <w:r w:rsidR="0000789C" w:rsidRPr="00A35699">
              <w:rPr>
                <w:rFonts w:cs="Arial"/>
                <w:sz w:val="22"/>
                <w:szCs w:val="22"/>
              </w:rPr>
              <w:t xml:space="preserve">utilise the system at pace. The </w:t>
            </w:r>
            <w:r w:rsidR="00955A4D" w:rsidRPr="00A35699">
              <w:rPr>
                <w:rFonts w:cs="Arial"/>
                <w:sz w:val="22"/>
                <w:szCs w:val="22"/>
              </w:rPr>
              <w:t xml:space="preserve">burn down of cases </w:t>
            </w:r>
            <w:r w:rsidR="0000789C" w:rsidRPr="00A35699">
              <w:rPr>
                <w:rFonts w:cs="Arial"/>
                <w:sz w:val="22"/>
                <w:szCs w:val="22"/>
              </w:rPr>
              <w:t>was therefore</w:t>
            </w:r>
            <w:r w:rsidR="00955A4D" w:rsidRPr="00A35699">
              <w:rPr>
                <w:rFonts w:cs="Arial"/>
                <w:sz w:val="22"/>
                <w:szCs w:val="22"/>
              </w:rPr>
              <w:t xml:space="preserve"> not </w:t>
            </w:r>
            <w:r w:rsidR="00B9784C" w:rsidRPr="00A35699">
              <w:rPr>
                <w:rFonts w:cs="Arial"/>
                <w:sz w:val="22"/>
                <w:szCs w:val="22"/>
              </w:rPr>
              <w:t xml:space="preserve">at </w:t>
            </w:r>
            <w:r w:rsidR="00955A4D" w:rsidRPr="00A35699">
              <w:rPr>
                <w:rFonts w:cs="Arial"/>
                <w:sz w:val="22"/>
                <w:szCs w:val="22"/>
              </w:rPr>
              <w:t xml:space="preserve">the level </w:t>
            </w:r>
            <w:r w:rsidR="0000789C" w:rsidRPr="00A35699">
              <w:rPr>
                <w:rFonts w:cs="Arial"/>
                <w:sz w:val="22"/>
                <w:szCs w:val="22"/>
              </w:rPr>
              <w:t xml:space="preserve">the </w:t>
            </w:r>
            <w:r w:rsidR="001320E8" w:rsidRPr="00A35699">
              <w:rPr>
                <w:rFonts w:cs="Arial"/>
                <w:sz w:val="22"/>
                <w:szCs w:val="22"/>
              </w:rPr>
              <w:t>D</w:t>
            </w:r>
            <w:r w:rsidR="0000789C" w:rsidRPr="00A35699">
              <w:rPr>
                <w:rFonts w:cs="Arial"/>
                <w:sz w:val="22"/>
                <w:szCs w:val="22"/>
              </w:rPr>
              <w:t xml:space="preserve">epartment </w:t>
            </w:r>
            <w:r w:rsidR="001320E8" w:rsidRPr="00A35699">
              <w:rPr>
                <w:rFonts w:cs="Arial"/>
                <w:sz w:val="22"/>
                <w:szCs w:val="22"/>
              </w:rPr>
              <w:t xml:space="preserve">expected.  </w:t>
            </w:r>
          </w:p>
          <w:p w14:paraId="660AD6FE" w14:textId="12D6DD64" w:rsidR="002E5A07" w:rsidRPr="00A35699" w:rsidRDefault="002E5A07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The </w:t>
            </w:r>
            <w:r w:rsidR="00E1069A" w:rsidRPr="00A35699">
              <w:rPr>
                <w:rFonts w:cs="Arial"/>
                <w:sz w:val="22"/>
                <w:szCs w:val="22"/>
              </w:rPr>
              <w:t xml:space="preserve">temporary </w:t>
            </w:r>
            <w:r w:rsidRPr="00A35699">
              <w:rPr>
                <w:rFonts w:cs="Arial"/>
                <w:sz w:val="22"/>
                <w:szCs w:val="22"/>
              </w:rPr>
              <w:t xml:space="preserve">solution </w:t>
            </w:r>
            <w:r w:rsidR="00364292" w:rsidRPr="00A35699">
              <w:rPr>
                <w:rFonts w:cs="Arial"/>
                <w:sz w:val="22"/>
                <w:szCs w:val="22"/>
              </w:rPr>
              <w:t xml:space="preserve">worked by </w:t>
            </w:r>
            <w:r w:rsidRPr="00A35699">
              <w:rPr>
                <w:rFonts w:cs="Arial"/>
                <w:sz w:val="22"/>
                <w:szCs w:val="22"/>
              </w:rPr>
              <w:t xml:space="preserve">cases </w:t>
            </w:r>
            <w:r w:rsidR="00BD2C1D" w:rsidRPr="00A35699">
              <w:rPr>
                <w:rFonts w:cs="Arial"/>
                <w:sz w:val="22"/>
                <w:szCs w:val="22"/>
              </w:rPr>
              <w:t xml:space="preserve">being </w:t>
            </w:r>
            <w:r w:rsidRPr="00A35699">
              <w:rPr>
                <w:rFonts w:cs="Arial"/>
                <w:sz w:val="22"/>
                <w:szCs w:val="22"/>
              </w:rPr>
              <w:t>sent through</w:t>
            </w:r>
            <w:r w:rsidR="0036627F" w:rsidRPr="00A35699">
              <w:rPr>
                <w:rFonts w:cs="Arial"/>
                <w:sz w:val="22"/>
                <w:szCs w:val="22"/>
              </w:rPr>
              <w:t xml:space="preserve"> to HMan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36627F" w:rsidRPr="00A35699">
              <w:rPr>
                <w:rFonts w:cs="Arial"/>
                <w:sz w:val="22"/>
                <w:szCs w:val="22"/>
              </w:rPr>
              <w:t>via</w:t>
            </w:r>
            <w:r w:rsidRPr="00A35699">
              <w:rPr>
                <w:rFonts w:cs="Arial"/>
                <w:sz w:val="22"/>
                <w:szCs w:val="22"/>
              </w:rPr>
              <w:t xml:space="preserve"> Hartlink </w:t>
            </w:r>
            <w:r w:rsidR="0036627F" w:rsidRPr="00A35699">
              <w:rPr>
                <w:rFonts w:cs="Arial"/>
                <w:sz w:val="22"/>
                <w:szCs w:val="22"/>
              </w:rPr>
              <w:t xml:space="preserve">and </w:t>
            </w:r>
            <w:r w:rsidRPr="00A35699">
              <w:rPr>
                <w:rFonts w:cs="Arial"/>
                <w:sz w:val="22"/>
                <w:szCs w:val="22"/>
              </w:rPr>
              <w:t>then transferred to HMan’s own system</w:t>
            </w:r>
            <w:r w:rsidR="004F3ED6" w:rsidRPr="00A35699">
              <w:rPr>
                <w:rFonts w:cs="Arial"/>
                <w:sz w:val="22"/>
                <w:szCs w:val="22"/>
              </w:rPr>
              <w:t>.</w:t>
            </w:r>
            <w:r w:rsidR="00A03C1A" w:rsidRPr="00A35699">
              <w:rPr>
                <w:rFonts w:cs="Arial"/>
                <w:sz w:val="22"/>
                <w:szCs w:val="22"/>
              </w:rPr>
              <w:t xml:space="preserve">  The supporting documents </w:t>
            </w:r>
            <w:r w:rsidR="00A54608" w:rsidRPr="00A35699">
              <w:rPr>
                <w:rFonts w:cs="Arial"/>
                <w:sz w:val="22"/>
                <w:szCs w:val="22"/>
              </w:rPr>
              <w:t xml:space="preserve">were being sent over to </w:t>
            </w:r>
            <w:proofErr w:type="spellStart"/>
            <w:r w:rsidR="00A54608" w:rsidRPr="00A35699">
              <w:rPr>
                <w:rFonts w:cs="Arial"/>
                <w:sz w:val="22"/>
                <w:szCs w:val="22"/>
              </w:rPr>
              <w:t>HMan</w:t>
            </w:r>
            <w:proofErr w:type="spellEnd"/>
            <w:r w:rsidR="00A54608" w:rsidRPr="00A35699">
              <w:rPr>
                <w:rFonts w:cs="Arial"/>
                <w:sz w:val="22"/>
                <w:szCs w:val="22"/>
              </w:rPr>
              <w:t xml:space="preserve"> via a secure portal. </w:t>
            </w:r>
            <w:r w:rsidR="004F3ED6" w:rsidRPr="00A35699">
              <w:rPr>
                <w:rFonts w:cs="Arial"/>
                <w:sz w:val="22"/>
                <w:szCs w:val="22"/>
              </w:rPr>
              <w:t>Using a more familiar system enable</w:t>
            </w:r>
            <w:r w:rsidR="00D74917" w:rsidRPr="00A35699">
              <w:rPr>
                <w:rFonts w:cs="Arial"/>
                <w:sz w:val="22"/>
                <w:szCs w:val="22"/>
              </w:rPr>
              <w:t xml:space="preserve">d </w:t>
            </w:r>
            <w:r w:rsidR="004F3ED6" w:rsidRPr="00A35699">
              <w:rPr>
                <w:rFonts w:cs="Arial"/>
                <w:sz w:val="22"/>
                <w:szCs w:val="22"/>
              </w:rPr>
              <w:t>cases to be worked through</w:t>
            </w:r>
            <w:r w:rsidR="00E1069A" w:rsidRPr="00A35699">
              <w:rPr>
                <w:rFonts w:cs="Arial"/>
                <w:sz w:val="22"/>
                <w:szCs w:val="22"/>
              </w:rPr>
              <w:t xml:space="preserve"> more efficiently</w:t>
            </w:r>
            <w:r w:rsidR="00DE44FC" w:rsidRPr="00A35699">
              <w:rPr>
                <w:rFonts w:cs="Arial"/>
                <w:sz w:val="22"/>
                <w:szCs w:val="22"/>
              </w:rPr>
              <w:t>, than using Hartlink on its own (as originally intended)</w:t>
            </w:r>
            <w:r w:rsidR="00E1069A" w:rsidRPr="00A35699">
              <w:rPr>
                <w:rFonts w:cs="Arial"/>
                <w:sz w:val="22"/>
                <w:szCs w:val="22"/>
              </w:rPr>
              <w:t xml:space="preserve">. The security clearance for this </w:t>
            </w:r>
            <w:r w:rsidR="006840AD" w:rsidRPr="00A35699">
              <w:rPr>
                <w:rFonts w:cs="Arial"/>
                <w:sz w:val="22"/>
                <w:szCs w:val="22"/>
              </w:rPr>
              <w:t>solution was temporary</w:t>
            </w:r>
            <w:r w:rsidR="002D4B9F" w:rsidRPr="00A35699">
              <w:rPr>
                <w:rFonts w:cs="Arial"/>
                <w:sz w:val="22"/>
                <w:szCs w:val="22"/>
              </w:rPr>
              <w:t>.</w:t>
            </w:r>
            <w:r w:rsidR="004F3ED6" w:rsidRPr="00A35699">
              <w:rPr>
                <w:rFonts w:cs="Arial"/>
                <w:sz w:val="22"/>
                <w:szCs w:val="22"/>
              </w:rPr>
              <w:t xml:space="preserve"> </w:t>
            </w:r>
          </w:p>
          <w:p w14:paraId="15518068" w14:textId="39CACB51" w:rsidR="0019216D" w:rsidRPr="00A35699" w:rsidRDefault="00B20139" w:rsidP="00B20139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Although the majority of the April-July backlog had been cleared, a new, smaller backlog had been generated from August </w:t>
            </w:r>
            <w:r w:rsidRPr="00A35699">
              <w:rPr>
                <w:rFonts w:cs="Arial"/>
                <w:sz w:val="22"/>
                <w:szCs w:val="22"/>
              </w:rPr>
              <w:lastRenderedPageBreak/>
              <w:t>onwards. This totalled 74 cases.</w:t>
            </w:r>
          </w:p>
          <w:p w14:paraId="4B6FB36C" w14:textId="6821EAF3" w:rsidR="00884A6A" w:rsidRPr="00A35699" w:rsidRDefault="00884A6A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It has been noted that there</w:t>
            </w:r>
            <w:r w:rsidR="00E00E0A" w:rsidRPr="00A35699">
              <w:rPr>
                <w:rFonts w:cs="Arial"/>
                <w:sz w:val="22"/>
                <w:szCs w:val="22"/>
              </w:rPr>
              <w:t xml:space="preserve"> are some limitations to this </w:t>
            </w:r>
            <w:r w:rsidR="00B20139" w:rsidRPr="00A35699">
              <w:rPr>
                <w:rFonts w:cs="Arial"/>
                <w:sz w:val="22"/>
                <w:szCs w:val="22"/>
              </w:rPr>
              <w:t>temporary solution</w:t>
            </w:r>
            <w:r w:rsidR="0069441B" w:rsidRPr="00A35699">
              <w:rPr>
                <w:rFonts w:cs="Arial"/>
                <w:sz w:val="22"/>
                <w:szCs w:val="22"/>
              </w:rPr>
              <w:t xml:space="preserve">, as there is a limit of the size of files that can be transferred over via the secure portal.  </w:t>
            </w:r>
            <w:r w:rsidR="00CC274E" w:rsidRPr="00A35699">
              <w:rPr>
                <w:rFonts w:cs="Arial"/>
                <w:sz w:val="22"/>
                <w:szCs w:val="22"/>
              </w:rPr>
              <w:t xml:space="preserve">Therefore, HMan, </w:t>
            </w:r>
            <w:r w:rsidR="00520FDD" w:rsidRPr="00A35699">
              <w:rPr>
                <w:rFonts w:cs="Arial"/>
                <w:sz w:val="22"/>
                <w:szCs w:val="22"/>
              </w:rPr>
              <w:t xml:space="preserve">TP and the Department are currently working </w:t>
            </w:r>
            <w:r w:rsidR="00C84C68" w:rsidRPr="00A35699">
              <w:rPr>
                <w:rFonts w:cs="Arial"/>
                <w:sz w:val="22"/>
                <w:szCs w:val="22"/>
              </w:rPr>
              <w:t>to put into place a more effective solution</w:t>
            </w:r>
            <w:r w:rsidR="00E7748B" w:rsidRPr="00A35699">
              <w:rPr>
                <w:rFonts w:cs="Arial"/>
                <w:sz w:val="22"/>
                <w:szCs w:val="22"/>
              </w:rPr>
              <w:t xml:space="preserve"> on a longer-term basis.</w:t>
            </w:r>
          </w:p>
          <w:p w14:paraId="13F58402" w14:textId="18704DFF" w:rsidR="00955A4D" w:rsidRPr="00A35699" w:rsidRDefault="00C75ADE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The Department </w:t>
            </w:r>
            <w:r w:rsidR="00CF7024" w:rsidRPr="00A35699">
              <w:rPr>
                <w:rFonts w:cs="Arial"/>
                <w:sz w:val="22"/>
                <w:szCs w:val="22"/>
              </w:rPr>
              <w:t xml:space="preserve">and HMan </w:t>
            </w:r>
            <w:r w:rsidR="00BD2C1D" w:rsidRPr="00A35699">
              <w:rPr>
                <w:rFonts w:cs="Arial"/>
                <w:sz w:val="22"/>
                <w:szCs w:val="22"/>
              </w:rPr>
              <w:t xml:space="preserve">are </w:t>
            </w:r>
            <w:r w:rsidRPr="00A35699">
              <w:rPr>
                <w:rFonts w:cs="Arial"/>
                <w:sz w:val="22"/>
                <w:szCs w:val="22"/>
              </w:rPr>
              <w:t xml:space="preserve">aware of </w:t>
            </w:r>
            <w:r w:rsidR="00CF7024" w:rsidRPr="00A35699">
              <w:rPr>
                <w:rFonts w:cs="Arial"/>
                <w:sz w:val="22"/>
                <w:szCs w:val="22"/>
              </w:rPr>
              <w:t xml:space="preserve">the </w:t>
            </w:r>
            <w:r w:rsidRPr="00A35699">
              <w:rPr>
                <w:rFonts w:cs="Arial"/>
                <w:sz w:val="22"/>
                <w:szCs w:val="22"/>
              </w:rPr>
              <w:t xml:space="preserve">Transitional Protection cases that would be added to </w:t>
            </w:r>
            <w:r w:rsidR="00CF7024" w:rsidRPr="00A35699">
              <w:rPr>
                <w:rFonts w:cs="Arial"/>
                <w:sz w:val="22"/>
                <w:szCs w:val="22"/>
              </w:rPr>
              <w:t>the ill-health caseload from October, and the team had planned accordingly.</w:t>
            </w:r>
          </w:p>
          <w:p w14:paraId="6DFB0AFD" w14:textId="41A81B52" w:rsidR="00F46CD6" w:rsidRPr="00A35699" w:rsidRDefault="00F46CD6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JW </w:t>
            </w:r>
            <w:r w:rsidR="00713E92" w:rsidRPr="00A35699">
              <w:rPr>
                <w:rFonts w:cs="Arial"/>
                <w:sz w:val="22"/>
                <w:szCs w:val="22"/>
              </w:rPr>
              <w:t xml:space="preserve">questioned if </w:t>
            </w:r>
            <w:r w:rsidR="00703FFD" w:rsidRPr="00A35699">
              <w:rPr>
                <w:rFonts w:cs="Arial"/>
                <w:sz w:val="22"/>
                <w:szCs w:val="22"/>
              </w:rPr>
              <w:t xml:space="preserve">HMan would be able to deliver as per their </w:t>
            </w:r>
            <w:r w:rsidR="00E10E7F" w:rsidRPr="00A35699">
              <w:rPr>
                <w:rFonts w:cs="Arial"/>
                <w:sz w:val="22"/>
                <w:szCs w:val="22"/>
              </w:rPr>
              <w:t>contractual</w:t>
            </w:r>
            <w:r w:rsidR="00703FFD" w:rsidRPr="00A35699">
              <w:rPr>
                <w:rFonts w:cs="Arial"/>
                <w:sz w:val="22"/>
                <w:szCs w:val="22"/>
              </w:rPr>
              <w:t xml:space="preserve"> agreement and MP confirmed they would.</w:t>
            </w:r>
          </w:p>
          <w:p w14:paraId="651B5C36" w14:textId="76CF90D9" w:rsidR="00F46CD6" w:rsidRPr="00A35699" w:rsidRDefault="001A7098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S</w:t>
            </w:r>
            <w:r w:rsidR="000553AE" w:rsidRPr="00A35699">
              <w:rPr>
                <w:rFonts w:cs="Arial"/>
                <w:sz w:val="22"/>
                <w:szCs w:val="22"/>
              </w:rPr>
              <w:t>A</w:t>
            </w:r>
            <w:r w:rsidRPr="00A35699">
              <w:rPr>
                <w:rFonts w:cs="Arial"/>
                <w:sz w:val="22"/>
                <w:szCs w:val="22"/>
              </w:rPr>
              <w:t xml:space="preserve"> noted medical contracts </w:t>
            </w:r>
            <w:r w:rsidR="000553AE" w:rsidRPr="00A35699">
              <w:rPr>
                <w:rFonts w:cs="Arial"/>
                <w:sz w:val="22"/>
                <w:szCs w:val="22"/>
              </w:rPr>
              <w:t>were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14025B" w:rsidRPr="00A35699">
              <w:rPr>
                <w:rFonts w:cs="Arial"/>
                <w:sz w:val="22"/>
                <w:szCs w:val="22"/>
              </w:rPr>
              <w:t>regularly</w:t>
            </w:r>
            <w:r w:rsidRPr="00A35699">
              <w:rPr>
                <w:rFonts w:cs="Arial"/>
                <w:sz w:val="22"/>
                <w:szCs w:val="22"/>
              </w:rPr>
              <w:t xml:space="preserve"> reviewed</w:t>
            </w:r>
            <w:r w:rsidR="0014025B" w:rsidRPr="00A35699">
              <w:rPr>
                <w:rFonts w:cs="Arial"/>
                <w:sz w:val="22"/>
                <w:szCs w:val="22"/>
              </w:rPr>
              <w:t xml:space="preserve"> and it was important to learn from this experience.</w:t>
            </w:r>
          </w:p>
          <w:p w14:paraId="00856C4C" w14:textId="71E43F29" w:rsidR="00D261DD" w:rsidRPr="00A35699" w:rsidRDefault="00684E8C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MP </w:t>
            </w:r>
            <w:r w:rsidR="0014025B" w:rsidRPr="00A35699">
              <w:rPr>
                <w:rFonts w:cs="Arial"/>
                <w:sz w:val="22"/>
                <w:szCs w:val="22"/>
              </w:rPr>
              <w:t xml:space="preserve">commented that </w:t>
            </w:r>
            <w:r w:rsidR="00172CDA" w:rsidRPr="00A35699">
              <w:rPr>
                <w:rFonts w:cs="Arial"/>
                <w:sz w:val="22"/>
                <w:szCs w:val="22"/>
              </w:rPr>
              <w:t xml:space="preserve">there was not a large market for </w:t>
            </w:r>
            <w:r w:rsidRPr="00A35699">
              <w:rPr>
                <w:rFonts w:cs="Arial"/>
                <w:sz w:val="22"/>
                <w:szCs w:val="22"/>
              </w:rPr>
              <w:t>M</w:t>
            </w:r>
            <w:r w:rsidR="0014025B" w:rsidRPr="00A35699">
              <w:rPr>
                <w:rFonts w:cs="Arial"/>
                <w:sz w:val="22"/>
                <w:szCs w:val="22"/>
              </w:rPr>
              <w:t xml:space="preserve">edical </w:t>
            </w:r>
            <w:r w:rsidRPr="00A35699">
              <w:rPr>
                <w:rFonts w:cs="Arial"/>
                <w:sz w:val="22"/>
                <w:szCs w:val="22"/>
              </w:rPr>
              <w:t>A</w:t>
            </w:r>
            <w:r w:rsidR="0014025B" w:rsidRPr="00A35699">
              <w:rPr>
                <w:rFonts w:cs="Arial"/>
                <w:sz w:val="22"/>
                <w:szCs w:val="22"/>
              </w:rPr>
              <w:t xml:space="preserve">dvisory </w:t>
            </w:r>
            <w:r w:rsidR="00C05C46" w:rsidRPr="00A35699">
              <w:rPr>
                <w:rFonts w:cs="Arial"/>
                <w:sz w:val="22"/>
                <w:szCs w:val="22"/>
              </w:rPr>
              <w:t>services,</w:t>
            </w:r>
            <w:r w:rsidR="0014025B" w:rsidRPr="00A35699">
              <w:rPr>
                <w:rFonts w:cs="Arial"/>
                <w:sz w:val="22"/>
                <w:szCs w:val="22"/>
              </w:rPr>
              <w:t xml:space="preserve"> </w:t>
            </w:r>
            <w:r w:rsidR="00172CDA" w:rsidRPr="00A35699">
              <w:rPr>
                <w:rFonts w:cs="Arial"/>
                <w:sz w:val="22"/>
                <w:szCs w:val="22"/>
              </w:rPr>
              <w:t>and s</w:t>
            </w:r>
            <w:r w:rsidR="00AE4942" w:rsidRPr="00A35699">
              <w:rPr>
                <w:rFonts w:cs="Arial"/>
                <w:sz w:val="22"/>
                <w:szCs w:val="22"/>
              </w:rPr>
              <w:t xml:space="preserve">he </w:t>
            </w:r>
            <w:r w:rsidR="0049430F" w:rsidRPr="00A35699">
              <w:rPr>
                <w:rFonts w:cs="Arial"/>
                <w:sz w:val="22"/>
                <w:szCs w:val="22"/>
              </w:rPr>
              <w:t xml:space="preserve">agreed </w:t>
            </w:r>
            <w:r w:rsidR="00AE4942" w:rsidRPr="00A35699">
              <w:rPr>
                <w:rFonts w:cs="Arial"/>
                <w:sz w:val="22"/>
                <w:szCs w:val="22"/>
              </w:rPr>
              <w:t>that</w:t>
            </w:r>
            <w:r w:rsidRPr="00A35699">
              <w:rPr>
                <w:rFonts w:cs="Arial"/>
                <w:sz w:val="22"/>
                <w:szCs w:val="22"/>
              </w:rPr>
              <w:t xml:space="preserve"> this </w:t>
            </w:r>
            <w:r w:rsidR="00AE4942" w:rsidRPr="00A35699">
              <w:rPr>
                <w:rFonts w:cs="Arial"/>
                <w:sz w:val="22"/>
                <w:szCs w:val="22"/>
              </w:rPr>
              <w:t>was</w:t>
            </w:r>
            <w:r w:rsidRPr="00A35699">
              <w:rPr>
                <w:rFonts w:cs="Arial"/>
                <w:sz w:val="22"/>
                <w:szCs w:val="22"/>
              </w:rPr>
              <w:t xml:space="preserve"> an issue that could </w:t>
            </w:r>
            <w:r w:rsidR="00AE4942" w:rsidRPr="00A35699">
              <w:rPr>
                <w:rFonts w:cs="Arial"/>
                <w:sz w:val="22"/>
                <w:szCs w:val="22"/>
              </w:rPr>
              <w:t xml:space="preserve">reoccur with a future provider if </w:t>
            </w:r>
            <w:r w:rsidR="00172CDA" w:rsidRPr="00A35699">
              <w:rPr>
                <w:rFonts w:cs="Arial"/>
                <w:sz w:val="22"/>
                <w:szCs w:val="22"/>
              </w:rPr>
              <w:t>investigation</w:t>
            </w:r>
            <w:r w:rsidR="00A539A5" w:rsidRPr="00A35699">
              <w:rPr>
                <w:rFonts w:cs="Arial"/>
                <w:sz w:val="22"/>
                <w:szCs w:val="22"/>
              </w:rPr>
              <w:t xml:space="preserve"> of the </w:t>
            </w:r>
            <w:r w:rsidR="002D7A1D" w:rsidRPr="00A35699">
              <w:rPr>
                <w:rFonts w:cs="Arial"/>
                <w:sz w:val="22"/>
                <w:szCs w:val="22"/>
              </w:rPr>
              <w:t xml:space="preserve">underlying problem </w:t>
            </w:r>
            <w:r w:rsidR="00A539A5" w:rsidRPr="00A35699">
              <w:rPr>
                <w:rFonts w:cs="Arial"/>
                <w:sz w:val="22"/>
                <w:szCs w:val="22"/>
              </w:rPr>
              <w:t>was not thoroughly conducted</w:t>
            </w:r>
            <w:r w:rsidR="004C3A37" w:rsidRPr="00A35699">
              <w:rPr>
                <w:rFonts w:cs="Arial"/>
                <w:sz w:val="22"/>
                <w:szCs w:val="22"/>
              </w:rPr>
              <w:t xml:space="preserve"> and learned from</w:t>
            </w:r>
            <w:r w:rsidR="00A539A5" w:rsidRPr="00A35699">
              <w:rPr>
                <w:rFonts w:cs="Arial"/>
                <w:sz w:val="22"/>
                <w:szCs w:val="22"/>
              </w:rPr>
              <w:t>.</w:t>
            </w:r>
            <w:r w:rsidR="00172CDA" w:rsidRPr="00A35699">
              <w:rPr>
                <w:rFonts w:cs="Arial"/>
                <w:sz w:val="22"/>
                <w:szCs w:val="22"/>
              </w:rPr>
              <w:t xml:space="preserve"> </w:t>
            </w:r>
          </w:p>
          <w:p w14:paraId="2876010C" w14:textId="60BBCB06" w:rsidR="00684E8C" w:rsidRPr="00A35699" w:rsidRDefault="00684E8C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PS </w:t>
            </w:r>
            <w:r w:rsidR="00A539A5" w:rsidRPr="00A35699">
              <w:rPr>
                <w:rFonts w:cs="Arial"/>
                <w:sz w:val="22"/>
                <w:szCs w:val="22"/>
              </w:rPr>
              <w:t>felt that this issue s</w:t>
            </w:r>
            <w:r w:rsidRPr="00A35699">
              <w:rPr>
                <w:rFonts w:cs="Arial"/>
                <w:sz w:val="22"/>
                <w:szCs w:val="22"/>
              </w:rPr>
              <w:t xml:space="preserve">hould have been </w:t>
            </w:r>
            <w:r w:rsidR="00A539A5" w:rsidRPr="00A35699">
              <w:rPr>
                <w:rFonts w:cs="Arial"/>
                <w:sz w:val="22"/>
                <w:szCs w:val="22"/>
              </w:rPr>
              <w:t xml:space="preserve">considered as </w:t>
            </w:r>
            <w:r w:rsidRPr="00A35699">
              <w:rPr>
                <w:rFonts w:cs="Arial"/>
                <w:sz w:val="22"/>
                <w:szCs w:val="22"/>
              </w:rPr>
              <w:t xml:space="preserve">part of </w:t>
            </w:r>
            <w:r w:rsidR="00B162E7" w:rsidRPr="00A35699">
              <w:rPr>
                <w:rFonts w:cs="Arial"/>
                <w:sz w:val="22"/>
                <w:szCs w:val="22"/>
              </w:rPr>
              <w:t xml:space="preserve">the </w:t>
            </w:r>
            <w:r w:rsidRPr="00A35699">
              <w:rPr>
                <w:rFonts w:cs="Arial"/>
                <w:sz w:val="22"/>
                <w:szCs w:val="22"/>
              </w:rPr>
              <w:t>procurement process</w:t>
            </w:r>
            <w:r w:rsidR="00A539A5" w:rsidRPr="00A35699">
              <w:rPr>
                <w:rFonts w:cs="Arial"/>
                <w:sz w:val="22"/>
                <w:szCs w:val="22"/>
              </w:rPr>
              <w:t>.</w:t>
            </w:r>
          </w:p>
          <w:p w14:paraId="3F13F12B" w14:textId="3DA8EEC1" w:rsidR="00684E8C" w:rsidRPr="00A35699" w:rsidRDefault="00684E8C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SA </w:t>
            </w:r>
            <w:r w:rsidR="00A539A5" w:rsidRPr="00A35699">
              <w:rPr>
                <w:rFonts w:cs="Arial"/>
                <w:sz w:val="22"/>
                <w:szCs w:val="22"/>
              </w:rPr>
              <w:t>commented that the</w:t>
            </w:r>
            <w:r w:rsidRPr="00A35699">
              <w:rPr>
                <w:rFonts w:cs="Arial"/>
                <w:sz w:val="22"/>
                <w:szCs w:val="22"/>
              </w:rPr>
              <w:t xml:space="preserve"> provider was probably overly optimistic </w:t>
            </w:r>
            <w:r w:rsidR="00A539A5" w:rsidRPr="00A35699">
              <w:rPr>
                <w:rFonts w:cs="Arial"/>
                <w:sz w:val="22"/>
                <w:szCs w:val="22"/>
              </w:rPr>
              <w:t>regarding their ability to</w:t>
            </w:r>
            <w:r w:rsidRPr="00A35699">
              <w:rPr>
                <w:rFonts w:cs="Arial"/>
                <w:sz w:val="22"/>
                <w:szCs w:val="22"/>
              </w:rPr>
              <w:t xml:space="preserve"> deliver</w:t>
            </w:r>
            <w:r w:rsidR="00A539A5" w:rsidRPr="00A35699">
              <w:rPr>
                <w:rFonts w:cs="Arial"/>
                <w:sz w:val="22"/>
                <w:szCs w:val="22"/>
              </w:rPr>
              <w:t xml:space="preserve"> and agreed that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BE21BC" w:rsidRPr="00A35699">
              <w:rPr>
                <w:rFonts w:cs="Arial"/>
                <w:sz w:val="22"/>
                <w:szCs w:val="22"/>
              </w:rPr>
              <w:t xml:space="preserve">Departmental </w:t>
            </w:r>
            <w:r w:rsidR="00CD144F" w:rsidRPr="00A35699">
              <w:rPr>
                <w:rFonts w:cs="Arial"/>
                <w:sz w:val="22"/>
                <w:szCs w:val="22"/>
              </w:rPr>
              <w:t>choice was limited due to the</w:t>
            </w:r>
            <w:r w:rsidRPr="00A35699">
              <w:rPr>
                <w:rFonts w:cs="Arial"/>
                <w:sz w:val="22"/>
                <w:szCs w:val="22"/>
              </w:rPr>
              <w:t xml:space="preserve"> narrow market</w:t>
            </w:r>
            <w:r w:rsidR="00A539A5" w:rsidRPr="00A35699">
              <w:rPr>
                <w:rFonts w:cs="Arial"/>
                <w:sz w:val="22"/>
                <w:szCs w:val="22"/>
              </w:rPr>
              <w:t xml:space="preserve"> </w:t>
            </w:r>
            <w:r w:rsidR="00B162E7" w:rsidRPr="00A35699">
              <w:rPr>
                <w:rFonts w:cs="Arial"/>
                <w:sz w:val="22"/>
                <w:szCs w:val="22"/>
              </w:rPr>
              <w:t xml:space="preserve">of providers </w:t>
            </w:r>
            <w:r w:rsidR="00CD144F" w:rsidRPr="00A35699">
              <w:rPr>
                <w:rFonts w:cs="Arial"/>
                <w:sz w:val="22"/>
                <w:szCs w:val="22"/>
              </w:rPr>
              <w:t>available</w:t>
            </w:r>
            <w:r w:rsidR="00A539A5" w:rsidRPr="00A35699">
              <w:rPr>
                <w:rFonts w:cs="Arial"/>
                <w:sz w:val="22"/>
                <w:szCs w:val="22"/>
              </w:rPr>
              <w:t>.</w:t>
            </w:r>
            <w:r w:rsidR="002D7A1D" w:rsidRPr="00A35699">
              <w:rPr>
                <w:rFonts w:cs="Arial"/>
                <w:sz w:val="22"/>
                <w:szCs w:val="22"/>
              </w:rPr>
              <w:t xml:space="preserve"> However,</w:t>
            </w:r>
            <w:r w:rsidR="00A539A5" w:rsidRPr="00A35699">
              <w:rPr>
                <w:rFonts w:cs="Arial"/>
                <w:sz w:val="22"/>
                <w:szCs w:val="22"/>
              </w:rPr>
              <w:t xml:space="preserve"> </w:t>
            </w:r>
            <w:r w:rsidR="00F078C8" w:rsidRPr="00A35699">
              <w:rPr>
                <w:rFonts w:cs="Arial"/>
                <w:sz w:val="22"/>
                <w:szCs w:val="22"/>
              </w:rPr>
              <w:t>she</w:t>
            </w:r>
            <w:r w:rsidR="00CD144F" w:rsidRPr="00A35699">
              <w:rPr>
                <w:rFonts w:cs="Arial"/>
                <w:sz w:val="22"/>
                <w:szCs w:val="22"/>
              </w:rPr>
              <w:t xml:space="preserve"> also</w:t>
            </w:r>
            <w:r w:rsidR="00F078C8" w:rsidRPr="00A35699">
              <w:rPr>
                <w:rFonts w:cs="Arial"/>
                <w:sz w:val="22"/>
                <w:szCs w:val="22"/>
              </w:rPr>
              <w:t xml:space="preserve"> agreed that </w:t>
            </w:r>
            <w:r w:rsidR="002D7A1D" w:rsidRPr="00A35699">
              <w:rPr>
                <w:rFonts w:cs="Arial"/>
                <w:sz w:val="22"/>
                <w:szCs w:val="22"/>
              </w:rPr>
              <w:t>t</w:t>
            </w:r>
            <w:r w:rsidR="00A539A5" w:rsidRPr="00A35699">
              <w:rPr>
                <w:rFonts w:cs="Arial"/>
                <w:sz w:val="22"/>
                <w:szCs w:val="22"/>
              </w:rPr>
              <w:t xml:space="preserve">he issue between systems should have been identified before the contract </w:t>
            </w:r>
            <w:r w:rsidR="002D7A1D" w:rsidRPr="00A35699">
              <w:rPr>
                <w:rFonts w:cs="Arial"/>
                <w:sz w:val="22"/>
                <w:szCs w:val="22"/>
              </w:rPr>
              <w:t>began.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</w:p>
          <w:p w14:paraId="12078538" w14:textId="1B419688" w:rsidR="004C5D89" w:rsidRPr="00A35699" w:rsidRDefault="004C5D89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DBa </w:t>
            </w:r>
            <w:r w:rsidR="002D7A1D" w:rsidRPr="00A35699">
              <w:rPr>
                <w:rFonts w:cs="Arial"/>
                <w:sz w:val="22"/>
                <w:szCs w:val="22"/>
              </w:rPr>
              <w:t xml:space="preserve">advised that </w:t>
            </w:r>
            <w:r w:rsidR="004320C4" w:rsidRPr="00A35699">
              <w:rPr>
                <w:rFonts w:cs="Arial"/>
                <w:sz w:val="22"/>
                <w:szCs w:val="22"/>
              </w:rPr>
              <w:t>prior to the start of the contract</w:t>
            </w:r>
            <w:r w:rsidRPr="00A35699">
              <w:rPr>
                <w:rFonts w:cs="Arial"/>
                <w:sz w:val="22"/>
                <w:szCs w:val="22"/>
              </w:rPr>
              <w:t xml:space="preserve"> TP </w:t>
            </w:r>
            <w:r w:rsidR="002D7A1D" w:rsidRPr="00A35699">
              <w:rPr>
                <w:rFonts w:cs="Arial"/>
                <w:sz w:val="22"/>
                <w:szCs w:val="22"/>
              </w:rPr>
              <w:t xml:space="preserve">had </w:t>
            </w:r>
            <w:r w:rsidRPr="00A35699">
              <w:rPr>
                <w:rFonts w:cs="Arial"/>
                <w:sz w:val="22"/>
                <w:szCs w:val="22"/>
              </w:rPr>
              <w:t>worked closely with HM</w:t>
            </w:r>
            <w:r w:rsidR="002D7A1D" w:rsidRPr="00A35699">
              <w:rPr>
                <w:rFonts w:cs="Arial"/>
                <w:sz w:val="22"/>
                <w:szCs w:val="22"/>
              </w:rPr>
              <w:t>an</w:t>
            </w:r>
            <w:r w:rsidRPr="00A35699">
              <w:rPr>
                <w:rFonts w:cs="Arial"/>
                <w:sz w:val="22"/>
                <w:szCs w:val="22"/>
              </w:rPr>
              <w:t xml:space="preserve"> and DfE</w:t>
            </w:r>
            <w:r w:rsidR="00F078C8" w:rsidRPr="00A35699">
              <w:rPr>
                <w:rFonts w:cs="Arial"/>
                <w:sz w:val="22"/>
                <w:szCs w:val="22"/>
              </w:rPr>
              <w:t xml:space="preserve">. A </w:t>
            </w:r>
            <w:r w:rsidR="00325838" w:rsidRPr="00A35699">
              <w:rPr>
                <w:rFonts w:cs="Arial"/>
                <w:sz w:val="22"/>
                <w:szCs w:val="22"/>
              </w:rPr>
              <w:t xml:space="preserve">lot of training had been provided, but </w:t>
            </w:r>
            <w:r w:rsidRPr="00A35699">
              <w:rPr>
                <w:rFonts w:cs="Arial"/>
                <w:sz w:val="22"/>
                <w:szCs w:val="22"/>
              </w:rPr>
              <w:t xml:space="preserve">access </w:t>
            </w:r>
            <w:r w:rsidR="00325838" w:rsidRPr="00A35699">
              <w:rPr>
                <w:rFonts w:cs="Arial"/>
                <w:sz w:val="22"/>
                <w:szCs w:val="22"/>
              </w:rPr>
              <w:t>to Hartlink could</w:t>
            </w:r>
            <w:r w:rsidR="004E7C1A" w:rsidRPr="00A35699">
              <w:rPr>
                <w:rFonts w:cs="Arial"/>
                <w:sz w:val="22"/>
                <w:szCs w:val="22"/>
              </w:rPr>
              <w:t xml:space="preserve"> not</w:t>
            </w:r>
            <w:r w:rsidR="00325838" w:rsidRPr="00A35699">
              <w:rPr>
                <w:rFonts w:cs="Arial"/>
                <w:sz w:val="22"/>
                <w:szCs w:val="22"/>
              </w:rPr>
              <w:t xml:space="preserve"> be given until the contract commenced on</w:t>
            </w:r>
            <w:r w:rsidRPr="00A35699">
              <w:rPr>
                <w:rFonts w:cs="Arial"/>
                <w:sz w:val="22"/>
                <w:szCs w:val="22"/>
              </w:rPr>
              <w:t xml:space="preserve"> 1 April</w:t>
            </w:r>
            <w:r w:rsidR="00325838" w:rsidRPr="00A35699">
              <w:rPr>
                <w:rFonts w:cs="Arial"/>
                <w:sz w:val="22"/>
                <w:szCs w:val="22"/>
              </w:rPr>
              <w:t xml:space="preserve">. </w:t>
            </w:r>
          </w:p>
          <w:p w14:paraId="61E4431E" w14:textId="19EC6E0F" w:rsidR="004B02E3" w:rsidRPr="00A35699" w:rsidRDefault="004B02E3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SA </w:t>
            </w:r>
            <w:r w:rsidR="009A52DF" w:rsidRPr="00A35699">
              <w:rPr>
                <w:rFonts w:cs="Arial"/>
                <w:sz w:val="22"/>
                <w:szCs w:val="22"/>
              </w:rPr>
              <w:t>raised that i</w:t>
            </w:r>
            <w:r w:rsidR="00646694" w:rsidRPr="00A35699">
              <w:rPr>
                <w:rFonts w:cs="Arial"/>
                <w:sz w:val="22"/>
                <w:szCs w:val="22"/>
              </w:rPr>
              <w:t>t</w:t>
            </w:r>
            <w:r w:rsidR="009A52DF" w:rsidRPr="00A35699">
              <w:rPr>
                <w:rFonts w:cs="Arial"/>
                <w:sz w:val="22"/>
                <w:szCs w:val="22"/>
              </w:rPr>
              <w:t xml:space="preserve"> could be </w:t>
            </w:r>
            <w:r w:rsidR="00CF34ED" w:rsidRPr="00A35699">
              <w:rPr>
                <w:rFonts w:cs="Arial"/>
                <w:sz w:val="22"/>
                <w:szCs w:val="22"/>
              </w:rPr>
              <w:t>that the provider had not conducted appropriate due diligence. She</w:t>
            </w:r>
            <w:r w:rsidR="00536050" w:rsidRPr="00A35699">
              <w:rPr>
                <w:rFonts w:cs="Arial"/>
                <w:sz w:val="22"/>
                <w:szCs w:val="22"/>
              </w:rPr>
              <w:t xml:space="preserve"> asked what the commercial consequence would be for HMan. She assumed the</w:t>
            </w:r>
            <w:r w:rsidR="00AF71FC" w:rsidRPr="00A35699">
              <w:rPr>
                <w:rFonts w:cs="Arial"/>
                <w:sz w:val="22"/>
                <w:szCs w:val="22"/>
              </w:rPr>
              <w:t xml:space="preserve"> remediation plan </w:t>
            </w:r>
            <w:r w:rsidR="00536050" w:rsidRPr="00A35699">
              <w:rPr>
                <w:rFonts w:cs="Arial"/>
                <w:sz w:val="22"/>
                <w:szCs w:val="22"/>
              </w:rPr>
              <w:t xml:space="preserve">had created a greater cost than originally </w:t>
            </w:r>
            <w:r w:rsidR="00845321" w:rsidRPr="00A35699">
              <w:rPr>
                <w:rFonts w:cs="Arial"/>
                <w:sz w:val="22"/>
                <w:szCs w:val="22"/>
              </w:rPr>
              <w:t>anticipated and</w:t>
            </w:r>
            <w:r w:rsidR="00536050" w:rsidRPr="00A35699">
              <w:rPr>
                <w:rFonts w:cs="Arial"/>
                <w:sz w:val="22"/>
                <w:szCs w:val="22"/>
              </w:rPr>
              <w:t xml:space="preserve"> </w:t>
            </w:r>
            <w:r w:rsidR="00845321" w:rsidRPr="00A35699">
              <w:rPr>
                <w:rFonts w:cs="Arial"/>
                <w:sz w:val="22"/>
                <w:szCs w:val="22"/>
              </w:rPr>
              <w:t>questioned</w:t>
            </w:r>
            <w:r w:rsidR="00536050" w:rsidRPr="00A35699">
              <w:rPr>
                <w:rFonts w:cs="Arial"/>
                <w:sz w:val="22"/>
                <w:szCs w:val="22"/>
              </w:rPr>
              <w:t xml:space="preserve"> if there </w:t>
            </w:r>
            <w:r w:rsidR="00845321" w:rsidRPr="00A35699">
              <w:rPr>
                <w:rFonts w:cs="Arial"/>
                <w:sz w:val="22"/>
                <w:szCs w:val="22"/>
              </w:rPr>
              <w:t>was</w:t>
            </w:r>
            <w:r w:rsidR="00536050" w:rsidRPr="00A35699">
              <w:rPr>
                <w:rFonts w:cs="Arial"/>
                <w:sz w:val="22"/>
                <w:szCs w:val="22"/>
              </w:rPr>
              <w:t xml:space="preserve"> any recourse for the provider to assist with this expense. </w:t>
            </w:r>
          </w:p>
          <w:p w14:paraId="020FEF0D" w14:textId="0958239A" w:rsidR="004B02E3" w:rsidRPr="00A35699" w:rsidRDefault="004B02E3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 </w:t>
            </w:r>
            <w:r w:rsidR="00845321" w:rsidRPr="00A35699">
              <w:rPr>
                <w:rFonts w:cs="Arial"/>
                <w:sz w:val="22"/>
                <w:szCs w:val="22"/>
              </w:rPr>
              <w:t xml:space="preserve">commented </w:t>
            </w:r>
            <w:r w:rsidR="001F6DA5" w:rsidRPr="00A35699">
              <w:rPr>
                <w:rFonts w:cs="Arial"/>
                <w:sz w:val="22"/>
                <w:szCs w:val="22"/>
              </w:rPr>
              <w:t>that the s</w:t>
            </w:r>
            <w:r w:rsidR="0068538F" w:rsidRPr="00A35699">
              <w:rPr>
                <w:rFonts w:cs="Arial"/>
                <w:sz w:val="22"/>
                <w:szCs w:val="22"/>
              </w:rPr>
              <w:t>ecurity approvals and commercial conversations</w:t>
            </w:r>
            <w:r w:rsidR="001F6DA5" w:rsidRPr="00A35699">
              <w:rPr>
                <w:rFonts w:cs="Arial"/>
                <w:sz w:val="22"/>
                <w:szCs w:val="22"/>
              </w:rPr>
              <w:t xml:space="preserve"> were still taking place, but</w:t>
            </w:r>
            <w:r w:rsidR="00B02729" w:rsidRPr="00A35699">
              <w:rPr>
                <w:rFonts w:cs="Arial"/>
                <w:sz w:val="22"/>
                <w:szCs w:val="22"/>
              </w:rPr>
              <w:t xml:space="preserve"> the issue and</w:t>
            </w:r>
            <w:r w:rsidR="001F6DA5" w:rsidRPr="00A35699">
              <w:rPr>
                <w:rFonts w:cs="Arial"/>
                <w:sz w:val="22"/>
                <w:szCs w:val="22"/>
              </w:rPr>
              <w:t xml:space="preserve"> </w:t>
            </w:r>
            <w:r w:rsidR="0063058F" w:rsidRPr="00A35699">
              <w:rPr>
                <w:rFonts w:cs="Arial"/>
                <w:sz w:val="22"/>
                <w:szCs w:val="22"/>
              </w:rPr>
              <w:t xml:space="preserve">subsequent </w:t>
            </w:r>
            <w:r w:rsidR="0068538F" w:rsidRPr="00A35699">
              <w:rPr>
                <w:rFonts w:cs="Arial"/>
                <w:sz w:val="22"/>
                <w:szCs w:val="22"/>
              </w:rPr>
              <w:t>longer</w:t>
            </w:r>
            <w:r w:rsidR="00291346" w:rsidRPr="00A35699">
              <w:rPr>
                <w:rFonts w:cs="Arial"/>
                <w:sz w:val="22"/>
                <w:szCs w:val="22"/>
              </w:rPr>
              <w:t>-term</w:t>
            </w:r>
            <w:r w:rsidR="0068538F" w:rsidRPr="00A35699">
              <w:rPr>
                <w:rFonts w:cs="Arial"/>
                <w:sz w:val="22"/>
                <w:szCs w:val="22"/>
              </w:rPr>
              <w:t xml:space="preserve"> solutions </w:t>
            </w:r>
            <w:r w:rsidR="00B02729" w:rsidRPr="00A35699">
              <w:rPr>
                <w:rFonts w:cs="Arial"/>
                <w:sz w:val="22"/>
                <w:szCs w:val="22"/>
              </w:rPr>
              <w:t xml:space="preserve">would produce an extra cost for TP, </w:t>
            </w:r>
            <w:r w:rsidR="00326B90" w:rsidRPr="00A35699">
              <w:rPr>
                <w:rFonts w:cs="Arial"/>
                <w:sz w:val="22"/>
                <w:szCs w:val="22"/>
              </w:rPr>
              <w:t>though</w:t>
            </w:r>
            <w:r w:rsidR="00B02729" w:rsidRPr="00A35699">
              <w:rPr>
                <w:rFonts w:cs="Arial"/>
                <w:sz w:val="22"/>
                <w:szCs w:val="22"/>
              </w:rPr>
              <w:t xml:space="preserve"> they were not sure of the final</w:t>
            </w:r>
            <w:r w:rsidR="00326B90" w:rsidRPr="00A35699">
              <w:rPr>
                <w:rFonts w:cs="Arial"/>
                <w:sz w:val="22"/>
                <w:szCs w:val="22"/>
              </w:rPr>
              <w:t>,</w:t>
            </w:r>
            <w:r w:rsidR="00B02729" w:rsidRPr="00A35699">
              <w:rPr>
                <w:rFonts w:cs="Arial"/>
                <w:sz w:val="22"/>
                <w:szCs w:val="22"/>
              </w:rPr>
              <w:t xml:space="preserve"> </w:t>
            </w:r>
            <w:r w:rsidR="00326B90" w:rsidRPr="00A35699">
              <w:rPr>
                <w:rFonts w:cs="Arial"/>
                <w:sz w:val="22"/>
                <w:szCs w:val="22"/>
              </w:rPr>
              <w:t>total expense</w:t>
            </w:r>
            <w:r w:rsidR="00B02729" w:rsidRPr="00A35699">
              <w:rPr>
                <w:rFonts w:cs="Arial"/>
                <w:sz w:val="22"/>
                <w:szCs w:val="22"/>
              </w:rPr>
              <w:t>.</w:t>
            </w:r>
          </w:p>
          <w:p w14:paraId="6CF7C994" w14:textId="028438EB" w:rsidR="00B3405F" w:rsidRPr="00A35699" w:rsidRDefault="00B3405F" w:rsidP="005D5283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DBa </w:t>
            </w:r>
            <w:r w:rsidR="00326B90" w:rsidRPr="00A35699">
              <w:rPr>
                <w:rFonts w:cs="Arial"/>
                <w:sz w:val="22"/>
                <w:szCs w:val="22"/>
              </w:rPr>
              <w:t>added t</w:t>
            </w:r>
            <w:r w:rsidR="005D5283" w:rsidRPr="00A35699">
              <w:rPr>
                <w:rFonts w:cs="Arial"/>
                <w:sz w:val="22"/>
                <w:szCs w:val="22"/>
              </w:rPr>
              <w:t xml:space="preserve">hat </w:t>
            </w:r>
            <w:r w:rsidR="0063058F" w:rsidRPr="00A35699">
              <w:rPr>
                <w:rFonts w:cs="Arial"/>
                <w:sz w:val="22"/>
                <w:szCs w:val="22"/>
              </w:rPr>
              <w:t>the method of processing cases had not yet been agreed; namely,</w:t>
            </w:r>
            <w:r w:rsidR="005D5283" w:rsidRPr="00A35699">
              <w:rPr>
                <w:rFonts w:cs="Arial"/>
                <w:sz w:val="22"/>
                <w:szCs w:val="22"/>
              </w:rPr>
              <w:t xml:space="preserve"> </w:t>
            </w:r>
            <w:r w:rsidR="0063058F" w:rsidRPr="00A35699">
              <w:rPr>
                <w:rFonts w:cs="Arial"/>
                <w:sz w:val="22"/>
                <w:szCs w:val="22"/>
              </w:rPr>
              <w:t>w</w:t>
            </w:r>
            <w:r w:rsidR="005D5283" w:rsidRPr="00A35699">
              <w:rPr>
                <w:rFonts w:cs="Arial"/>
                <w:sz w:val="22"/>
                <w:szCs w:val="22"/>
              </w:rPr>
              <w:t>hether TP would issue cases differently or if HMan would create a team who could download cases effectively from current system. The result of this discussion would also impact cost.</w:t>
            </w:r>
          </w:p>
          <w:p w14:paraId="7BE42381" w14:textId="243BA920" w:rsidR="00E572E0" w:rsidRPr="00A35699" w:rsidRDefault="00F868E9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She</w:t>
            </w:r>
            <w:r w:rsidR="00E572E0" w:rsidRPr="00A35699">
              <w:rPr>
                <w:rFonts w:cs="Arial"/>
                <w:sz w:val="22"/>
                <w:szCs w:val="22"/>
              </w:rPr>
              <w:t xml:space="preserve"> </w:t>
            </w:r>
            <w:r w:rsidR="005D5283" w:rsidRPr="00A35699">
              <w:rPr>
                <w:rFonts w:cs="Arial"/>
                <w:sz w:val="22"/>
                <w:szCs w:val="22"/>
              </w:rPr>
              <w:t xml:space="preserve">also advised that an escalation and chaser process had been introduced. </w:t>
            </w:r>
            <w:r w:rsidR="00E572E0" w:rsidRPr="00A35699">
              <w:rPr>
                <w:rFonts w:cs="Arial"/>
                <w:sz w:val="22"/>
                <w:szCs w:val="22"/>
              </w:rPr>
              <w:t xml:space="preserve"> </w:t>
            </w:r>
            <w:r w:rsidR="005D5283" w:rsidRPr="00A35699">
              <w:rPr>
                <w:rFonts w:cs="Arial"/>
                <w:sz w:val="22"/>
                <w:szCs w:val="22"/>
              </w:rPr>
              <w:t xml:space="preserve">TP </w:t>
            </w:r>
            <w:r w:rsidR="00891979" w:rsidRPr="00A35699">
              <w:rPr>
                <w:rFonts w:cs="Arial"/>
                <w:sz w:val="22"/>
                <w:szCs w:val="22"/>
              </w:rPr>
              <w:t>could now communicate with members and explain the re</w:t>
            </w:r>
            <w:r w:rsidR="00B91471" w:rsidRPr="00A35699">
              <w:rPr>
                <w:rFonts w:cs="Arial"/>
                <w:sz w:val="22"/>
                <w:szCs w:val="22"/>
              </w:rPr>
              <w:t>ason for the delays</w:t>
            </w:r>
            <w:r w:rsidR="002300B5" w:rsidRPr="00A35699">
              <w:rPr>
                <w:rFonts w:cs="Arial"/>
                <w:sz w:val="22"/>
                <w:szCs w:val="22"/>
              </w:rPr>
              <w:t xml:space="preserve"> and current </w:t>
            </w:r>
            <w:r w:rsidR="00607184" w:rsidRPr="00A35699">
              <w:rPr>
                <w:rFonts w:cs="Arial"/>
                <w:sz w:val="22"/>
                <w:szCs w:val="22"/>
              </w:rPr>
              <w:t xml:space="preserve">case </w:t>
            </w:r>
            <w:r w:rsidR="002300B5" w:rsidRPr="00A35699">
              <w:rPr>
                <w:rFonts w:cs="Arial"/>
                <w:sz w:val="22"/>
                <w:szCs w:val="22"/>
              </w:rPr>
              <w:t>progress</w:t>
            </w:r>
            <w:r w:rsidR="00891979" w:rsidRPr="00A35699">
              <w:rPr>
                <w:rFonts w:cs="Arial"/>
                <w:sz w:val="22"/>
                <w:szCs w:val="22"/>
              </w:rPr>
              <w:t xml:space="preserve">. She </w:t>
            </w:r>
            <w:r w:rsidR="00711156" w:rsidRPr="00A35699">
              <w:rPr>
                <w:rFonts w:cs="Arial"/>
                <w:sz w:val="22"/>
                <w:szCs w:val="22"/>
              </w:rPr>
              <w:t xml:space="preserve">made clear that serious ill-health cases were </w:t>
            </w:r>
            <w:r w:rsidR="00D13416" w:rsidRPr="00A35699">
              <w:rPr>
                <w:rFonts w:cs="Arial"/>
                <w:sz w:val="22"/>
                <w:szCs w:val="22"/>
              </w:rPr>
              <w:t xml:space="preserve">still </w:t>
            </w:r>
            <w:r w:rsidR="00711156" w:rsidRPr="00A35699">
              <w:rPr>
                <w:rFonts w:cs="Arial"/>
                <w:sz w:val="22"/>
                <w:szCs w:val="22"/>
              </w:rPr>
              <w:t>being</w:t>
            </w:r>
            <w:r w:rsidR="00B91471" w:rsidRPr="00A35699">
              <w:rPr>
                <w:rFonts w:cs="Arial"/>
                <w:sz w:val="22"/>
                <w:szCs w:val="22"/>
              </w:rPr>
              <w:t xml:space="preserve"> </w:t>
            </w:r>
            <w:r w:rsidR="00711156" w:rsidRPr="00A35699">
              <w:rPr>
                <w:rFonts w:cs="Arial"/>
                <w:sz w:val="22"/>
                <w:szCs w:val="22"/>
              </w:rPr>
              <w:t>prioritised</w:t>
            </w:r>
            <w:r w:rsidR="00B91471" w:rsidRPr="00A35699">
              <w:rPr>
                <w:rFonts w:cs="Arial"/>
                <w:sz w:val="22"/>
                <w:szCs w:val="22"/>
              </w:rPr>
              <w:t xml:space="preserve"> by TP and HM</w:t>
            </w:r>
            <w:r w:rsidR="00711156" w:rsidRPr="00A35699">
              <w:rPr>
                <w:rFonts w:cs="Arial"/>
                <w:sz w:val="22"/>
                <w:szCs w:val="22"/>
              </w:rPr>
              <w:t>an.</w:t>
            </w:r>
          </w:p>
          <w:p w14:paraId="4D232BE1" w14:textId="21DC1236" w:rsidR="00B91471" w:rsidRPr="00A35699" w:rsidRDefault="00B91471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JW </w:t>
            </w:r>
            <w:r w:rsidR="00982413" w:rsidRPr="00A35699">
              <w:rPr>
                <w:rFonts w:cs="Arial"/>
                <w:sz w:val="22"/>
                <w:szCs w:val="22"/>
              </w:rPr>
              <w:t>noted that</w:t>
            </w:r>
            <w:r w:rsidR="00B322D4" w:rsidRPr="00A35699">
              <w:rPr>
                <w:rFonts w:cs="Arial"/>
                <w:sz w:val="22"/>
                <w:szCs w:val="22"/>
              </w:rPr>
              <w:t xml:space="preserve"> the</w:t>
            </w:r>
            <w:r w:rsidR="00982413" w:rsidRPr="00A35699">
              <w:rPr>
                <w:rFonts w:cs="Arial"/>
                <w:sz w:val="22"/>
                <w:szCs w:val="22"/>
              </w:rPr>
              <w:t xml:space="preserve"> Transitional Protection </w:t>
            </w:r>
            <w:r w:rsidR="00B322D4" w:rsidRPr="00A35699">
              <w:rPr>
                <w:rFonts w:cs="Arial"/>
                <w:sz w:val="22"/>
                <w:szCs w:val="22"/>
              </w:rPr>
              <w:t xml:space="preserve">judgement </w:t>
            </w:r>
            <w:r w:rsidR="00982413" w:rsidRPr="00A35699">
              <w:rPr>
                <w:rFonts w:cs="Arial"/>
                <w:sz w:val="22"/>
                <w:szCs w:val="22"/>
              </w:rPr>
              <w:t>would create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A21FA5" w:rsidRPr="00A35699">
              <w:rPr>
                <w:rFonts w:cs="Arial"/>
                <w:sz w:val="22"/>
                <w:szCs w:val="22"/>
              </w:rPr>
              <w:t>additional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B322D4" w:rsidRPr="00A35699">
              <w:rPr>
                <w:rFonts w:cs="Arial"/>
                <w:sz w:val="22"/>
                <w:szCs w:val="22"/>
              </w:rPr>
              <w:t xml:space="preserve">cases </w:t>
            </w:r>
            <w:r w:rsidR="00A21FA5" w:rsidRPr="00A35699">
              <w:rPr>
                <w:rFonts w:cs="Arial"/>
                <w:sz w:val="22"/>
                <w:szCs w:val="22"/>
              </w:rPr>
              <w:t>for HMan</w:t>
            </w:r>
            <w:r w:rsidR="00982413" w:rsidRPr="00A35699">
              <w:rPr>
                <w:rFonts w:cs="Arial"/>
                <w:sz w:val="22"/>
                <w:szCs w:val="22"/>
              </w:rPr>
              <w:t>. She asked if this had been factored into the contract and MP confirmed it ha</w:t>
            </w:r>
            <w:r w:rsidR="00A21FA5" w:rsidRPr="00A35699">
              <w:rPr>
                <w:rFonts w:cs="Arial"/>
                <w:sz w:val="22"/>
                <w:szCs w:val="22"/>
              </w:rPr>
              <w:t>d</w:t>
            </w:r>
            <w:r w:rsidR="00982413" w:rsidRPr="00A35699">
              <w:rPr>
                <w:rFonts w:cs="Arial"/>
                <w:sz w:val="22"/>
                <w:szCs w:val="22"/>
              </w:rPr>
              <w:t xml:space="preserve">. </w:t>
            </w:r>
            <w:r w:rsidR="00D13416" w:rsidRPr="00A35699">
              <w:rPr>
                <w:rFonts w:cs="Arial"/>
                <w:sz w:val="22"/>
                <w:szCs w:val="22"/>
              </w:rPr>
              <w:t>MP</w:t>
            </w:r>
            <w:r w:rsidR="00982413" w:rsidRPr="00A35699">
              <w:rPr>
                <w:rFonts w:cs="Arial"/>
                <w:sz w:val="22"/>
                <w:szCs w:val="22"/>
              </w:rPr>
              <w:t xml:space="preserve"> advised</w:t>
            </w:r>
            <w:r w:rsidR="00A21FA5" w:rsidRPr="00A35699">
              <w:rPr>
                <w:rFonts w:cs="Arial"/>
                <w:sz w:val="22"/>
                <w:szCs w:val="22"/>
              </w:rPr>
              <w:t xml:space="preserve"> that</w:t>
            </w:r>
            <w:r w:rsidR="00982413" w:rsidRPr="00A35699">
              <w:rPr>
                <w:rFonts w:cs="Arial"/>
                <w:sz w:val="22"/>
                <w:szCs w:val="22"/>
              </w:rPr>
              <w:t xml:space="preserve"> </w:t>
            </w:r>
            <w:r w:rsidR="00326C89" w:rsidRPr="00A35699">
              <w:rPr>
                <w:rFonts w:cs="Arial"/>
                <w:sz w:val="22"/>
                <w:szCs w:val="22"/>
              </w:rPr>
              <w:t xml:space="preserve">HMan had onboarded </w:t>
            </w:r>
            <w:r w:rsidR="00A21FA5" w:rsidRPr="00A35699">
              <w:rPr>
                <w:rFonts w:cs="Arial"/>
                <w:sz w:val="22"/>
                <w:szCs w:val="22"/>
              </w:rPr>
              <w:t>additional</w:t>
            </w:r>
            <w:r w:rsidR="00326C89" w:rsidRPr="00A35699">
              <w:rPr>
                <w:rFonts w:cs="Arial"/>
                <w:sz w:val="22"/>
                <w:szCs w:val="22"/>
              </w:rPr>
              <w:t xml:space="preserve"> staff due to the backlog</w:t>
            </w:r>
            <w:r w:rsidR="00A21FA5" w:rsidRPr="00A35699">
              <w:rPr>
                <w:rFonts w:cs="Arial"/>
                <w:sz w:val="22"/>
                <w:szCs w:val="22"/>
              </w:rPr>
              <w:t xml:space="preserve">, so </w:t>
            </w:r>
            <w:r w:rsidR="00326C89" w:rsidRPr="00A35699">
              <w:rPr>
                <w:rFonts w:cs="Arial"/>
                <w:sz w:val="22"/>
                <w:szCs w:val="22"/>
              </w:rPr>
              <w:t>they w</w:t>
            </w:r>
            <w:r w:rsidR="002509D0" w:rsidRPr="00A35699">
              <w:rPr>
                <w:rFonts w:cs="Arial"/>
                <w:sz w:val="22"/>
                <w:szCs w:val="22"/>
              </w:rPr>
              <w:t xml:space="preserve">ould be appropriately resourced to </w:t>
            </w:r>
            <w:r w:rsidR="001679E5" w:rsidRPr="00A35699">
              <w:rPr>
                <w:rFonts w:cs="Arial"/>
                <w:sz w:val="22"/>
                <w:szCs w:val="22"/>
              </w:rPr>
              <w:t>action</w:t>
            </w:r>
            <w:r w:rsidR="002509D0" w:rsidRPr="00A35699">
              <w:rPr>
                <w:rFonts w:cs="Arial"/>
                <w:sz w:val="22"/>
                <w:szCs w:val="22"/>
              </w:rPr>
              <w:t xml:space="preserve"> the</w:t>
            </w:r>
            <w:r w:rsidR="00326C89" w:rsidRPr="00A35699">
              <w:rPr>
                <w:rFonts w:cs="Arial"/>
                <w:sz w:val="22"/>
                <w:szCs w:val="22"/>
              </w:rPr>
              <w:t xml:space="preserve"> Transitional </w:t>
            </w:r>
            <w:r w:rsidR="002509D0" w:rsidRPr="00A35699">
              <w:rPr>
                <w:rFonts w:cs="Arial"/>
                <w:sz w:val="22"/>
                <w:szCs w:val="22"/>
              </w:rPr>
              <w:t>Protection cases.</w:t>
            </w:r>
          </w:p>
          <w:p w14:paraId="6686FB0F" w14:textId="2C56AE51" w:rsidR="005C774D" w:rsidRPr="00A35699" w:rsidRDefault="00480F16" w:rsidP="004E2D9F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 xml:space="preserve">HM </w:t>
            </w:r>
            <w:r w:rsidR="00C27D7A" w:rsidRPr="00A35699">
              <w:rPr>
                <w:rFonts w:cs="Arial"/>
                <w:sz w:val="22"/>
                <w:szCs w:val="22"/>
              </w:rPr>
              <w:t>raised concerns regarding the effect of the delays on members. She noted there would be member</w:t>
            </w:r>
            <w:r w:rsidR="001679E5" w:rsidRPr="00A35699">
              <w:rPr>
                <w:rFonts w:cs="Arial"/>
                <w:sz w:val="22"/>
                <w:szCs w:val="22"/>
              </w:rPr>
              <w:t>s</w:t>
            </w:r>
            <w:r w:rsidR="00C27D7A" w:rsidRPr="00A35699">
              <w:rPr>
                <w:rFonts w:cs="Arial"/>
                <w:sz w:val="22"/>
                <w:szCs w:val="22"/>
              </w:rPr>
              <w:t xml:space="preserve"> </w:t>
            </w:r>
            <w:r w:rsidR="00E47DE4" w:rsidRPr="00A35699">
              <w:rPr>
                <w:rFonts w:cs="Arial"/>
                <w:sz w:val="22"/>
                <w:szCs w:val="22"/>
              </w:rPr>
              <w:t>under stricter time limits due to their health</w:t>
            </w:r>
            <w:r w:rsidR="00814905" w:rsidRPr="00A35699">
              <w:rPr>
                <w:rFonts w:cs="Arial"/>
                <w:sz w:val="22"/>
                <w:szCs w:val="22"/>
              </w:rPr>
              <w:t>. She questioned if communications with HMan had resulted in a commitment to the situation being better managed</w:t>
            </w:r>
            <w:r w:rsidR="00DF346B" w:rsidRPr="00A35699">
              <w:rPr>
                <w:rFonts w:cs="Arial"/>
                <w:sz w:val="22"/>
                <w:szCs w:val="22"/>
              </w:rPr>
              <w:t xml:space="preserve"> and extra resource being applied.</w:t>
            </w:r>
            <w:r w:rsidR="00996B50" w:rsidRPr="00A35699">
              <w:rPr>
                <w:rFonts w:cs="Arial"/>
                <w:sz w:val="22"/>
                <w:szCs w:val="22"/>
              </w:rPr>
              <w:t xml:space="preserve"> </w:t>
            </w:r>
            <w:r w:rsidR="005C774D" w:rsidRPr="00A35699">
              <w:rPr>
                <w:rFonts w:cs="Arial"/>
                <w:sz w:val="22"/>
                <w:szCs w:val="22"/>
              </w:rPr>
              <w:t>MP confirmed</w:t>
            </w:r>
            <w:r w:rsidR="000F32EB" w:rsidRPr="00A35699">
              <w:rPr>
                <w:rFonts w:cs="Arial"/>
                <w:sz w:val="22"/>
                <w:szCs w:val="22"/>
              </w:rPr>
              <w:t xml:space="preserve"> that </w:t>
            </w:r>
            <w:r w:rsidR="00E12EC0" w:rsidRPr="00A35699">
              <w:rPr>
                <w:rFonts w:cs="Arial"/>
                <w:sz w:val="22"/>
                <w:szCs w:val="22"/>
              </w:rPr>
              <w:t>was the case</w:t>
            </w:r>
            <w:r w:rsidR="00996B50" w:rsidRPr="00A35699">
              <w:rPr>
                <w:rFonts w:cs="Arial"/>
                <w:sz w:val="22"/>
                <w:szCs w:val="22"/>
              </w:rPr>
              <w:t>.</w:t>
            </w:r>
          </w:p>
          <w:p w14:paraId="47C760E7" w14:textId="1904B0DA" w:rsidR="00E87C48" w:rsidRPr="00A35699" w:rsidRDefault="00E87C48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SA </w:t>
            </w:r>
            <w:r w:rsidR="00E12EC0" w:rsidRPr="00A35699">
              <w:rPr>
                <w:rFonts w:cs="Arial"/>
                <w:sz w:val="22"/>
                <w:szCs w:val="22"/>
              </w:rPr>
              <w:t>noted that a</w:t>
            </w:r>
            <w:r w:rsidRPr="00A35699">
              <w:rPr>
                <w:rFonts w:cs="Arial"/>
                <w:sz w:val="22"/>
                <w:szCs w:val="22"/>
              </w:rPr>
              <w:t xml:space="preserve"> backlog w</w:t>
            </w:r>
            <w:r w:rsidR="00E12EC0" w:rsidRPr="00A35699">
              <w:rPr>
                <w:rFonts w:cs="Arial"/>
                <w:sz w:val="22"/>
                <w:szCs w:val="22"/>
              </w:rPr>
              <w:t>ould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E12EC0" w:rsidRPr="00A35699">
              <w:rPr>
                <w:rFonts w:cs="Arial"/>
                <w:sz w:val="22"/>
                <w:szCs w:val="22"/>
              </w:rPr>
              <w:t>continue</w:t>
            </w:r>
            <w:r w:rsidRPr="00A35699">
              <w:rPr>
                <w:rFonts w:cs="Arial"/>
                <w:sz w:val="22"/>
                <w:szCs w:val="22"/>
              </w:rPr>
              <w:t xml:space="preserve"> until</w:t>
            </w:r>
            <w:r w:rsidR="00865D3B" w:rsidRPr="00A35699">
              <w:rPr>
                <w:rFonts w:cs="Arial"/>
                <w:sz w:val="22"/>
                <w:szCs w:val="22"/>
              </w:rPr>
              <w:t xml:space="preserve"> the</w:t>
            </w:r>
            <w:r w:rsidRPr="00A35699">
              <w:rPr>
                <w:rFonts w:cs="Arial"/>
                <w:sz w:val="22"/>
                <w:szCs w:val="22"/>
              </w:rPr>
              <w:t xml:space="preserve"> commercials </w:t>
            </w:r>
            <w:r w:rsidR="00E12EC0" w:rsidRPr="00A35699">
              <w:rPr>
                <w:rFonts w:cs="Arial"/>
                <w:sz w:val="22"/>
                <w:szCs w:val="22"/>
              </w:rPr>
              <w:t xml:space="preserve">were </w:t>
            </w:r>
            <w:r w:rsidRPr="00A35699">
              <w:rPr>
                <w:rFonts w:cs="Arial"/>
                <w:sz w:val="22"/>
                <w:szCs w:val="22"/>
              </w:rPr>
              <w:t>agreed</w:t>
            </w:r>
            <w:r w:rsidR="00F93BC4" w:rsidRPr="00A35699">
              <w:rPr>
                <w:rFonts w:cs="Arial"/>
                <w:sz w:val="22"/>
                <w:szCs w:val="22"/>
              </w:rPr>
              <w:t>.</w:t>
            </w:r>
          </w:p>
          <w:p w14:paraId="2B35C460" w14:textId="7668DC17" w:rsidR="00E87C48" w:rsidRPr="00A35699" w:rsidRDefault="00E87C48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MP </w:t>
            </w:r>
            <w:r w:rsidR="00840961" w:rsidRPr="00A35699">
              <w:rPr>
                <w:rFonts w:cs="Arial"/>
                <w:sz w:val="22"/>
                <w:szCs w:val="22"/>
              </w:rPr>
              <w:t>acknowledged this</w:t>
            </w:r>
            <w:r w:rsidR="00E12EC0" w:rsidRPr="00A35699">
              <w:rPr>
                <w:rFonts w:cs="Arial"/>
                <w:sz w:val="22"/>
                <w:szCs w:val="22"/>
              </w:rPr>
              <w:t xml:space="preserve"> and advised </w:t>
            </w:r>
            <w:r w:rsidR="00F93BC4" w:rsidRPr="00A35699">
              <w:rPr>
                <w:rFonts w:cs="Arial"/>
                <w:sz w:val="22"/>
                <w:szCs w:val="22"/>
              </w:rPr>
              <w:t xml:space="preserve">that </w:t>
            </w:r>
            <w:r w:rsidR="0022303A" w:rsidRPr="00A35699">
              <w:rPr>
                <w:rFonts w:cs="Arial"/>
                <w:sz w:val="22"/>
                <w:szCs w:val="22"/>
              </w:rPr>
              <w:t>there was currently no deadline for the commercials to be agreed</w:t>
            </w:r>
            <w:r w:rsidR="00BA4FAE" w:rsidRPr="00A35699">
              <w:rPr>
                <w:rFonts w:cs="Arial"/>
                <w:sz w:val="22"/>
                <w:szCs w:val="22"/>
              </w:rPr>
              <w:t>,</w:t>
            </w:r>
            <w:r w:rsidR="00F93BC4" w:rsidRPr="00A35699">
              <w:rPr>
                <w:rFonts w:cs="Arial"/>
                <w:sz w:val="22"/>
                <w:szCs w:val="22"/>
              </w:rPr>
              <w:t xml:space="preserve"> but conversations were ongoing.</w:t>
            </w:r>
          </w:p>
          <w:p w14:paraId="6A570CE6" w14:textId="241A4447" w:rsidR="00E87C48" w:rsidRPr="00A35699" w:rsidRDefault="00E87C48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ZP </w:t>
            </w:r>
            <w:r w:rsidR="00185A54" w:rsidRPr="00A35699">
              <w:rPr>
                <w:rFonts w:cs="Arial"/>
                <w:sz w:val="22"/>
                <w:szCs w:val="22"/>
              </w:rPr>
              <w:t>stated</w:t>
            </w:r>
            <w:r w:rsidR="006250A0" w:rsidRPr="00A35699">
              <w:rPr>
                <w:rFonts w:cs="Arial"/>
                <w:sz w:val="22"/>
                <w:szCs w:val="22"/>
              </w:rPr>
              <w:t xml:space="preserve"> that an agreement needed to be reached regarding which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6250A0" w:rsidRPr="00A35699">
              <w:rPr>
                <w:rFonts w:cs="Arial"/>
                <w:sz w:val="22"/>
                <w:szCs w:val="22"/>
              </w:rPr>
              <w:t xml:space="preserve">party would take </w:t>
            </w:r>
            <w:r w:rsidRPr="00A35699">
              <w:rPr>
                <w:rFonts w:cs="Arial"/>
                <w:sz w:val="22"/>
                <w:szCs w:val="22"/>
              </w:rPr>
              <w:t xml:space="preserve">responsibility for </w:t>
            </w:r>
            <w:r w:rsidR="00BA4FAE" w:rsidRPr="00A35699">
              <w:rPr>
                <w:rFonts w:cs="Arial"/>
                <w:sz w:val="22"/>
                <w:szCs w:val="22"/>
              </w:rPr>
              <w:t>the method of processing cases</w:t>
            </w:r>
            <w:r w:rsidR="006250A0" w:rsidRPr="00A35699">
              <w:rPr>
                <w:rFonts w:cs="Arial"/>
                <w:sz w:val="22"/>
                <w:szCs w:val="22"/>
              </w:rPr>
              <w:t xml:space="preserve"> going forward (HMan or TP).</w:t>
            </w:r>
          </w:p>
          <w:p w14:paraId="59AC55A9" w14:textId="2253A64E" w:rsidR="00E87C48" w:rsidRPr="00A35699" w:rsidRDefault="00E87C48" w:rsidP="003D0AE1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</w:t>
            </w:r>
            <w:r w:rsidR="00983299" w:rsidRPr="00A35699">
              <w:rPr>
                <w:rFonts w:cs="Arial"/>
                <w:sz w:val="22"/>
                <w:szCs w:val="22"/>
              </w:rPr>
              <w:t>added</w:t>
            </w:r>
            <w:r w:rsidR="0035730E" w:rsidRPr="00A35699">
              <w:rPr>
                <w:rFonts w:cs="Arial"/>
                <w:sz w:val="22"/>
                <w:szCs w:val="22"/>
              </w:rPr>
              <w:t xml:space="preserve"> that</w:t>
            </w:r>
            <w:r w:rsidR="00983299" w:rsidRPr="00A35699">
              <w:rPr>
                <w:rFonts w:cs="Arial"/>
                <w:sz w:val="22"/>
                <w:szCs w:val="22"/>
              </w:rPr>
              <w:t xml:space="preserve"> the commercials were being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983299" w:rsidRPr="00A35699">
              <w:rPr>
                <w:rFonts w:cs="Arial"/>
                <w:sz w:val="22"/>
                <w:szCs w:val="22"/>
              </w:rPr>
              <w:t>p</w:t>
            </w:r>
            <w:r w:rsidRPr="00A35699">
              <w:rPr>
                <w:rFonts w:cs="Arial"/>
                <w:sz w:val="22"/>
                <w:szCs w:val="22"/>
              </w:rPr>
              <w:t>rioriti</w:t>
            </w:r>
            <w:r w:rsidR="00983299" w:rsidRPr="00A35699">
              <w:rPr>
                <w:rFonts w:cs="Arial"/>
                <w:sz w:val="22"/>
                <w:szCs w:val="22"/>
              </w:rPr>
              <w:t>sed</w:t>
            </w:r>
            <w:r w:rsidRPr="00A35699">
              <w:rPr>
                <w:rFonts w:cs="Arial"/>
                <w:sz w:val="22"/>
                <w:szCs w:val="22"/>
              </w:rPr>
              <w:t xml:space="preserve"> with</w:t>
            </w:r>
            <w:r w:rsidR="0035730E" w:rsidRPr="00A35699">
              <w:rPr>
                <w:rFonts w:cs="Arial"/>
                <w:sz w:val="22"/>
                <w:szCs w:val="22"/>
              </w:rPr>
              <w:t xml:space="preserve"> the</w:t>
            </w:r>
            <w:r w:rsidRPr="00A35699">
              <w:rPr>
                <w:rFonts w:cs="Arial"/>
                <w:sz w:val="22"/>
                <w:szCs w:val="22"/>
              </w:rPr>
              <w:t xml:space="preserve"> data security groups</w:t>
            </w:r>
            <w:r w:rsidR="00983299" w:rsidRPr="00A35699">
              <w:rPr>
                <w:rFonts w:cs="Arial"/>
                <w:sz w:val="22"/>
                <w:szCs w:val="22"/>
              </w:rPr>
              <w:t xml:space="preserve"> to enable the temporary solution to become a permanent measure.</w:t>
            </w:r>
          </w:p>
          <w:p w14:paraId="690FAC77" w14:textId="61866370" w:rsidR="003769D2" w:rsidRPr="00A35699" w:rsidRDefault="003769D2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SL noted </w:t>
            </w:r>
            <w:r w:rsidR="0086403A" w:rsidRPr="00A35699">
              <w:rPr>
                <w:rFonts w:cs="Arial"/>
                <w:sz w:val="22"/>
                <w:szCs w:val="22"/>
              </w:rPr>
              <w:t xml:space="preserve">that </w:t>
            </w:r>
            <w:r w:rsidRPr="00A35699">
              <w:rPr>
                <w:rFonts w:cs="Arial"/>
                <w:sz w:val="22"/>
                <w:szCs w:val="22"/>
              </w:rPr>
              <w:t>the</w:t>
            </w:r>
            <w:r w:rsidR="0086403A" w:rsidRPr="00A35699">
              <w:rPr>
                <w:rFonts w:cs="Arial"/>
                <w:sz w:val="22"/>
                <w:szCs w:val="22"/>
              </w:rPr>
              <w:t xml:space="preserve"> new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86403A" w:rsidRPr="00A35699">
              <w:rPr>
                <w:rFonts w:cs="Arial"/>
                <w:sz w:val="22"/>
                <w:szCs w:val="22"/>
              </w:rPr>
              <w:t>backlog was growing at the same rate as the first backlog.</w:t>
            </w:r>
          </w:p>
          <w:p w14:paraId="339DF477" w14:textId="4D047BDA" w:rsidR="003769D2" w:rsidRPr="00A35699" w:rsidRDefault="003769D2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PS </w:t>
            </w:r>
            <w:r w:rsidR="0086403A" w:rsidRPr="00A35699">
              <w:rPr>
                <w:rFonts w:cs="Arial"/>
                <w:sz w:val="22"/>
                <w:szCs w:val="22"/>
              </w:rPr>
              <w:t xml:space="preserve">wondered if </w:t>
            </w:r>
            <w:r w:rsidR="004D0803" w:rsidRPr="00A35699">
              <w:rPr>
                <w:rFonts w:cs="Arial"/>
                <w:sz w:val="22"/>
                <w:szCs w:val="22"/>
              </w:rPr>
              <w:t>the ill-health contract had not received the same scrutiny</w:t>
            </w:r>
            <w:r w:rsidRPr="00A35699">
              <w:rPr>
                <w:rFonts w:cs="Arial"/>
                <w:sz w:val="22"/>
                <w:szCs w:val="22"/>
              </w:rPr>
              <w:t xml:space="preserve"> as </w:t>
            </w:r>
            <w:r w:rsidR="004D0803" w:rsidRPr="00A35699">
              <w:rPr>
                <w:rFonts w:cs="Arial"/>
                <w:sz w:val="22"/>
                <w:szCs w:val="22"/>
              </w:rPr>
              <w:t xml:space="preserve">other, </w:t>
            </w:r>
            <w:r w:rsidRPr="00A35699">
              <w:rPr>
                <w:rFonts w:cs="Arial"/>
                <w:sz w:val="22"/>
                <w:szCs w:val="22"/>
              </w:rPr>
              <w:t>bigger</w:t>
            </w:r>
            <w:r w:rsidR="008C0048" w:rsidRPr="00A35699">
              <w:rPr>
                <w:rFonts w:cs="Arial"/>
                <w:sz w:val="22"/>
                <w:szCs w:val="22"/>
              </w:rPr>
              <w:t xml:space="preserve"> </w:t>
            </w:r>
            <w:r w:rsidR="004D0803" w:rsidRPr="00A35699">
              <w:rPr>
                <w:rFonts w:cs="Arial"/>
                <w:sz w:val="22"/>
                <w:szCs w:val="22"/>
              </w:rPr>
              <w:t>contracts.</w:t>
            </w:r>
          </w:p>
          <w:p w14:paraId="481636A2" w14:textId="042CBB83" w:rsidR="008C0048" w:rsidRPr="00A35699" w:rsidRDefault="008C0048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SA </w:t>
            </w:r>
            <w:r w:rsidR="004D0803" w:rsidRPr="00A35699">
              <w:rPr>
                <w:rFonts w:cs="Arial"/>
                <w:sz w:val="22"/>
                <w:szCs w:val="22"/>
              </w:rPr>
              <w:t xml:space="preserve">agreed that the </w:t>
            </w:r>
            <w:r w:rsidRPr="00A35699">
              <w:rPr>
                <w:rFonts w:cs="Arial"/>
                <w:sz w:val="22"/>
                <w:szCs w:val="22"/>
              </w:rPr>
              <w:t xml:space="preserve">due diligence </w:t>
            </w:r>
            <w:r w:rsidR="004D0803" w:rsidRPr="00A35699">
              <w:rPr>
                <w:rFonts w:cs="Arial"/>
                <w:sz w:val="22"/>
                <w:szCs w:val="22"/>
              </w:rPr>
              <w:t xml:space="preserve">surrounding the contract </w:t>
            </w:r>
            <w:r w:rsidRPr="00A35699">
              <w:rPr>
                <w:rFonts w:cs="Arial"/>
                <w:sz w:val="22"/>
                <w:szCs w:val="22"/>
              </w:rPr>
              <w:t>could have been better</w:t>
            </w:r>
            <w:r w:rsidR="004D0803" w:rsidRPr="00A35699">
              <w:rPr>
                <w:rFonts w:cs="Arial"/>
                <w:sz w:val="22"/>
                <w:szCs w:val="22"/>
              </w:rPr>
              <w:t>. However, she acknowledged that it was difficult</w:t>
            </w:r>
            <w:r w:rsidR="00073556" w:rsidRPr="00A35699">
              <w:rPr>
                <w:rFonts w:cs="Arial"/>
                <w:sz w:val="22"/>
                <w:szCs w:val="22"/>
              </w:rPr>
              <w:t xml:space="preserve"> </w:t>
            </w:r>
            <w:r w:rsidR="004E73D4" w:rsidRPr="00A35699">
              <w:rPr>
                <w:rFonts w:cs="Arial"/>
                <w:sz w:val="22"/>
                <w:szCs w:val="22"/>
              </w:rPr>
              <w:t>to identify such</w:t>
            </w:r>
            <w:r w:rsidR="00073556" w:rsidRPr="00A35699">
              <w:rPr>
                <w:rFonts w:cs="Arial"/>
                <w:sz w:val="22"/>
                <w:szCs w:val="22"/>
              </w:rPr>
              <w:t xml:space="preserve"> issue</w:t>
            </w:r>
            <w:r w:rsidR="00473F48" w:rsidRPr="00A35699">
              <w:rPr>
                <w:rFonts w:cs="Arial"/>
                <w:sz w:val="22"/>
                <w:szCs w:val="22"/>
              </w:rPr>
              <w:t>s</w:t>
            </w:r>
            <w:r w:rsidR="00073556" w:rsidRPr="00A35699">
              <w:rPr>
                <w:rFonts w:cs="Arial"/>
                <w:sz w:val="22"/>
                <w:szCs w:val="22"/>
              </w:rPr>
              <w:t xml:space="preserve"> ahead of time</w:t>
            </w:r>
            <w:r w:rsidR="004E73D4" w:rsidRPr="00A35699">
              <w:rPr>
                <w:rFonts w:cs="Arial"/>
                <w:sz w:val="22"/>
                <w:szCs w:val="22"/>
              </w:rPr>
              <w:t>. She was concerned that</w:t>
            </w:r>
            <w:r w:rsidR="00073556" w:rsidRPr="00A35699">
              <w:rPr>
                <w:rFonts w:cs="Arial"/>
                <w:sz w:val="22"/>
                <w:szCs w:val="22"/>
              </w:rPr>
              <w:t xml:space="preserve"> HM</w:t>
            </w:r>
            <w:r w:rsidR="004E73D4" w:rsidRPr="00A35699">
              <w:rPr>
                <w:rFonts w:cs="Arial"/>
                <w:sz w:val="22"/>
                <w:szCs w:val="22"/>
              </w:rPr>
              <w:t xml:space="preserve">an </w:t>
            </w:r>
            <w:r w:rsidR="00FF57FA" w:rsidRPr="00A35699">
              <w:rPr>
                <w:rFonts w:cs="Arial"/>
                <w:sz w:val="22"/>
                <w:szCs w:val="22"/>
              </w:rPr>
              <w:t>would</w:t>
            </w:r>
            <w:r w:rsidR="004E73D4" w:rsidRPr="00A35699">
              <w:rPr>
                <w:rFonts w:cs="Arial"/>
                <w:sz w:val="22"/>
                <w:szCs w:val="22"/>
              </w:rPr>
              <w:t xml:space="preserve"> give notice if </w:t>
            </w:r>
            <w:r w:rsidR="00ED29F5" w:rsidRPr="00A35699">
              <w:rPr>
                <w:rFonts w:cs="Arial"/>
                <w:sz w:val="22"/>
                <w:szCs w:val="22"/>
              </w:rPr>
              <w:t>the difficulties</w:t>
            </w:r>
            <w:r w:rsidR="004E73D4" w:rsidRPr="00A35699">
              <w:rPr>
                <w:rFonts w:cs="Arial"/>
                <w:sz w:val="22"/>
                <w:szCs w:val="22"/>
              </w:rPr>
              <w:t xml:space="preserve"> continued and asked what</w:t>
            </w:r>
            <w:r w:rsidR="00073556" w:rsidRPr="00A35699">
              <w:rPr>
                <w:rFonts w:cs="Arial"/>
                <w:sz w:val="22"/>
                <w:szCs w:val="22"/>
              </w:rPr>
              <w:t xml:space="preserve"> </w:t>
            </w:r>
            <w:r w:rsidR="004E73D4" w:rsidRPr="00A35699">
              <w:rPr>
                <w:rFonts w:cs="Arial"/>
                <w:sz w:val="22"/>
                <w:szCs w:val="22"/>
              </w:rPr>
              <w:t>the notice provisions were.</w:t>
            </w:r>
          </w:p>
          <w:p w14:paraId="71762C9C" w14:textId="27F1E717" w:rsidR="00073556" w:rsidRPr="00A35699" w:rsidRDefault="00073556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</w:t>
            </w:r>
            <w:r w:rsidR="004E73D4" w:rsidRPr="00A35699">
              <w:rPr>
                <w:rFonts w:cs="Arial"/>
                <w:sz w:val="22"/>
                <w:szCs w:val="22"/>
              </w:rPr>
              <w:t>stated that t</w:t>
            </w:r>
            <w:r w:rsidRPr="00A35699">
              <w:rPr>
                <w:rFonts w:cs="Arial"/>
                <w:sz w:val="22"/>
                <w:szCs w:val="22"/>
              </w:rPr>
              <w:t>he contract d</w:t>
            </w:r>
            <w:r w:rsidR="004E73D4" w:rsidRPr="00A35699">
              <w:rPr>
                <w:rFonts w:cs="Arial"/>
                <w:sz w:val="22"/>
                <w:szCs w:val="22"/>
              </w:rPr>
              <w:t xml:space="preserve">id not </w:t>
            </w:r>
            <w:r w:rsidRPr="00A35699">
              <w:rPr>
                <w:rFonts w:cs="Arial"/>
                <w:sz w:val="22"/>
                <w:szCs w:val="22"/>
              </w:rPr>
              <w:t>allow</w:t>
            </w:r>
            <w:r w:rsidR="004E73D4" w:rsidRPr="00A35699">
              <w:rPr>
                <w:rFonts w:cs="Arial"/>
                <w:sz w:val="22"/>
                <w:szCs w:val="22"/>
              </w:rPr>
              <w:t xml:space="preserve"> for</w:t>
            </w:r>
            <w:r w:rsidRPr="00A35699">
              <w:rPr>
                <w:rFonts w:cs="Arial"/>
                <w:sz w:val="22"/>
                <w:szCs w:val="22"/>
              </w:rPr>
              <w:t xml:space="preserve"> the provider to</w:t>
            </w:r>
            <w:r w:rsidR="004E73D4" w:rsidRPr="00A35699">
              <w:rPr>
                <w:rFonts w:cs="Arial"/>
                <w:sz w:val="22"/>
                <w:szCs w:val="22"/>
              </w:rPr>
              <w:t xml:space="preserve"> give notice and leave the contract. </w:t>
            </w:r>
          </w:p>
          <w:p w14:paraId="0FD1D11B" w14:textId="77777777" w:rsidR="005A0D53" w:rsidRPr="00A35699" w:rsidRDefault="00073556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SA </w:t>
            </w:r>
            <w:r w:rsidR="00164DC5" w:rsidRPr="00A35699">
              <w:rPr>
                <w:rFonts w:cs="Arial"/>
                <w:sz w:val="22"/>
                <w:szCs w:val="22"/>
              </w:rPr>
              <w:t>then questioned if the Department was HMan’s biggest customer</w:t>
            </w:r>
            <w:r w:rsidR="00050E09" w:rsidRPr="00A35699">
              <w:rPr>
                <w:rFonts w:cs="Arial"/>
                <w:sz w:val="22"/>
                <w:szCs w:val="22"/>
              </w:rPr>
              <w:t>, as she was concerned</w:t>
            </w:r>
            <w:r w:rsidR="005201B6" w:rsidRPr="00A35699">
              <w:rPr>
                <w:rFonts w:cs="Arial"/>
                <w:sz w:val="22"/>
                <w:szCs w:val="22"/>
              </w:rPr>
              <w:t xml:space="preserve"> that</w:t>
            </w:r>
            <w:r w:rsidR="00050E09" w:rsidRPr="00A35699">
              <w:rPr>
                <w:rFonts w:cs="Arial"/>
                <w:sz w:val="22"/>
                <w:szCs w:val="22"/>
              </w:rPr>
              <w:t xml:space="preserve"> the</w:t>
            </w:r>
            <w:r w:rsidR="005201B6" w:rsidRPr="00A35699">
              <w:rPr>
                <w:rFonts w:cs="Arial"/>
                <w:sz w:val="22"/>
                <w:szCs w:val="22"/>
              </w:rPr>
              <w:t xml:space="preserve"> provider</w:t>
            </w:r>
            <w:r w:rsidR="00050E09" w:rsidRPr="00A35699">
              <w:rPr>
                <w:rFonts w:cs="Arial"/>
                <w:sz w:val="22"/>
                <w:szCs w:val="22"/>
              </w:rPr>
              <w:t xml:space="preserve"> may liquidate if they </w:t>
            </w:r>
            <w:r w:rsidR="005201B6" w:rsidRPr="00A35699">
              <w:rPr>
                <w:rFonts w:cs="Arial"/>
                <w:sz w:val="22"/>
                <w:szCs w:val="22"/>
              </w:rPr>
              <w:t>continued to fail</w:t>
            </w:r>
            <w:r w:rsidR="00050E09" w:rsidRPr="00A35699">
              <w:rPr>
                <w:rFonts w:cs="Arial"/>
                <w:sz w:val="22"/>
                <w:szCs w:val="22"/>
              </w:rPr>
              <w:t xml:space="preserve"> to meet the terms of the contract. </w:t>
            </w:r>
          </w:p>
          <w:p w14:paraId="6D8DDFFA" w14:textId="37EB01C7" w:rsidR="00073556" w:rsidRPr="00A35699" w:rsidRDefault="00164DC5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advised </w:t>
            </w:r>
            <w:r w:rsidR="00B31E97" w:rsidRPr="00A35699">
              <w:rPr>
                <w:rFonts w:cs="Arial"/>
                <w:sz w:val="22"/>
                <w:szCs w:val="22"/>
              </w:rPr>
              <w:t>th</w:t>
            </w:r>
            <w:r w:rsidR="005201B6" w:rsidRPr="00A35699">
              <w:rPr>
                <w:rFonts w:cs="Arial"/>
                <w:sz w:val="22"/>
                <w:szCs w:val="22"/>
              </w:rPr>
              <w:t>at the</w:t>
            </w:r>
            <w:r w:rsidR="00B31E97" w:rsidRPr="00A35699">
              <w:rPr>
                <w:rFonts w:cs="Arial"/>
                <w:sz w:val="22"/>
                <w:szCs w:val="22"/>
              </w:rPr>
              <w:t xml:space="preserve"> </w:t>
            </w:r>
            <w:r w:rsidR="00CA5C21" w:rsidRPr="00A35699">
              <w:rPr>
                <w:rFonts w:cs="Arial"/>
                <w:sz w:val="22"/>
                <w:szCs w:val="22"/>
              </w:rPr>
              <w:t>D</w:t>
            </w:r>
            <w:r w:rsidR="00B31E97" w:rsidRPr="00A35699">
              <w:rPr>
                <w:rFonts w:cs="Arial"/>
                <w:sz w:val="22"/>
                <w:szCs w:val="22"/>
              </w:rPr>
              <w:t>epartment had considered such potential issues and confirmed that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B31E97" w:rsidRPr="00A35699">
              <w:rPr>
                <w:rFonts w:cs="Arial"/>
                <w:sz w:val="22"/>
                <w:szCs w:val="22"/>
              </w:rPr>
              <w:t>HMan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B31E97" w:rsidRPr="00A35699">
              <w:rPr>
                <w:rFonts w:cs="Arial"/>
                <w:sz w:val="22"/>
                <w:szCs w:val="22"/>
              </w:rPr>
              <w:t xml:space="preserve">was also in contract </w:t>
            </w:r>
            <w:r w:rsidRPr="00A35699">
              <w:rPr>
                <w:rFonts w:cs="Arial"/>
                <w:sz w:val="22"/>
                <w:szCs w:val="22"/>
              </w:rPr>
              <w:t xml:space="preserve">with </w:t>
            </w:r>
            <w:r w:rsidR="00B31E97" w:rsidRPr="00A35699">
              <w:rPr>
                <w:rFonts w:cs="Arial"/>
                <w:sz w:val="22"/>
                <w:szCs w:val="22"/>
              </w:rPr>
              <w:t>a larger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982365" w:rsidRPr="00A35699">
              <w:rPr>
                <w:rFonts w:cs="Arial"/>
                <w:sz w:val="22"/>
                <w:szCs w:val="22"/>
              </w:rPr>
              <w:t xml:space="preserve">public sector </w:t>
            </w:r>
            <w:r w:rsidR="00B31E97" w:rsidRPr="00A35699">
              <w:rPr>
                <w:rFonts w:cs="Arial"/>
                <w:sz w:val="22"/>
                <w:szCs w:val="22"/>
              </w:rPr>
              <w:t>customer.</w:t>
            </w:r>
          </w:p>
          <w:p w14:paraId="08C8EAA7" w14:textId="63C0D1A1" w:rsidR="006D64C6" w:rsidRPr="00A35699" w:rsidRDefault="006D64C6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JW asked if HMan were a large provider and AA confirmed that the</w:t>
            </w:r>
            <w:r w:rsidR="00131261" w:rsidRPr="00A35699">
              <w:rPr>
                <w:rFonts w:cs="Arial"/>
                <w:sz w:val="22"/>
                <w:szCs w:val="22"/>
              </w:rPr>
              <w:t>y</w:t>
            </w:r>
            <w:r w:rsidRPr="00A35699">
              <w:rPr>
                <w:rFonts w:cs="Arial"/>
                <w:sz w:val="22"/>
                <w:szCs w:val="22"/>
              </w:rPr>
              <w:t xml:space="preserve"> fell under a larger umbrella </w:t>
            </w:r>
            <w:r w:rsidR="00F850DA" w:rsidRPr="00A35699">
              <w:rPr>
                <w:rFonts w:cs="Arial"/>
                <w:sz w:val="22"/>
                <w:szCs w:val="22"/>
              </w:rPr>
              <w:t>c</w:t>
            </w:r>
            <w:r w:rsidRPr="00A35699">
              <w:rPr>
                <w:rFonts w:cs="Arial"/>
                <w:sz w:val="22"/>
                <w:szCs w:val="22"/>
              </w:rPr>
              <w:t>ompany.</w:t>
            </w:r>
          </w:p>
          <w:p w14:paraId="2345960F" w14:textId="74ADB424" w:rsidR="00BB4D48" w:rsidRPr="00A35699" w:rsidRDefault="00BB4D48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PS</w:t>
            </w:r>
            <w:r w:rsidR="00BA298A" w:rsidRPr="00A35699">
              <w:rPr>
                <w:rFonts w:cs="Arial"/>
                <w:sz w:val="22"/>
                <w:szCs w:val="22"/>
              </w:rPr>
              <w:t xml:space="preserve"> noted</w:t>
            </w:r>
            <w:r w:rsidR="00A55275" w:rsidRPr="00A35699">
              <w:rPr>
                <w:rFonts w:cs="Arial"/>
                <w:sz w:val="22"/>
                <w:szCs w:val="22"/>
              </w:rPr>
              <w:t xml:space="preserve"> that</w:t>
            </w:r>
            <w:r w:rsidR="00BA298A" w:rsidRPr="00A35699">
              <w:rPr>
                <w:rFonts w:cs="Arial"/>
                <w:sz w:val="22"/>
                <w:szCs w:val="22"/>
              </w:rPr>
              <w:t xml:space="preserve"> the provider could</w:t>
            </w:r>
            <w:r w:rsidRPr="00A35699">
              <w:rPr>
                <w:rFonts w:cs="Arial"/>
                <w:sz w:val="22"/>
                <w:szCs w:val="22"/>
              </w:rPr>
              <w:t xml:space="preserve"> simply fail</w:t>
            </w:r>
            <w:r w:rsidR="00BA298A" w:rsidRPr="00A35699">
              <w:rPr>
                <w:rFonts w:cs="Arial"/>
                <w:sz w:val="22"/>
                <w:szCs w:val="22"/>
              </w:rPr>
              <w:t xml:space="preserve"> to meet the terms of the contract and subsequently SA questioned what the consequences of that would be for HMan</w:t>
            </w:r>
            <w:r w:rsidR="006110E2" w:rsidRPr="00A35699">
              <w:rPr>
                <w:rFonts w:cs="Arial"/>
                <w:sz w:val="22"/>
                <w:szCs w:val="22"/>
              </w:rPr>
              <w:t>, and what incentive there was for improvement.</w:t>
            </w:r>
          </w:p>
          <w:p w14:paraId="6CB9BD85" w14:textId="15D5C95A" w:rsidR="00BF48A2" w:rsidRPr="00A35699" w:rsidRDefault="00BF48A2" w:rsidP="003769D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</w:t>
            </w:r>
            <w:r w:rsidR="006110E2" w:rsidRPr="00A35699">
              <w:rPr>
                <w:rFonts w:cs="Arial"/>
                <w:sz w:val="22"/>
                <w:szCs w:val="22"/>
              </w:rPr>
              <w:t xml:space="preserve">advised that a </w:t>
            </w:r>
            <w:r w:rsidRPr="00A35699">
              <w:rPr>
                <w:rFonts w:cs="Arial"/>
                <w:sz w:val="22"/>
                <w:szCs w:val="22"/>
              </w:rPr>
              <w:t xml:space="preserve">commercial </w:t>
            </w:r>
            <w:r w:rsidR="006110E2" w:rsidRPr="00A35699">
              <w:rPr>
                <w:rFonts w:cs="Arial"/>
                <w:sz w:val="22"/>
                <w:szCs w:val="22"/>
              </w:rPr>
              <w:t>agreement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6110E2" w:rsidRPr="00A35699">
              <w:rPr>
                <w:rFonts w:cs="Arial"/>
                <w:sz w:val="22"/>
                <w:szCs w:val="22"/>
              </w:rPr>
              <w:t>needed to be implemented that was effective</w:t>
            </w:r>
            <w:r w:rsidRPr="00A35699">
              <w:rPr>
                <w:rFonts w:cs="Arial"/>
                <w:sz w:val="22"/>
                <w:szCs w:val="22"/>
              </w:rPr>
              <w:t xml:space="preserve"> for all parties</w:t>
            </w:r>
            <w:r w:rsidR="00E110A5" w:rsidRPr="00A35699">
              <w:rPr>
                <w:rFonts w:cs="Arial"/>
                <w:sz w:val="22"/>
                <w:szCs w:val="22"/>
              </w:rPr>
              <w:t xml:space="preserve"> and that the issue would </w:t>
            </w:r>
            <w:r w:rsidR="009D24C3" w:rsidRPr="00A35699">
              <w:rPr>
                <w:rFonts w:cs="Arial"/>
                <w:sz w:val="22"/>
                <w:szCs w:val="22"/>
              </w:rPr>
              <w:t xml:space="preserve">continue </w:t>
            </w:r>
            <w:r w:rsidR="004D0210" w:rsidRPr="00A240C6">
              <w:rPr>
                <w:rFonts w:cs="Arial"/>
                <w:sz w:val="22"/>
                <w:szCs w:val="22"/>
              </w:rPr>
              <w:t>to be reported</w:t>
            </w:r>
            <w:r w:rsidR="004D0210" w:rsidRPr="00A35699">
              <w:rPr>
                <w:rFonts w:cs="Arial"/>
                <w:sz w:val="22"/>
                <w:szCs w:val="22"/>
              </w:rPr>
              <w:t xml:space="preserve"> </w:t>
            </w:r>
            <w:r w:rsidR="009D24C3" w:rsidRPr="00A35699">
              <w:rPr>
                <w:rFonts w:cs="Arial"/>
                <w:sz w:val="22"/>
                <w:szCs w:val="22"/>
              </w:rPr>
              <w:t>within the Quarterly Report until resolved.</w:t>
            </w:r>
          </w:p>
          <w:p w14:paraId="620453C0" w14:textId="34BE2A3D" w:rsidR="006110E2" w:rsidRPr="00A35699" w:rsidRDefault="006110E2" w:rsidP="006110E2">
            <w:pPr>
              <w:pStyle w:val="DeptBullets"/>
              <w:numPr>
                <w:ilvl w:val="0"/>
                <w:numId w:val="6"/>
              </w:numPr>
              <w:tabs>
                <w:tab w:val="left" w:pos="33"/>
              </w:tabs>
              <w:spacing w:after="0"/>
              <w:ind w:left="181" w:hanging="219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SA was reassured that HMan could not</w:t>
            </w:r>
            <w:r w:rsidR="009D24C3" w:rsidRPr="00A35699">
              <w:rPr>
                <w:rFonts w:cs="Arial"/>
                <w:sz w:val="22"/>
                <w:szCs w:val="22"/>
              </w:rPr>
              <w:t xml:space="preserve"> give notice or</w:t>
            </w:r>
            <w:r w:rsidRPr="00A35699">
              <w:rPr>
                <w:rFonts w:cs="Arial"/>
                <w:sz w:val="22"/>
                <w:szCs w:val="22"/>
              </w:rPr>
              <w:t xml:space="preserve"> take other action easily</w:t>
            </w:r>
            <w:r w:rsidR="009D24C3" w:rsidRPr="00A35699">
              <w:rPr>
                <w:rFonts w:cs="Arial"/>
                <w:sz w:val="22"/>
                <w:szCs w:val="22"/>
              </w:rPr>
              <w:t>.</w:t>
            </w:r>
          </w:p>
          <w:p w14:paraId="7DCFF1DD" w14:textId="1D00545C" w:rsidR="00595F7A" w:rsidRPr="00A35699" w:rsidRDefault="00595F7A" w:rsidP="009D24C3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87E2B6" w14:textId="77777777" w:rsidR="00750C4B" w:rsidRPr="00A35699" w:rsidRDefault="00750C4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05FC62" w14:textId="77777777" w:rsidR="00310269" w:rsidRPr="00A35699" w:rsidRDefault="003102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DB4F50D" w14:textId="77777777" w:rsidR="00310269" w:rsidRPr="00A35699" w:rsidRDefault="003102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7726DFC" w14:textId="77777777" w:rsidR="00310269" w:rsidRPr="00A35699" w:rsidRDefault="003102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8B267E5" w14:textId="77777777" w:rsidR="00310269" w:rsidRPr="00A35699" w:rsidRDefault="003102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D7E9709" w14:textId="571452F4" w:rsidR="00DC57B5" w:rsidRPr="00A35699" w:rsidRDefault="00DC57B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F92B5D" w:rsidRPr="00A35699" w14:paraId="350456A7" w14:textId="77777777" w:rsidTr="00E51079">
        <w:trPr>
          <w:trHeight w:val="877"/>
        </w:trPr>
        <w:tc>
          <w:tcPr>
            <w:tcW w:w="1022" w:type="dxa"/>
          </w:tcPr>
          <w:p w14:paraId="4D16A13D" w14:textId="130F438D" w:rsidR="00F92B5D" w:rsidRPr="00A35699" w:rsidRDefault="00F92B5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672DAD" w:rsidRPr="00A3569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14:paraId="34CABF53" w14:textId="60482F08" w:rsidR="00315A89" w:rsidRPr="00A35699" w:rsidRDefault="00A6461F" w:rsidP="00315A8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Any issues raised from TPARG</w:t>
            </w:r>
            <w:r w:rsidR="00125CB1" w:rsidRPr="00A3569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535DE7" w:rsidRPr="00A3569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18 August</w:t>
            </w:r>
            <w:r w:rsidR="00125CB1" w:rsidRPr="00A3569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A3569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265FF79" w14:textId="6B0D092F" w:rsidR="00D47F3E" w:rsidRPr="00A35699" w:rsidRDefault="00AB3E17" w:rsidP="000F7946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ZP 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advised that o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ne issue 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from TPARG </w:t>
            </w:r>
            <w:r w:rsidR="00CB7E9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had been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escalated to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the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sub-comm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ittee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regarding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MCR</w:t>
            </w:r>
            <w:r w:rsidR="00C45295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94DF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TP continued to provide support to employers</w:t>
            </w:r>
            <w:r w:rsidR="00E16B4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subsequently</w:t>
            </w:r>
            <w:r w:rsidR="00694DF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w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orking group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s had been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C364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created</w:t>
            </w:r>
            <w:r w:rsidR="00694DF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</w:t>
            </w:r>
            <w:r w:rsidR="0079494E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MCR surgeries began in July</w:t>
            </w:r>
            <w:r w:rsidR="00434D1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  <w:r w:rsidR="00CA3D7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34D1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F</w:t>
            </w:r>
            <w:r w:rsidR="00CA3D7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eedback ha</w:t>
            </w:r>
            <w:r w:rsidR="0068583E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d</w:t>
            </w:r>
            <w:r w:rsidR="00CA3D7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been </w:t>
            </w:r>
            <w:r w:rsidR="00694DF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positive;</w:t>
            </w:r>
            <w:r w:rsidR="00434D1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however, </w:t>
            </w:r>
            <w:r w:rsidR="0068583E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concerns</w:t>
            </w:r>
            <w:r w:rsidR="00F549D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34D1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had been </w:t>
            </w:r>
            <w:r w:rsidR="00F549D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raised</w:t>
            </w:r>
            <w:r w:rsidR="00CA3D7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7292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because</w:t>
            </w:r>
            <w:r w:rsidR="0089276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83A8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payroll software used by providers </w:t>
            </w:r>
            <w:r w:rsidR="001D4593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required significant manual intervention </w:t>
            </w:r>
            <w:r w:rsidR="00EB341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which increased the work of local authorities </w:t>
            </w:r>
            <w:r w:rsidR="00EB341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excessively.  </w:t>
            </w:r>
            <w:r w:rsidR="001E0C30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It had been agreed at TPARG</w:t>
            </w:r>
            <w:r w:rsidR="000117B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that this matter would be </w:t>
            </w:r>
            <w:r w:rsidR="00792577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raised at the Employer Portfolio Steering Board</w:t>
            </w:r>
            <w:r w:rsidR="00F850D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0548C1C9" w14:textId="6AE54BD8" w:rsidR="00133EA0" w:rsidRPr="00A35699" w:rsidRDefault="002A451C" w:rsidP="00596846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There is no live testing </w:t>
            </w:r>
            <w:r w:rsidR="0029496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available with MCR (unlike MDC)</w:t>
            </w:r>
            <w:r w:rsidR="006512A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.  Therefore there is some concern in respect of the three-month deadline </w:t>
            </w:r>
            <w:r w:rsidR="00B64EC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in respect of correcting errors before the MCR file is submitted.  </w:t>
            </w:r>
            <w:r w:rsidR="00592FF3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TP are encouraging employers to </w:t>
            </w:r>
            <w:r w:rsidR="0090070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make use of the template provided </w:t>
            </w:r>
            <w:r w:rsidR="00E04A1B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to </w:t>
            </w:r>
            <w:r w:rsidR="00133EA0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identify errors before submission</w:t>
            </w:r>
            <w:r w:rsidR="00C1299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003AD9C2" w14:textId="6E264B1B" w:rsidR="00133EA0" w:rsidRPr="00A35699" w:rsidRDefault="009C7F50" w:rsidP="000F7946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There w</w:t>
            </w:r>
            <w:r w:rsidR="00073BD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as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further concern </w:t>
            </w:r>
            <w:r w:rsidR="00073BD1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noted at TPARG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that once </w:t>
            </w:r>
            <w:r w:rsidR="00675B2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the</w:t>
            </w:r>
            <w:r w:rsidR="00B55DF2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local authorities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had been onboarded</w:t>
            </w:r>
            <w:r w:rsidR="00675B2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,</w:t>
            </w:r>
            <w:r w:rsidR="00FD6FC3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TP would not have the resource available to continue to provide them with support. The commercial</w:t>
            </w:r>
            <w:r w:rsidR="00675B2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33EA0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proposal</w:t>
            </w:r>
            <w:r w:rsidR="00675B2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regarding </w:t>
            </w:r>
            <w:r w:rsidR="004F744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additional resources </w:t>
            </w:r>
            <w:r w:rsidR="00B64925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is currently being considered by </w:t>
            </w:r>
            <w:r w:rsidR="0097071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Department.  </w:t>
            </w:r>
          </w:p>
          <w:p w14:paraId="1B899F56" w14:textId="239EA1E6" w:rsidR="00133EA0" w:rsidRPr="00A35699" w:rsidRDefault="00124342" w:rsidP="000F7946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JW confirmed </w:t>
            </w:r>
            <w:r w:rsidR="004D3FD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that </w:t>
            </w:r>
            <w:r w:rsidR="00675B2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LAs were experiencing difficulties</w:t>
            </w:r>
            <w:r w:rsidR="00853015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850DA" w:rsidRPr="00A240C6">
              <w:rPr>
                <w:rFonts w:cs="Arial"/>
                <w:bCs/>
                <w:color w:val="000000" w:themeColor="text1"/>
                <w:sz w:val="22"/>
                <w:szCs w:val="22"/>
              </w:rPr>
              <w:t>when live on MCR.</w:t>
            </w:r>
            <w:r w:rsidR="00F850D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D3FD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LAs</w:t>
            </w:r>
            <w:r w:rsidR="00853015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were complicated organisations</w:t>
            </w:r>
            <w:r w:rsidR="00261116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which</w:t>
            </w:r>
            <w:r w:rsidR="008957B9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meant </w:t>
            </w:r>
            <w:r w:rsidR="004D3FD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MCR template </w:t>
            </w:r>
            <w:r w:rsidR="008957B9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was</w:t>
            </w:r>
            <w:r w:rsidR="004D3FD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less straight forward than for </w:t>
            </w:r>
            <w:r w:rsidR="004B248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4D3FD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smaller establishment</w:t>
            </w:r>
            <w:r w:rsidR="00943047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s</w:t>
            </w:r>
            <w:r w:rsidR="004D3FD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  <w:r w:rsidR="004B248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She was pleased to learn these issues had been raised with DfE.</w:t>
            </w:r>
          </w:p>
          <w:p w14:paraId="20AA05C3" w14:textId="62179CB0" w:rsidR="00661039" w:rsidRPr="00A35699" w:rsidRDefault="00661039" w:rsidP="000F7946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SA </w:t>
            </w:r>
            <w:r w:rsidR="00794BBC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advised that the issues had also been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7292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r</w:t>
            </w:r>
            <w:r w:rsidR="005E26B9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aised at</w:t>
            </w:r>
            <w:r w:rsidR="008957B9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the</w:t>
            </w:r>
            <w:r w:rsidR="005E26B9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94BBC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Managing Risk and Internal </w:t>
            </w:r>
            <w:r w:rsidR="00864CF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Communications</w:t>
            </w:r>
            <w:r w:rsidR="00794BBC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(MR&amp;IC) sub-committee. In that meeting it was explained that</w:t>
            </w:r>
            <w:r w:rsidR="005E26B9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10%</w:t>
            </w:r>
            <w:r w:rsidR="00794BBC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of establishments were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currently onboarded</w:t>
            </w:r>
            <w:r w:rsidR="00FD4467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, with an aim for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100% </w:t>
            </w:r>
            <w:r w:rsidR="00FD4467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to be onboarded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by April 2024</w:t>
            </w:r>
            <w:r w:rsidR="00FD4467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. The question was raised regarding how this would be </w:t>
            </w:r>
            <w:r w:rsidR="00D04CFE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achieved,</w:t>
            </w:r>
            <w:r w:rsidR="00FD4467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the MR&amp;IC committee were expecting to receive further information regarding the issue.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8BAACBD" w14:textId="09573150" w:rsidR="005E26B9" w:rsidRPr="00A35699" w:rsidRDefault="005E26B9" w:rsidP="000F7946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AL </w:t>
            </w:r>
            <w:r w:rsidR="00864CF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added that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TP ha</w:t>
            </w:r>
            <w:r w:rsidR="008957B9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d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64CF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organised the data by </w:t>
            </w:r>
            <w:r w:rsidR="00F07769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cohort</w:t>
            </w:r>
            <w:r w:rsidR="0007292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783477C6" w14:textId="3CB7CE55" w:rsidR="00F07769" w:rsidRPr="00A35699" w:rsidRDefault="00F07769" w:rsidP="00864CFA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SA </w:t>
            </w:r>
            <w:r w:rsidR="00864CF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asked if the data could also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be shared with </w:t>
            </w:r>
            <w:r w:rsidR="00D52BD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S</w:t>
            </w:r>
            <w:r w:rsidR="00C61FA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ervice Delivery and Maintenance of Date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61FA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2D0A28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SD</w:t>
            </w:r>
            <w:r w:rsidR="00C61FA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&amp;MoD</w:t>
            </w:r>
            <w:proofErr w:type="spellEnd"/>
            <w:r w:rsidR="00C61FAF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) sub-</w:t>
            </w:r>
            <w:r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committee</w:t>
            </w:r>
            <w:r w:rsidR="00864CF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when it was </w:t>
            </w:r>
            <w:r w:rsidR="0097061C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>available,</w:t>
            </w:r>
            <w:r w:rsidR="00864CF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AL confirmed it</w:t>
            </w:r>
            <w:r w:rsidR="00D52BD4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would</w:t>
            </w:r>
            <w:r w:rsidR="00864CFA" w:rsidRPr="00A35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be once finalised.</w:t>
            </w:r>
          </w:p>
        </w:tc>
        <w:tc>
          <w:tcPr>
            <w:tcW w:w="1559" w:type="dxa"/>
          </w:tcPr>
          <w:p w14:paraId="10F4B7E7" w14:textId="77777777" w:rsidR="00520F50" w:rsidRPr="00A35699" w:rsidRDefault="00520F5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6D5E1C1" w14:textId="743997FA" w:rsidR="00FE6338" w:rsidRPr="00A35699" w:rsidRDefault="00FE633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088517F" w14:textId="68AB62C1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1F87C5A" w14:textId="04C7544D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DF9CC03" w14:textId="23147837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354A9D3" w14:textId="4203E74F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ACD8B81" w14:textId="2A6DAA7B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C3209A0" w14:textId="36A809E8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790C765" w14:textId="383E5DC9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BA0B7AB" w14:textId="6FB2F82E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FE7ED7A" w14:textId="3F8E4965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0A28CFE" w14:textId="0707DC4C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39AF1ED" w14:textId="7A3FF247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23E7E31" w14:textId="327BBC99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FFF0629" w14:textId="059C35CE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4C8CA52" w14:textId="36068541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332E3CF" w14:textId="425A43D5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BE90EBC" w14:textId="56E6F94B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5F69885" w14:textId="10462433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DE771FF" w14:textId="630D29B0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B052E11" w14:textId="60C4EF95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E2803D0" w14:textId="602736D9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B701F70" w14:textId="7772E825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E40D931" w14:textId="68D8E91E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4740634" w14:textId="521EDEB8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5530CEB" w14:textId="5E233F34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93C91B3" w14:textId="73AE3167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CAA3127" w14:textId="282CA55F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3D0FF42" w14:textId="13DD6756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FD21859" w14:textId="29FCDA76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455A952" w14:textId="454DA16E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E36CF5A" w14:textId="27BD9A18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FCD61DD" w14:textId="75301846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1203016" w14:textId="5AE1A32B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D3D8708" w14:textId="3AE2802F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5C6FA1" w14:textId="77777777" w:rsidR="006F7E5B" w:rsidRPr="00A35699" w:rsidRDefault="006F7E5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F4254DB" w14:textId="4EBE1446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D1C9C8A" w14:textId="060E5A17" w:rsidR="00864CFA" w:rsidRPr="00A35699" w:rsidRDefault="00864CF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A35699">
              <w:rPr>
                <w:rFonts w:cs="Arial"/>
                <w:sz w:val="20"/>
              </w:rPr>
              <w:t>SD</w:t>
            </w:r>
            <w:r w:rsidR="00012B49" w:rsidRPr="00A35699">
              <w:rPr>
                <w:rFonts w:cs="Arial"/>
                <w:sz w:val="20"/>
              </w:rPr>
              <w:t>1/210922</w:t>
            </w:r>
          </w:p>
          <w:p w14:paraId="5209ABFE" w14:textId="77777777" w:rsidR="00FE6338" w:rsidRPr="00A35699" w:rsidRDefault="00FE633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FE3E63C" w14:textId="47C2511C" w:rsidR="00FE6338" w:rsidRPr="00A35699" w:rsidRDefault="00FE633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433AD6" w:rsidRPr="00A35699" w14:paraId="27D4A3DD" w14:textId="77777777" w:rsidTr="00E51079">
        <w:tc>
          <w:tcPr>
            <w:tcW w:w="1022" w:type="dxa"/>
          </w:tcPr>
          <w:p w14:paraId="0A5EEBE1" w14:textId="069ED70B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4F77F8" w:rsidRPr="00A3569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14:paraId="5F8C09F7" w14:textId="00277DB1" w:rsidR="004F77F8" w:rsidRPr="00A35699" w:rsidRDefault="00433AD6" w:rsidP="002752B1">
            <w:pPr>
              <w:spacing w:line="276" w:lineRule="auto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A35699">
              <w:rPr>
                <w:rFonts w:cs="Arial"/>
                <w:b/>
                <w:bCs/>
                <w:sz w:val="22"/>
                <w:szCs w:val="22"/>
              </w:rPr>
              <w:t>Review Dashboard and supporting papers:</w:t>
            </w:r>
          </w:p>
          <w:p w14:paraId="1ED79E38" w14:textId="77777777" w:rsidR="00391401" w:rsidRPr="00A35699" w:rsidRDefault="00391401" w:rsidP="000F79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7B44B00E" w14:textId="3A4B029C" w:rsidR="00433AD6" w:rsidRPr="00A35699" w:rsidRDefault="00433AD6" w:rsidP="00060B21">
            <w:pPr>
              <w:pStyle w:val="DeptBullets"/>
              <w:numPr>
                <w:ilvl w:val="0"/>
                <w:numId w:val="0"/>
              </w:numPr>
              <w:spacing w:after="0"/>
              <w:ind w:left="-57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Quarterly Report</w:t>
            </w:r>
          </w:p>
          <w:p w14:paraId="12BD395F" w14:textId="173643AD" w:rsidR="00AB33E8" w:rsidRPr="00A35699" w:rsidRDefault="00137877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AA drew attention to</w:t>
            </w:r>
            <w:r w:rsidR="009D147B" w:rsidRPr="00A35699">
              <w:rPr>
                <w:rFonts w:cs="Arial"/>
                <w:sz w:val="22"/>
                <w:szCs w:val="22"/>
              </w:rPr>
              <w:t xml:space="preserve"> the narrative on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D04CFE" w:rsidRPr="00A35699">
              <w:rPr>
                <w:rFonts w:cs="Arial"/>
                <w:sz w:val="22"/>
                <w:szCs w:val="22"/>
              </w:rPr>
              <w:t xml:space="preserve">page 2 </w:t>
            </w:r>
            <w:r w:rsidR="00AE6DF1" w:rsidRPr="00A35699">
              <w:rPr>
                <w:rFonts w:cs="Arial"/>
                <w:sz w:val="22"/>
                <w:szCs w:val="22"/>
              </w:rPr>
              <w:t xml:space="preserve">regarding the summer </w:t>
            </w:r>
            <w:r w:rsidR="00175FF6" w:rsidRPr="00A35699">
              <w:rPr>
                <w:rFonts w:cs="Arial"/>
                <w:sz w:val="22"/>
                <w:szCs w:val="22"/>
              </w:rPr>
              <w:t>retirement exercise</w:t>
            </w:r>
            <w:r w:rsidR="00AE6DF1" w:rsidRPr="00A35699">
              <w:rPr>
                <w:rFonts w:cs="Arial"/>
                <w:sz w:val="22"/>
                <w:szCs w:val="22"/>
              </w:rPr>
              <w:t xml:space="preserve">. This was an annual exercise that involved </w:t>
            </w:r>
            <w:r w:rsidR="00175FF6" w:rsidRPr="00A35699">
              <w:rPr>
                <w:rFonts w:cs="Arial"/>
                <w:sz w:val="22"/>
                <w:szCs w:val="22"/>
              </w:rPr>
              <w:t>1</w:t>
            </w:r>
            <w:r w:rsidR="00270B3B" w:rsidRPr="00A35699">
              <w:rPr>
                <w:rFonts w:cs="Arial"/>
                <w:sz w:val="22"/>
                <w:szCs w:val="22"/>
              </w:rPr>
              <w:t>2,000</w:t>
            </w:r>
            <w:r w:rsidR="00175FF6" w:rsidRPr="00A35699">
              <w:rPr>
                <w:rFonts w:cs="Arial"/>
                <w:sz w:val="22"/>
                <w:szCs w:val="22"/>
              </w:rPr>
              <w:t xml:space="preserve"> cases </w:t>
            </w:r>
            <w:r w:rsidR="00270B3B" w:rsidRPr="00A35699">
              <w:rPr>
                <w:rFonts w:cs="Arial"/>
                <w:sz w:val="22"/>
                <w:szCs w:val="22"/>
              </w:rPr>
              <w:t>this</w:t>
            </w:r>
            <w:r w:rsidR="00175FF6" w:rsidRPr="00A35699">
              <w:rPr>
                <w:rFonts w:cs="Arial"/>
                <w:sz w:val="22"/>
                <w:szCs w:val="22"/>
              </w:rPr>
              <w:t xml:space="preserve"> year</w:t>
            </w:r>
            <w:r w:rsidR="00A91D2C" w:rsidRPr="00A35699">
              <w:rPr>
                <w:rFonts w:cs="Arial"/>
                <w:sz w:val="22"/>
                <w:szCs w:val="22"/>
              </w:rPr>
              <w:t>, which was a 13% increase compared to previous years</w:t>
            </w:r>
            <w:r w:rsidR="00AE6DF1" w:rsidRPr="00A35699">
              <w:rPr>
                <w:rFonts w:cs="Arial"/>
                <w:sz w:val="22"/>
                <w:szCs w:val="22"/>
              </w:rPr>
              <w:t xml:space="preserve">. </w:t>
            </w:r>
            <w:r w:rsidR="00A91D2C" w:rsidRPr="00A35699">
              <w:rPr>
                <w:rFonts w:cs="Arial"/>
                <w:sz w:val="22"/>
                <w:szCs w:val="22"/>
              </w:rPr>
              <w:t>H</w:t>
            </w:r>
            <w:r w:rsidR="00AE6DF1" w:rsidRPr="00A35699">
              <w:rPr>
                <w:rFonts w:cs="Arial"/>
                <w:sz w:val="22"/>
                <w:szCs w:val="22"/>
              </w:rPr>
              <w:t xml:space="preserve">owever, the increase had </w:t>
            </w:r>
            <w:r w:rsidR="005711EA" w:rsidRPr="00A35699">
              <w:rPr>
                <w:rFonts w:cs="Arial"/>
                <w:sz w:val="22"/>
                <w:szCs w:val="22"/>
              </w:rPr>
              <w:t xml:space="preserve">been </w:t>
            </w:r>
            <w:r w:rsidR="00AE6DF1" w:rsidRPr="00A35699">
              <w:rPr>
                <w:rFonts w:cs="Arial"/>
                <w:sz w:val="22"/>
                <w:szCs w:val="22"/>
              </w:rPr>
              <w:t>anticipated due to the lower retirement figures during the Coronavirus pandemic.</w:t>
            </w:r>
            <w:r w:rsidR="00175FF6" w:rsidRPr="00A35699">
              <w:rPr>
                <w:rFonts w:cs="Arial"/>
                <w:sz w:val="22"/>
                <w:szCs w:val="22"/>
              </w:rPr>
              <w:t xml:space="preserve"> </w:t>
            </w:r>
            <w:r w:rsidR="00AE6DF1" w:rsidRPr="00A35699">
              <w:rPr>
                <w:rFonts w:cs="Arial"/>
                <w:sz w:val="22"/>
                <w:szCs w:val="22"/>
              </w:rPr>
              <w:t xml:space="preserve">The </w:t>
            </w:r>
            <w:r w:rsidR="00E610C5" w:rsidRPr="00A35699">
              <w:rPr>
                <w:rFonts w:cs="Arial"/>
                <w:sz w:val="22"/>
                <w:szCs w:val="22"/>
              </w:rPr>
              <w:t xml:space="preserve">planning and organisation </w:t>
            </w:r>
            <w:r w:rsidR="00AE6DF1" w:rsidRPr="00A35699">
              <w:rPr>
                <w:rFonts w:cs="Arial"/>
                <w:sz w:val="22"/>
                <w:szCs w:val="22"/>
              </w:rPr>
              <w:t>conducted</w:t>
            </w:r>
            <w:r w:rsidR="00E610C5" w:rsidRPr="00A35699">
              <w:rPr>
                <w:rFonts w:cs="Arial"/>
                <w:sz w:val="22"/>
                <w:szCs w:val="22"/>
              </w:rPr>
              <w:t xml:space="preserve"> by TP h</w:t>
            </w:r>
            <w:r w:rsidR="00AE6DF1" w:rsidRPr="00A35699">
              <w:rPr>
                <w:rFonts w:cs="Arial"/>
                <w:sz w:val="22"/>
                <w:szCs w:val="22"/>
              </w:rPr>
              <w:t>ad</w:t>
            </w:r>
            <w:r w:rsidR="00E610C5" w:rsidRPr="00A35699">
              <w:rPr>
                <w:rFonts w:cs="Arial"/>
                <w:sz w:val="22"/>
                <w:szCs w:val="22"/>
              </w:rPr>
              <w:t xml:space="preserve"> successfully deliver</w:t>
            </w:r>
            <w:r w:rsidR="00AE6DF1" w:rsidRPr="00A35699">
              <w:rPr>
                <w:rFonts w:cs="Arial"/>
                <w:sz w:val="22"/>
                <w:szCs w:val="22"/>
              </w:rPr>
              <w:t>ed</w:t>
            </w:r>
            <w:r w:rsidR="00E610C5" w:rsidRPr="00A35699">
              <w:rPr>
                <w:rFonts w:cs="Arial"/>
                <w:sz w:val="22"/>
                <w:szCs w:val="22"/>
              </w:rPr>
              <w:t xml:space="preserve"> the summer </w:t>
            </w:r>
            <w:r w:rsidR="00AE6DF1" w:rsidRPr="00A35699">
              <w:rPr>
                <w:rFonts w:cs="Arial"/>
                <w:sz w:val="22"/>
                <w:szCs w:val="22"/>
              </w:rPr>
              <w:t>retirement</w:t>
            </w:r>
            <w:r w:rsidR="00E610C5" w:rsidRPr="00A35699">
              <w:rPr>
                <w:rFonts w:cs="Arial"/>
                <w:sz w:val="22"/>
                <w:szCs w:val="22"/>
              </w:rPr>
              <w:t xml:space="preserve"> exercise ahead of</w:t>
            </w:r>
            <w:r w:rsidR="00AE6DF1" w:rsidRPr="00A35699">
              <w:rPr>
                <w:rFonts w:cs="Arial"/>
                <w:sz w:val="22"/>
                <w:szCs w:val="22"/>
              </w:rPr>
              <w:t xml:space="preserve"> </w:t>
            </w:r>
            <w:r w:rsidR="00E610C5" w:rsidRPr="00A35699">
              <w:rPr>
                <w:rFonts w:cs="Arial"/>
                <w:sz w:val="22"/>
                <w:szCs w:val="22"/>
              </w:rPr>
              <w:t>deadline.</w:t>
            </w:r>
          </w:p>
          <w:p w14:paraId="74E68E47" w14:textId="17B5CA20" w:rsidR="00E610C5" w:rsidRPr="00A35699" w:rsidRDefault="00E42659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then </w:t>
            </w:r>
            <w:r w:rsidR="00F37FA3" w:rsidRPr="00A35699">
              <w:rPr>
                <w:rFonts w:cs="Arial"/>
                <w:sz w:val="22"/>
                <w:szCs w:val="22"/>
              </w:rPr>
              <w:t>drew attention to</w:t>
            </w:r>
            <w:r w:rsidRPr="00A35699">
              <w:rPr>
                <w:rFonts w:cs="Arial"/>
                <w:sz w:val="22"/>
                <w:szCs w:val="22"/>
              </w:rPr>
              <w:t xml:space="preserve"> p</w:t>
            </w:r>
            <w:r w:rsidR="00E610C5" w:rsidRPr="00A35699">
              <w:rPr>
                <w:rFonts w:cs="Arial"/>
                <w:sz w:val="22"/>
                <w:szCs w:val="22"/>
              </w:rPr>
              <w:t xml:space="preserve">aragraph 3 </w:t>
            </w:r>
            <w:r w:rsidRPr="00A35699">
              <w:rPr>
                <w:rFonts w:cs="Arial"/>
                <w:sz w:val="22"/>
                <w:szCs w:val="22"/>
              </w:rPr>
              <w:t xml:space="preserve">and the revision of </w:t>
            </w:r>
            <w:r w:rsidR="00E610C5" w:rsidRPr="00A35699">
              <w:rPr>
                <w:rFonts w:cs="Arial"/>
                <w:sz w:val="22"/>
                <w:szCs w:val="22"/>
              </w:rPr>
              <w:t>SLA 3</w:t>
            </w:r>
            <w:r w:rsidR="006E6A71" w:rsidRPr="00A35699">
              <w:rPr>
                <w:rFonts w:cs="Arial"/>
                <w:sz w:val="22"/>
                <w:szCs w:val="22"/>
              </w:rPr>
              <w:t>.</w:t>
            </w:r>
            <w:r w:rsidR="00F37FA3" w:rsidRPr="00A35699">
              <w:rPr>
                <w:rFonts w:cs="Arial"/>
                <w:sz w:val="22"/>
                <w:szCs w:val="22"/>
              </w:rPr>
              <w:t xml:space="preserve"> She confirmed </w:t>
            </w:r>
            <w:r w:rsidR="005711EA" w:rsidRPr="00A35699">
              <w:rPr>
                <w:rFonts w:cs="Arial"/>
                <w:sz w:val="22"/>
                <w:szCs w:val="22"/>
              </w:rPr>
              <w:t xml:space="preserve">that </w:t>
            </w:r>
            <w:r w:rsidR="00F37FA3" w:rsidRPr="00A35699">
              <w:rPr>
                <w:sz w:val="22"/>
                <w:szCs w:val="22"/>
              </w:rPr>
              <w:t>TP ha</w:t>
            </w:r>
            <w:r w:rsidR="00B62472" w:rsidRPr="00A35699">
              <w:rPr>
                <w:sz w:val="22"/>
                <w:szCs w:val="22"/>
              </w:rPr>
              <w:t>d</w:t>
            </w:r>
            <w:r w:rsidR="00F37FA3" w:rsidRPr="00A35699">
              <w:rPr>
                <w:sz w:val="22"/>
                <w:szCs w:val="22"/>
              </w:rPr>
              <w:t xml:space="preserve">, </w:t>
            </w:r>
            <w:r w:rsidR="00B62472" w:rsidRPr="00A35699">
              <w:rPr>
                <w:sz w:val="22"/>
                <w:szCs w:val="22"/>
              </w:rPr>
              <w:t xml:space="preserve">as advised at the June sub-committee and </w:t>
            </w:r>
            <w:r w:rsidR="00F37FA3" w:rsidRPr="00A35699">
              <w:rPr>
                <w:sz w:val="22"/>
                <w:szCs w:val="22"/>
              </w:rPr>
              <w:t>with the agreement of the Department, separated SLA 3</w:t>
            </w:r>
            <w:r w:rsidR="006F5F12" w:rsidRPr="00A35699">
              <w:rPr>
                <w:sz w:val="22"/>
                <w:szCs w:val="22"/>
              </w:rPr>
              <w:t xml:space="preserve"> (</w:t>
            </w:r>
            <w:r w:rsidR="00F37FA3" w:rsidRPr="00A35699">
              <w:rPr>
                <w:sz w:val="22"/>
                <w:szCs w:val="22"/>
              </w:rPr>
              <w:t>Change of Entitlement cases</w:t>
            </w:r>
            <w:r w:rsidR="00A87AE0" w:rsidRPr="00A35699">
              <w:rPr>
                <w:sz w:val="22"/>
                <w:szCs w:val="22"/>
              </w:rPr>
              <w:t>)</w:t>
            </w:r>
            <w:r w:rsidR="00577AB1" w:rsidRPr="00A35699">
              <w:rPr>
                <w:sz w:val="22"/>
                <w:szCs w:val="22"/>
              </w:rPr>
              <w:t>,</w:t>
            </w:r>
            <w:r w:rsidR="00F37FA3" w:rsidRPr="00A35699">
              <w:rPr>
                <w:sz w:val="22"/>
                <w:szCs w:val="22"/>
              </w:rPr>
              <w:t xml:space="preserve"> across three main areas: re-employment, </w:t>
            </w:r>
            <w:r w:rsidR="00EF52D7" w:rsidRPr="00A35699">
              <w:rPr>
                <w:sz w:val="22"/>
                <w:szCs w:val="22"/>
              </w:rPr>
              <w:t>revisions,</w:t>
            </w:r>
            <w:r w:rsidR="00F37FA3" w:rsidRPr="00A35699">
              <w:rPr>
                <w:sz w:val="22"/>
                <w:szCs w:val="22"/>
              </w:rPr>
              <w:t xml:space="preserve"> and payroll cases</w:t>
            </w:r>
            <w:r w:rsidR="00B62472" w:rsidRPr="00A35699">
              <w:rPr>
                <w:rFonts w:cs="Arial"/>
                <w:sz w:val="22"/>
                <w:szCs w:val="22"/>
              </w:rPr>
              <w:t xml:space="preserve">. She advised that </w:t>
            </w:r>
            <w:r w:rsidR="00E610C5" w:rsidRPr="00A35699">
              <w:rPr>
                <w:rFonts w:cs="Arial"/>
                <w:sz w:val="22"/>
                <w:szCs w:val="22"/>
              </w:rPr>
              <w:t>the anti</w:t>
            </w:r>
            <w:r w:rsidR="00B62472" w:rsidRPr="00A35699">
              <w:rPr>
                <w:rFonts w:cs="Arial"/>
                <w:sz w:val="22"/>
                <w:szCs w:val="22"/>
              </w:rPr>
              <w:t>ci</w:t>
            </w:r>
            <w:r w:rsidR="00E610C5" w:rsidRPr="00A35699">
              <w:rPr>
                <w:rFonts w:cs="Arial"/>
                <w:sz w:val="22"/>
                <w:szCs w:val="22"/>
              </w:rPr>
              <w:t>pated positive outcome ha</w:t>
            </w:r>
            <w:r w:rsidR="00577AB1" w:rsidRPr="00A35699">
              <w:rPr>
                <w:rFonts w:cs="Arial"/>
                <w:sz w:val="22"/>
                <w:szCs w:val="22"/>
              </w:rPr>
              <w:t>d</w:t>
            </w:r>
            <w:r w:rsidR="00E610C5" w:rsidRPr="00A35699">
              <w:rPr>
                <w:rFonts w:cs="Arial"/>
                <w:sz w:val="22"/>
                <w:szCs w:val="22"/>
              </w:rPr>
              <w:t xml:space="preserve"> been</w:t>
            </w:r>
            <w:r w:rsidR="00943047" w:rsidRPr="00A35699">
              <w:rPr>
                <w:rFonts w:cs="Arial"/>
                <w:sz w:val="22"/>
                <w:szCs w:val="22"/>
              </w:rPr>
              <w:t xml:space="preserve"> </w:t>
            </w:r>
            <w:r w:rsidR="00943047" w:rsidRPr="00A240C6">
              <w:rPr>
                <w:rFonts w:cs="Arial"/>
                <w:sz w:val="22"/>
                <w:szCs w:val="22"/>
              </w:rPr>
              <w:t>achieved.</w:t>
            </w:r>
            <w:r w:rsidR="00E610C5" w:rsidRPr="00A35699">
              <w:rPr>
                <w:rFonts w:cs="Arial"/>
                <w:sz w:val="22"/>
                <w:szCs w:val="22"/>
                <w:shd w:val="clear" w:color="auto" w:fill="FFFF00"/>
              </w:rPr>
              <w:t xml:space="preserve"> </w:t>
            </w:r>
          </w:p>
          <w:p w14:paraId="1DD767F8" w14:textId="01EA60EE" w:rsidR="007D6DF0" w:rsidRPr="00A35699" w:rsidRDefault="00601D51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She noted </w:t>
            </w:r>
            <w:r w:rsidR="007D6DF0" w:rsidRPr="00A35699">
              <w:rPr>
                <w:rFonts w:cs="Arial"/>
                <w:sz w:val="22"/>
                <w:szCs w:val="22"/>
              </w:rPr>
              <w:t>KPI 5</w:t>
            </w:r>
            <w:r w:rsidRPr="00A35699">
              <w:rPr>
                <w:rFonts w:cs="Arial"/>
                <w:sz w:val="22"/>
                <w:szCs w:val="22"/>
              </w:rPr>
              <w:t>, which had also been split into</w:t>
            </w:r>
            <w:r w:rsidR="00A01463" w:rsidRPr="00A35699">
              <w:rPr>
                <w:rFonts w:cs="Arial"/>
                <w:sz w:val="22"/>
                <w:szCs w:val="22"/>
              </w:rPr>
              <w:t xml:space="preserve"> three categories (affected re-employment, </w:t>
            </w:r>
            <w:r w:rsidR="00426BCC" w:rsidRPr="00A35699">
              <w:rPr>
                <w:rFonts w:cs="Arial"/>
                <w:sz w:val="22"/>
                <w:szCs w:val="22"/>
              </w:rPr>
              <w:t>revisions,</w:t>
            </w:r>
            <w:r w:rsidR="00A01463" w:rsidRPr="00A35699">
              <w:rPr>
                <w:rFonts w:cs="Arial"/>
                <w:sz w:val="22"/>
                <w:szCs w:val="22"/>
              </w:rPr>
              <w:t xml:space="preserve"> and payroll cases)</w:t>
            </w:r>
            <w:r w:rsidR="00426BCC" w:rsidRPr="00A35699">
              <w:rPr>
                <w:rFonts w:cs="Arial"/>
                <w:sz w:val="22"/>
                <w:szCs w:val="22"/>
              </w:rPr>
              <w:t>,</w:t>
            </w:r>
            <w:r w:rsidR="00A01463" w:rsidRPr="00A35699">
              <w:rPr>
                <w:rFonts w:cs="Arial"/>
                <w:sz w:val="22"/>
                <w:szCs w:val="22"/>
              </w:rPr>
              <w:t xml:space="preserve"> </w:t>
            </w:r>
            <w:r w:rsidR="00EF52D7" w:rsidRPr="00A35699">
              <w:rPr>
                <w:rFonts w:cs="Arial"/>
                <w:sz w:val="22"/>
                <w:szCs w:val="22"/>
              </w:rPr>
              <w:t xml:space="preserve">had </w:t>
            </w:r>
            <w:r w:rsidR="00426BCC" w:rsidRPr="00A35699">
              <w:rPr>
                <w:rFonts w:cs="Arial"/>
                <w:sz w:val="22"/>
                <w:szCs w:val="22"/>
              </w:rPr>
              <w:t xml:space="preserve">also </w:t>
            </w:r>
            <w:r w:rsidR="00EF52D7" w:rsidRPr="00A35699">
              <w:rPr>
                <w:rFonts w:cs="Arial"/>
                <w:sz w:val="22"/>
                <w:szCs w:val="22"/>
              </w:rPr>
              <w:t xml:space="preserve">achieved positive results and the </w:t>
            </w:r>
            <w:r w:rsidR="007D6DF0" w:rsidRPr="00A35699">
              <w:rPr>
                <w:rFonts w:cs="Arial"/>
                <w:sz w:val="22"/>
                <w:szCs w:val="22"/>
              </w:rPr>
              <w:t>member and employer exp</w:t>
            </w:r>
            <w:r w:rsidR="00EF52D7" w:rsidRPr="00A35699">
              <w:rPr>
                <w:rFonts w:cs="Arial"/>
                <w:sz w:val="22"/>
                <w:szCs w:val="22"/>
              </w:rPr>
              <w:t>erience ha</w:t>
            </w:r>
            <w:r w:rsidR="006511A5" w:rsidRPr="00A35699">
              <w:rPr>
                <w:rFonts w:cs="Arial"/>
                <w:sz w:val="22"/>
                <w:szCs w:val="22"/>
              </w:rPr>
              <w:t>d</w:t>
            </w:r>
            <w:r w:rsidR="00EF52D7" w:rsidRPr="00A35699">
              <w:rPr>
                <w:rFonts w:cs="Arial"/>
                <w:sz w:val="22"/>
                <w:szCs w:val="22"/>
              </w:rPr>
              <w:t xml:space="preserve"> subsequently been</w:t>
            </w:r>
            <w:r w:rsidR="007D6DF0" w:rsidRPr="00A35699">
              <w:rPr>
                <w:rFonts w:cs="Arial"/>
                <w:sz w:val="22"/>
                <w:szCs w:val="22"/>
              </w:rPr>
              <w:t xml:space="preserve"> enhanced</w:t>
            </w:r>
            <w:r w:rsidR="00EF52D7" w:rsidRPr="00A35699">
              <w:rPr>
                <w:rFonts w:cs="Arial"/>
                <w:sz w:val="22"/>
                <w:szCs w:val="22"/>
              </w:rPr>
              <w:t>.</w:t>
            </w:r>
          </w:p>
          <w:p w14:paraId="1F851991" w14:textId="246B141C" w:rsidR="007D6DF0" w:rsidRPr="00A35699" w:rsidRDefault="007D6DF0" w:rsidP="00EF52D7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JW </w:t>
            </w:r>
            <w:r w:rsidR="00EF52D7" w:rsidRPr="00A35699">
              <w:rPr>
                <w:rFonts w:cs="Arial"/>
                <w:sz w:val="22"/>
                <w:szCs w:val="22"/>
              </w:rPr>
              <w:t xml:space="preserve">noted that </w:t>
            </w:r>
            <w:r w:rsidRPr="00A35699">
              <w:rPr>
                <w:rFonts w:cs="Arial"/>
                <w:sz w:val="22"/>
                <w:szCs w:val="22"/>
              </w:rPr>
              <w:t>SLA 3</w:t>
            </w:r>
            <w:r w:rsidR="0080210A" w:rsidRPr="00A35699">
              <w:rPr>
                <w:rFonts w:cs="Arial"/>
                <w:sz w:val="22"/>
                <w:szCs w:val="22"/>
              </w:rPr>
              <w:t>a</w:t>
            </w:r>
            <w:r w:rsidR="007E39B8" w:rsidRPr="00A35699">
              <w:rPr>
                <w:rFonts w:cs="Arial"/>
                <w:sz w:val="22"/>
                <w:szCs w:val="22"/>
              </w:rPr>
              <w:t xml:space="preserve"> </w:t>
            </w:r>
            <w:r w:rsidR="00EF52D7" w:rsidRPr="00A35699">
              <w:rPr>
                <w:rFonts w:cs="Arial"/>
                <w:sz w:val="22"/>
                <w:szCs w:val="22"/>
              </w:rPr>
              <w:t>was</w:t>
            </w:r>
            <w:r w:rsidR="007E39B8" w:rsidRPr="00A35699">
              <w:rPr>
                <w:rFonts w:cs="Arial"/>
                <w:sz w:val="22"/>
                <w:szCs w:val="22"/>
              </w:rPr>
              <w:t xml:space="preserve"> highlighted red</w:t>
            </w:r>
            <w:r w:rsidR="006511A5" w:rsidRPr="00A35699">
              <w:rPr>
                <w:rFonts w:cs="Arial"/>
                <w:sz w:val="22"/>
                <w:szCs w:val="22"/>
              </w:rPr>
              <w:t xml:space="preserve"> within the Dashboard</w:t>
            </w:r>
            <w:r w:rsidR="00EF52D7" w:rsidRPr="00A35699">
              <w:rPr>
                <w:rFonts w:cs="Arial"/>
                <w:sz w:val="22"/>
                <w:szCs w:val="22"/>
              </w:rPr>
              <w:t>.</w:t>
            </w:r>
          </w:p>
          <w:p w14:paraId="7E5DDB32" w14:textId="55F29C61" w:rsidR="007E39B8" w:rsidRPr="00A35699" w:rsidRDefault="007E39B8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DBa </w:t>
            </w:r>
            <w:r w:rsidR="00EF52D7" w:rsidRPr="00A35699">
              <w:rPr>
                <w:rFonts w:cs="Arial"/>
                <w:sz w:val="22"/>
                <w:szCs w:val="22"/>
              </w:rPr>
              <w:t xml:space="preserve">advised </w:t>
            </w:r>
            <w:r w:rsidR="006511A5" w:rsidRPr="00A35699">
              <w:rPr>
                <w:rFonts w:cs="Arial"/>
                <w:sz w:val="22"/>
                <w:szCs w:val="22"/>
              </w:rPr>
              <w:t xml:space="preserve">that </w:t>
            </w:r>
            <w:r w:rsidR="00EF52D7" w:rsidRPr="00A35699">
              <w:rPr>
                <w:rFonts w:cs="Arial"/>
                <w:sz w:val="22"/>
                <w:szCs w:val="22"/>
              </w:rPr>
              <w:t xml:space="preserve">this was </w:t>
            </w:r>
            <w:r w:rsidR="002465DB" w:rsidRPr="00A35699">
              <w:rPr>
                <w:rFonts w:cs="Arial"/>
                <w:sz w:val="22"/>
                <w:szCs w:val="22"/>
              </w:rPr>
              <w:t xml:space="preserve">due to </w:t>
            </w:r>
            <w:r w:rsidR="00525652" w:rsidRPr="00A35699">
              <w:rPr>
                <w:rFonts w:cs="Arial"/>
                <w:sz w:val="22"/>
                <w:szCs w:val="22"/>
              </w:rPr>
              <w:t xml:space="preserve">teething issues </w:t>
            </w:r>
            <w:r w:rsidR="008600A9" w:rsidRPr="00A35699">
              <w:rPr>
                <w:rFonts w:cs="Arial"/>
                <w:sz w:val="22"/>
                <w:szCs w:val="22"/>
              </w:rPr>
              <w:t xml:space="preserve">with </w:t>
            </w:r>
            <w:r w:rsidR="00525652" w:rsidRPr="00A35699">
              <w:rPr>
                <w:rFonts w:cs="Arial"/>
                <w:sz w:val="22"/>
                <w:szCs w:val="22"/>
              </w:rPr>
              <w:t>the</w:t>
            </w:r>
            <w:r w:rsidR="008600A9" w:rsidRPr="00A35699">
              <w:rPr>
                <w:rFonts w:cs="Arial"/>
                <w:sz w:val="22"/>
                <w:szCs w:val="22"/>
              </w:rPr>
              <w:t xml:space="preserve"> new</w:t>
            </w:r>
            <w:r w:rsidR="00525652" w:rsidRPr="00A35699">
              <w:rPr>
                <w:rFonts w:cs="Arial"/>
                <w:sz w:val="22"/>
                <w:szCs w:val="22"/>
              </w:rPr>
              <w:t xml:space="preserve"> </w:t>
            </w:r>
            <w:r w:rsidR="006511A5" w:rsidRPr="00A35699">
              <w:rPr>
                <w:rFonts w:cs="Arial"/>
                <w:sz w:val="22"/>
                <w:szCs w:val="22"/>
              </w:rPr>
              <w:t>revisions,</w:t>
            </w:r>
            <w:r w:rsidR="002465DB" w:rsidRPr="00A35699">
              <w:rPr>
                <w:rFonts w:cs="Arial"/>
                <w:sz w:val="22"/>
                <w:szCs w:val="22"/>
              </w:rPr>
              <w:t xml:space="preserve"> and therefore the </w:t>
            </w:r>
            <w:r w:rsidR="00525652" w:rsidRPr="00A35699">
              <w:rPr>
                <w:rFonts w:cs="Arial"/>
                <w:sz w:val="22"/>
                <w:szCs w:val="22"/>
              </w:rPr>
              <w:t xml:space="preserve">set target was not currently being </w:t>
            </w:r>
            <w:r w:rsidR="00525652" w:rsidRPr="00A35699">
              <w:rPr>
                <w:rFonts w:cs="Arial"/>
                <w:sz w:val="22"/>
                <w:szCs w:val="22"/>
              </w:rPr>
              <w:lastRenderedPageBreak/>
              <w:t>achieved.</w:t>
            </w:r>
            <w:r w:rsidR="007E0464" w:rsidRPr="00A35699">
              <w:rPr>
                <w:rFonts w:cs="Arial"/>
                <w:sz w:val="22"/>
                <w:szCs w:val="22"/>
              </w:rPr>
              <w:t xml:space="preserve"> TP had experience</w:t>
            </w:r>
            <w:r w:rsidR="002465DB" w:rsidRPr="00A35699">
              <w:rPr>
                <w:rFonts w:cs="Arial"/>
                <w:sz w:val="22"/>
                <w:szCs w:val="22"/>
              </w:rPr>
              <w:t>d challenges due to</w:t>
            </w:r>
            <w:r w:rsidR="007E0464" w:rsidRPr="00A35699">
              <w:rPr>
                <w:rFonts w:cs="Arial"/>
                <w:sz w:val="22"/>
                <w:szCs w:val="22"/>
              </w:rPr>
              <w:t xml:space="preserve"> an </w:t>
            </w:r>
            <w:r w:rsidR="0059004C" w:rsidRPr="00A35699">
              <w:rPr>
                <w:rFonts w:cs="Arial"/>
                <w:sz w:val="22"/>
                <w:szCs w:val="22"/>
              </w:rPr>
              <w:t xml:space="preserve">increase in </w:t>
            </w:r>
            <w:r w:rsidR="002465DB" w:rsidRPr="00A35699">
              <w:rPr>
                <w:rFonts w:cs="Arial"/>
                <w:sz w:val="22"/>
                <w:szCs w:val="22"/>
              </w:rPr>
              <w:t xml:space="preserve">the </w:t>
            </w:r>
            <w:r w:rsidR="0059004C" w:rsidRPr="00A35699">
              <w:rPr>
                <w:rFonts w:cs="Arial"/>
                <w:sz w:val="22"/>
                <w:szCs w:val="22"/>
              </w:rPr>
              <w:t xml:space="preserve">volume </w:t>
            </w:r>
            <w:r w:rsidR="002465DB" w:rsidRPr="00A35699">
              <w:rPr>
                <w:rFonts w:cs="Arial"/>
                <w:sz w:val="22"/>
                <w:szCs w:val="22"/>
              </w:rPr>
              <w:t>of</w:t>
            </w:r>
            <w:r w:rsidR="007E0464" w:rsidRPr="00A35699">
              <w:rPr>
                <w:rFonts w:cs="Arial"/>
                <w:sz w:val="22"/>
                <w:szCs w:val="22"/>
              </w:rPr>
              <w:t xml:space="preserve"> </w:t>
            </w:r>
            <w:r w:rsidR="0059004C" w:rsidRPr="00A35699">
              <w:rPr>
                <w:rFonts w:cs="Arial"/>
                <w:sz w:val="22"/>
                <w:szCs w:val="22"/>
              </w:rPr>
              <w:t>revisions and re</w:t>
            </w:r>
            <w:r w:rsidR="00EE72A4" w:rsidRPr="00A35699">
              <w:rPr>
                <w:rFonts w:cs="Arial"/>
                <w:sz w:val="22"/>
                <w:szCs w:val="22"/>
              </w:rPr>
              <w:t>-</w:t>
            </w:r>
            <w:r w:rsidR="0059004C" w:rsidRPr="00A35699">
              <w:rPr>
                <w:rFonts w:cs="Arial"/>
                <w:sz w:val="22"/>
                <w:szCs w:val="22"/>
              </w:rPr>
              <w:t>employment</w:t>
            </w:r>
            <w:r w:rsidR="002465DB" w:rsidRPr="00A35699">
              <w:rPr>
                <w:rFonts w:cs="Arial"/>
                <w:sz w:val="22"/>
                <w:szCs w:val="22"/>
              </w:rPr>
              <w:t xml:space="preserve"> cases. However, they expected</w:t>
            </w:r>
            <w:r w:rsidR="0059004C" w:rsidRPr="00A35699">
              <w:rPr>
                <w:rFonts w:cs="Arial"/>
                <w:sz w:val="22"/>
                <w:szCs w:val="22"/>
              </w:rPr>
              <w:t xml:space="preserve"> service performance </w:t>
            </w:r>
            <w:r w:rsidR="002465DB" w:rsidRPr="00A35699">
              <w:rPr>
                <w:rFonts w:cs="Arial"/>
                <w:sz w:val="22"/>
                <w:szCs w:val="22"/>
              </w:rPr>
              <w:t xml:space="preserve">to </w:t>
            </w:r>
            <w:r w:rsidR="0059004C" w:rsidRPr="00A35699">
              <w:rPr>
                <w:rFonts w:cs="Arial"/>
                <w:sz w:val="22"/>
                <w:szCs w:val="22"/>
              </w:rPr>
              <w:t>continue to improve</w:t>
            </w:r>
            <w:r w:rsidR="002465DB" w:rsidRPr="00A35699">
              <w:rPr>
                <w:rFonts w:cs="Arial"/>
                <w:sz w:val="22"/>
                <w:szCs w:val="22"/>
              </w:rPr>
              <w:t xml:space="preserve"> and</w:t>
            </w:r>
            <w:r w:rsidR="008600A9" w:rsidRPr="00A35699">
              <w:rPr>
                <w:rFonts w:cs="Arial"/>
                <w:sz w:val="22"/>
                <w:szCs w:val="22"/>
              </w:rPr>
              <w:t xml:space="preserve"> to</w:t>
            </w:r>
            <w:r w:rsidR="002465DB" w:rsidRPr="00A35699">
              <w:rPr>
                <w:rFonts w:cs="Arial"/>
                <w:sz w:val="22"/>
                <w:szCs w:val="22"/>
              </w:rPr>
              <w:t xml:space="preserve"> achieve a 100% target.</w:t>
            </w:r>
          </w:p>
          <w:p w14:paraId="0604DAA5" w14:textId="4455B544" w:rsidR="0059004C" w:rsidRPr="00A35699" w:rsidRDefault="0059004C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</w:t>
            </w:r>
            <w:r w:rsidR="00151FBD" w:rsidRPr="00A35699">
              <w:rPr>
                <w:rFonts w:cs="Arial"/>
                <w:sz w:val="22"/>
                <w:szCs w:val="22"/>
              </w:rPr>
              <w:t>commented on</w:t>
            </w:r>
            <w:r w:rsidRPr="00A35699">
              <w:rPr>
                <w:rFonts w:cs="Arial"/>
                <w:sz w:val="22"/>
                <w:szCs w:val="22"/>
              </w:rPr>
              <w:t xml:space="preserve"> SLA 4</w:t>
            </w:r>
            <w:r w:rsidR="00A04A15" w:rsidRPr="00A35699">
              <w:rPr>
                <w:rFonts w:cs="Arial"/>
                <w:sz w:val="22"/>
                <w:szCs w:val="22"/>
              </w:rPr>
              <w:t>b</w:t>
            </w:r>
            <w:r w:rsidR="00A94ED0" w:rsidRPr="00A35699">
              <w:rPr>
                <w:rFonts w:cs="Arial"/>
                <w:sz w:val="22"/>
                <w:szCs w:val="22"/>
              </w:rPr>
              <w:t xml:space="preserve">. </w:t>
            </w:r>
            <w:r w:rsidR="00F1047F" w:rsidRPr="00A35699">
              <w:rPr>
                <w:rFonts w:cs="Arial"/>
                <w:sz w:val="22"/>
                <w:szCs w:val="22"/>
              </w:rPr>
              <w:t>She advised that t</w:t>
            </w:r>
            <w:r w:rsidR="00A94ED0" w:rsidRPr="00A35699">
              <w:rPr>
                <w:rFonts w:cs="Arial"/>
                <w:sz w:val="22"/>
                <w:szCs w:val="22"/>
              </w:rPr>
              <w:t xml:space="preserve">here had been a </w:t>
            </w:r>
            <w:r w:rsidR="000F1711" w:rsidRPr="00A35699">
              <w:rPr>
                <w:rFonts w:cs="Arial"/>
                <w:sz w:val="22"/>
                <w:szCs w:val="22"/>
              </w:rPr>
              <w:t>slight decrease in performance</w:t>
            </w:r>
            <w:r w:rsidR="00F1047F" w:rsidRPr="00A35699">
              <w:rPr>
                <w:rFonts w:cs="Arial"/>
                <w:sz w:val="22"/>
                <w:szCs w:val="22"/>
              </w:rPr>
              <w:t xml:space="preserve"> regarding bereavement cases</w:t>
            </w:r>
            <w:r w:rsidR="000F1711" w:rsidRPr="00A35699">
              <w:rPr>
                <w:rFonts w:cs="Arial"/>
                <w:sz w:val="22"/>
                <w:szCs w:val="22"/>
              </w:rPr>
              <w:t xml:space="preserve"> over</w:t>
            </w:r>
            <w:r w:rsidRPr="00A35699">
              <w:rPr>
                <w:rFonts w:cs="Arial"/>
                <w:sz w:val="22"/>
                <w:szCs w:val="22"/>
              </w:rPr>
              <w:t xml:space="preserve"> the last quarter</w:t>
            </w:r>
            <w:r w:rsidR="000F1711" w:rsidRPr="00A35699">
              <w:rPr>
                <w:rFonts w:cs="Arial"/>
                <w:sz w:val="22"/>
                <w:szCs w:val="22"/>
              </w:rPr>
              <w:t xml:space="preserve">. This was </w:t>
            </w:r>
            <w:r w:rsidR="0073537B" w:rsidRPr="00A35699">
              <w:rPr>
                <w:rFonts w:cs="Arial"/>
                <w:sz w:val="22"/>
                <w:szCs w:val="22"/>
              </w:rPr>
              <w:t>due to</w:t>
            </w:r>
            <w:r w:rsidR="000F1711" w:rsidRPr="00A35699">
              <w:rPr>
                <w:rFonts w:cs="Arial"/>
                <w:sz w:val="22"/>
                <w:szCs w:val="22"/>
              </w:rPr>
              <w:t xml:space="preserve"> a delay </w:t>
            </w:r>
            <w:r w:rsidR="00077AF5" w:rsidRPr="00A35699">
              <w:rPr>
                <w:rFonts w:cs="Arial"/>
                <w:sz w:val="22"/>
                <w:szCs w:val="22"/>
              </w:rPr>
              <w:t xml:space="preserve">receiving death certificates from the </w:t>
            </w:r>
            <w:r w:rsidR="000F1711" w:rsidRPr="00A35699">
              <w:rPr>
                <w:rFonts w:cs="Arial"/>
                <w:sz w:val="22"/>
                <w:szCs w:val="22"/>
              </w:rPr>
              <w:t xml:space="preserve">coroner. </w:t>
            </w:r>
            <w:r w:rsidR="00485874" w:rsidRPr="00A35699">
              <w:rPr>
                <w:sz w:val="22"/>
                <w:szCs w:val="22"/>
              </w:rPr>
              <w:t xml:space="preserve">Controls were promptly implemented to mitigate further impacts and failed casework was contained and progressed in-month.  </w:t>
            </w:r>
            <w:r w:rsidR="000336DA" w:rsidRPr="00A35699">
              <w:rPr>
                <w:sz w:val="22"/>
                <w:szCs w:val="22"/>
              </w:rPr>
              <w:t xml:space="preserve">TP and the Department </w:t>
            </w:r>
            <w:r w:rsidR="00485874" w:rsidRPr="00A35699">
              <w:rPr>
                <w:sz w:val="22"/>
                <w:szCs w:val="22"/>
              </w:rPr>
              <w:t xml:space="preserve">expected performance to increase to target levels in the next quarter.  </w:t>
            </w:r>
          </w:p>
          <w:p w14:paraId="0B774F96" w14:textId="059B27FB" w:rsidR="00453BE7" w:rsidRPr="00A35699" w:rsidRDefault="00453BE7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SA </w:t>
            </w:r>
            <w:r w:rsidR="00485874" w:rsidRPr="00A35699">
              <w:rPr>
                <w:rFonts w:cs="Arial"/>
                <w:sz w:val="22"/>
                <w:szCs w:val="22"/>
              </w:rPr>
              <w:t>asked if the problem with the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485874" w:rsidRPr="00A35699">
              <w:rPr>
                <w:rFonts w:cs="Arial"/>
                <w:sz w:val="22"/>
                <w:szCs w:val="22"/>
              </w:rPr>
              <w:t>coroner’s</w:t>
            </w:r>
            <w:r w:rsidRPr="00A35699">
              <w:rPr>
                <w:rFonts w:cs="Arial"/>
                <w:sz w:val="22"/>
                <w:szCs w:val="22"/>
              </w:rPr>
              <w:t xml:space="preserve"> office </w:t>
            </w:r>
            <w:r w:rsidR="00485874" w:rsidRPr="00A35699">
              <w:rPr>
                <w:rFonts w:cs="Arial"/>
                <w:sz w:val="22"/>
                <w:szCs w:val="22"/>
              </w:rPr>
              <w:t>had been resolved. DBa confirmed</w:t>
            </w:r>
            <w:r w:rsidR="000336DA" w:rsidRPr="00A35699">
              <w:rPr>
                <w:rFonts w:cs="Arial"/>
                <w:sz w:val="22"/>
                <w:szCs w:val="22"/>
              </w:rPr>
              <w:t xml:space="preserve"> that</w:t>
            </w:r>
            <w:r w:rsidR="00485874" w:rsidRPr="00A35699">
              <w:rPr>
                <w:rFonts w:cs="Arial"/>
                <w:sz w:val="22"/>
                <w:szCs w:val="22"/>
              </w:rPr>
              <w:t xml:space="preserve"> it </w:t>
            </w:r>
            <w:r w:rsidR="00364BFC" w:rsidRPr="00A35699">
              <w:rPr>
                <w:rFonts w:cs="Arial"/>
                <w:sz w:val="22"/>
                <w:szCs w:val="22"/>
              </w:rPr>
              <w:t>had,</w:t>
            </w:r>
            <w:r w:rsidR="00273324" w:rsidRPr="00A35699">
              <w:rPr>
                <w:rFonts w:cs="Arial"/>
                <w:sz w:val="22"/>
                <w:szCs w:val="22"/>
              </w:rPr>
              <w:t xml:space="preserve"> and TP were now on target to achieve the SLA at 100%.</w:t>
            </w:r>
          </w:p>
          <w:p w14:paraId="3C903627" w14:textId="510543A8" w:rsidR="000B579C" w:rsidRPr="00A35699" w:rsidRDefault="000B579C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</w:t>
            </w:r>
            <w:r w:rsidR="00187EAD" w:rsidRPr="00A35699">
              <w:rPr>
                <w:rFonts w:cs="Arial"/>
                <w:sz w:val="22"/>
                <w:szCs w:val="22"/>
              </w:rPr>
              <w:t>stated that the</w:t>
            </w:r>
            <w:r w:rsidRPr="00A35699">
              <w:rPr>
                <w:rFonts w:cs="Arial"/>
                <w:sz w:val="22"/>
                <w:szCs w:val="22"/>
              </w:rPr>
              <w:t xml:space="preserve"> outcome measures</w:t>
            </w:r>
            <w:r w:rsidR="00943047" w:rsidRPr="00A35699">
              <w:rPr>
                <w:rFonts w:cs="Arial"/>
                <w:sz w:val="22"/>
                <w:szCs w:val="22"/>
              </w:rPr>
              <w:t xml:space="preserve"> </w:t>
            </w:r>
            <w:r w:rsidR="00943047" w:rsidRPr="00A240C6">
              <w:rPr>
                <w:rFonts w:cs="Arial"/>
                <w:sz w:val="22"/>
                <w:szCs w:val="22"/>
              </w:rPr>
              <w:t>for members</w:t>
            </w:r>
            <w:r w:rsidRPr="00A240C6">
              <w:rPr>
                <w:rFonts w:cs="Arial"/>
                <w:sz w:val="22"/>
                <w:szCs w:val="22"/>
              </w:rPr>
              <w:t xml:space="preserve"> </w:t>
            </w:r>
            <w:r w:rsidR="00187EAD" w:rsidRPr="00A240C6">
              <w:rPr>
                <w:rFonts w:cs="Arial"/>
                <w:sz w:val="22"/>
                <w:szCs w:val="22"/>
              </w:rPr>
              <w:t>on</w:t>
            </w:r>
            <w:r w:rsidRPr="00A240C6">
              <w:rPr>
                <w:rFonts w:cs="Arial"/>
                <w:sz w:val="22"/>
                <w:szCs w:val="22"/>
              </w:rPr>
              <w:t xml:space="preserve"> page</w:t>
            </w:r>
            <w:r w:rsidRPr="00A35699">
              <w:rPr>
                <w:rFonts w:cs="Arial"/>
                <w:sz w:val="22"/>
                <w:szCs w:val="22"/>
              </w:rPr>
              <w:t xml:space="preserve"> 7 </w:t>
            </w:r>
            <w:r w:rsidR="00E56BF2" w:rsidRPr="00A35699">
              <w:rPr>
                <w:rFonts w:cs="Arial"/>
                <w:sz w:val="22"/>
                <w:szCs w:val="22"/>
              </w:rPr>
              <w:t>were still being challenged against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364BFC" w:rsidRPr="00A35699">
              <w:rPr>
                <w:rFonts w:cs="Arial"/>
                <w:sz w:val="22"/>
                <w:szCs w:val="22"/>
              </w:rPr>
              <w:t>targets but</w:t>
            </w:r>
            <w:r w:rsidR="00725215" w:rsidRPr="00A35699">
              <w:rPr>
                <w:rFonts w:cs="Arial"/>
                <w:sz w:val="22"/>
                <w:szCs w:val="22"/>
              </w:rPr>
              <w:t xml:space="preserve"> added that TP were still</w:t>
            </w:r>
            <w:r w:rsidR="00954D45" w:rsidRPr="00A35699">
              <w:rPr>
                <w:rFonts w:cs="Arial"/>
                <w:sz w:val="22"/>
                <w:szCs w:val="22"/>
              </w:rPr>
              <w:t xml:space="preserve"> not </w:t>
            </w:r>
            <w:r w:rsidR="00725215" w:rsidRPr="00A35699">
              <w:rPr>
                <w:rFonts w:cs="Arial"/>
                <w:sz w:val="22"/>
                <w:szCs w:val="22"/>
              </w:rPr>
              <w:t>receiving</w:t>
            </w:r>
            <w:r w:rsidR="00954D45" w:rsidRPr="00A35699">
              <w:rPr>
                <w:rFonts w:cs="Arial"/>
                <w:sz w:val="22"/>
                <w:szCs w:val="22"/>
              </w:rPr>
              <w:t xml:space="preserve"> feedback from satisfied members</w:t>
            </w:r>
            <w:r w:rsidR="00364BFC" w:rsidRPr="00A35699">
              <w:rPr>
                <w:rFonts w:cs="Arial"/>
                <w:sz w:val="22"/>
                <w:szCs w:val="22"/>
              </w:rPr>
              <w:t>,</w:t>
            </w:r>
            <w:r w:rsidR="002D578E" w:rsidRPr="00A35699">
              <w:rPr>
                <w:rFonts w:cs="Arial"/>
                <w:sz w:val="22"/>
                <w:szCs w:val="22"/>
              </w:rPr>
              <w:t xml:space="preserve"> which influenced the figures</w:t>
            </w:r>
            <w:r w:rsidR="00954D45" w:rsidRPr="00A35699">
              <w:rPr>
                <w:rFonts w:cs="Arial"/>
                <w:sz w:val="22"/>
                <w:szCs w:val="22"/>
              </w:rPr>
              <w:t xml:space="preserve">. </w:t>
            </w:r>
            <w:r w:rsidR="002D578E" w:rsidRPr="00A35699">
              <w:rPr>
                <w:rFonts w:cs="Arial"/>
                <w:sz w:val="22"/>
                <w:szCs w:val="22"/>
              </w:rPr>
              <w:t>A minimal number of</w:t>
            </w:r>
            <w:r w:rsidR="00B0206B" w:rsidRPr="00A35699">
              <w:rPr>
                <w:rFonts w:cs="Arial"/>
                <w:sz w:val="22"/>
                <w:szCs w:val="22"/>
              </w:rPr>
              <w:t xml:space="preserve"> </w:t>
            </w:r>
            <w:r w:rsidR="00954D45" w:rsidRPr="00A35699">
              <w:rPr>
                <w:rFonts w:cs="Arial"/>
                <w:sz w:val="22"/>
                <w:szCs w:val="22"/>
              </w:rPr>
              <w:t xml:space="preserve">members </w:t>
            </w:r>
            <w:r w:rsidR="00B0206B" w:rsidRPr="00A35699">
              <w:rPr>
                <w:rFonts w:cs="Arial"/>
                <w:sz w:val="22"/>
                <w:szCs w:val="22"/>
              </w:rPr>
              <w:t>were</w:t>
            </w:r>
            <w:r w:rsidR="00954D45" w:rsidRPr="00A35699">
              <w:rPr>
                <w:rFonts w:cs="Arial"/>
                <w:sz w:val="22"/>
                <w:szCs w:val="22"/>
              </w:rPr>
              <w:t xml:space="preserve"> </w:t>
            </w:r>
            <w:r w:rsidR="002D578E" w:rsidRPr="00A35699">
              <w:rPr>
                <w:rFonts w:cs="Arial"/>
                <w:sz w:val="22"/>
                <w:szCs w:val="22"/>
              </w:rPr>
              <w:t xml:space="preserve">dissatisfied </w:t>
            </w:r>
            <w:r w:rsidR="0000341E" w:rsidRPr="00A35699">
              <w:rPr>
                <w:rFonts w:cs="Arial"/>
                <w:sz w:val="22"/>
                <w:szCs w:val="22"/>
              </w:rPr>
              <w:t xml:space="preserve">and </w:t>
            </w:r>
            <w:r w:rsidR="00954D45" w:rsidRPr="00A35699">
              <w:rPr>
                <w:rFonts w:cs="Arial"/>
                <w:sz w:val="22"/>
                <w:szCs w:val="22"/>
              </w:rPr>
              <w:t>d</w:t>
            </w:r>
            <w:r w:rsidR="00B0206B" w:rsidRPr="00A35699">
              <w:rPr>
                <w:rFonts w:cs="Arial"/>
                <w:sz w:val="22"/>
                <w:szCs w:val="22"/>
              </w:rPr>
              <w:t>id</w:t>
            </w:r>
            <w:r w:rsidR="00954D45" w:rsidRPr="00A35699">
              <w:rPr>
                <w:rFonts w:cs="Arial"/>
                <w:sz w:val="22"/>
                <w:szCs w:val="22"/>
              </w:rPr>
              <w:t xml:space="preserve"> provide feedback</w:t>
            </w:r>
            <w:r w:rsidR="002D578E" w:rsidRPr="00A35699">
              <w:rPr>
                <w:rFonts w:cs="Arial"/>
                <w:sz w:val="22"/>
                <w:szCs w:val="22"/>
              </w:rPr>
              <w:t>.</w:t>
            </w:r>
          </w:p>
          <w:p w14:paraId="746E9100" w14:textId="36B9E196" w:rsidR="00E4057C" w:rsidRPr="00A35699" w:rsidRDefault="00E4057C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AA</w:t>
            </w:r>
            <w:r w:rsidR="0000341E" w:rsidRPr="00A35699">
              <w:rPr>
                <w:rFonts w:cs="Arial"/>
                <w:sz w:val="22"/>
                <w:szCs w:val="22"/>
              </w:rPr>
              <w:t xml:space="preserve"> advised that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00341E" w:rsidRPr="00A35699">
              <w:rPr>
                <w:rFonts w:cs="Arial"/>
                <w:sz w:val="22"/>
                <w:szCs w:val="22"/>
              </w:rPr>
              <w:t>a lot of work had been</w:t>
            </w:r>
            <w:r w:rsidRPr="00A35699">
              <w:rPr>
                <w:rFonts w:cs="Arial"/>
                <w:sz w:val="22"/>
                <w:szCs w:val="22"/>
              </w:rPr>
              <w:t xml:space="preserve"> carried out </w:t>
            </w:r>
            <w:r w:rsidR="0000341E" w:rsidRPr="00A35699">
              <w:rPr>
                <w:rFonts w:cs="Arial"/>
                <w:sz w:val="22"/>
                <w:szCs w:val="22"/>
              </w:rPr>
              <w:t>regarding increasing</w:t>
            </w:r>
            <w:r w:rsidRPr="00A35699">
              <w:rPr>
                <w:rFonts w:cs="Arial"/>
                <w:sz w:val="22"/>
                <w:szCs w:val="22"/>
              </w:rPr>
              <w:t xml:space="preserve"> feedback</w:t>
            </w:r>
            <w:r w:rsidR="0000341E" w:rsidRPr="00A35699">
              <w:rPr>
                <w:rFonts w:cs="Arial"/>
                <w:sz w:val="22"/>
                <w:szCs w:val="22"/>
              </w:rPr>
              <w:t xml:space="preserve"> volume</w:t>
            </w:r>
            <w:r w:rsidR="005C4EB0" w:rsidRPr="00A35699">
              <w:rPr>
                <w:rFonts w:cs="Arial"/>
                <w:sz w:val="22"/>
                <w:szCs w:val="22"/>
              </w:rPr>
              <w:t xml:space="preserve">s, but responses </w:t>
            </w:r>
            <w:r w:rsidR="0000341E" w:rsidRPr="00A35699">
              <w:rPr>
                <w:rFonts w:cs="Arial"/>
                <w:sz w:val="22"/>
                <w:szCs w:val="22"/>
              </w:rPr>
              <w:t>w</w:t>
            </w:r>
            <w:r w:rsidR="005C4EB0" w:rsidRPr="00A35699">
              <w:rPr>
                <w:rFonts w:cs="Arial"/>
                <w:sz w:val="22"/>
                <w:szCs w:val="22"/>
              </w:rPr>
              <w:t>ere</w:t>
            </w:r>
            <w:r w:rsidR="0000341E" w:rsidRPr="00A35699">
              <w:rPr>
                <w:rFonts w:cs="Arial"/>
                <w:sz w:val="22"/>
                <w:szCs w:val="22"/>
              </w:rPr>
              <w:t xml:space="preserve"> still less than </w:t>
            </w:r>
            <w:r w:rsidR="005C4EB0" w:rsidRPr="00A35699">
              <w:rPr>
                <w:rFonts w:cs="Arial"/>
                <w:sz w:val="22"/>
                <w:szCs w:val="22"/>
              </w:rPr>
              <w:t xml:space="preserve">would be preferred. TP were in discussions with the Department regarding </w:t>
            </w:r>
            <w:r w:rsidR="003227B9" w:rsidRPr="00A35699">
              <w:rPr>
                <w:rFonts w:cs="Arial"/>
                <w:sz w:val="22"/>
                <w:szCs w:val="22"/>
              </w:rPr>
              <w:t>simplifying the</w:t>
            </w:r>
            <w:r w:rsidR="0005622B" w:rsidRPr="00A35699">
              <w:rPr>
                <w:rFonts w:cs="Arial"/>
                <w:sz w:val="22"/>
                <w:szCs w:val="22"/>
              </w:rPr>
              <w:t xml:space="preserve"> process</w:t>
            </w:r>
            <w:r w:rsidR="003227B9" w:rsidRPr="00A35699">
              <w:rPr>
                <w:rFonts w:cs="Arial"/>
                <w:sz w:val="22"/>
                <w:szCs w:val="22"/>
              </w:rPr>
              <w:t xml:space="preserve"> and </w:t>
            </w:r>
            <w:r w:rsidR="0005622B" w:rsidRPr="00A35699">
              <w:rPr>
                <w:rFonts w:cs="Arial"/>
                <w:sz w:val="22"/>
                <w:szCs w:val="22"/>
              </w:rPr>
              <w:t xml:space="preserve">questions </w:t>
            </w:r>
            <w:r w:rsidR="003227B9" w:rsidRPr="00A35699">
              <w:rPr>
                <w:rFonts w:cs="Arial"/>
                <w:sz w:val="22"/>
                <w:szCs w:val="22"/>
              </w:rPr>
              <w:t>to</w:t>
            </w:r>
            <w:r w:rsidR="0005622B" w:rsidRPr="00A35699">
              <w:rPr>
                <w:rFonts w:cs="Arial"/>
                <w:sz w:val="22"/>
                <w:szCs w:val="22"/>
              </w:rPr>
              <w:t xml:space="preserve"> increase feedback</w:t>
            </w:r>
            <w:r w:rsidR="003227B9" w:rsidRPr="00A35699">
              <w:rPr>
                <w:rFonts w:cs="Arial"/>
                <w:sz w:val="22"/>
                <w:szCs w:val="22"/>
              </w:rPr>
              <w:t xml:space="preserve"> volumes.</w:t>
            </w:r>
          </w:p>
          <w:p w14:paraId="60676738" w14:textId="731D0C79" w:rsidR="0005622B" w:rsidRPr="00A35699" w:rsidRDefault="0005622B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DBa </w:t>
            </w:r>
            <w:r w:rsidR="003227B9" w:rsidRPr="00A35699">
              <w:rPr>
                <w:rFonts w:cs="Arial"/>
                <w:sz w:val="22"/>
                <w:szCs w:val="22"/>
              </w:rPr>
              <w:t xml:space="preserve">noted </w:t>
            </w:r>
            <w:r w:rsidR="00043C6D" w:rsidRPr="00A35699">
              <w:rPr>
                <w:rFonts w:cs="Arial"/>
                <w:sz w:val="22"/>
                <w:szCs w:val="22"/>
              </w:rPr>
              <w:t xml:space="preserve">that out </w:t>
            </w:r>
            <w:r w:rsidR="003227B9" w:rsidRPr="00A35699">
              <w:rPr>
                <w:rFonts w:cs="Arial"/>
                <w:sz w:val="22"/>
                <w:szCs w:val="22"/>
              </w:rPr>
              <w:t>of 5</w:t>
            </w:r>
            <w:r w:rsidR="004A5946" w:rsidRPr="00A35699">
              <w:rPr>
                <w:rFonts w:cs="Arial"/>
                <w:sz w:val="22"/>
                <w:szCs w:val="22"/>
              </w:rPr>
              <w:t>,</w:t>
            </w:r>
            <w:r w:rsidR="003227B9" w:rsidRPr="00A35699">
              <w:rPr>
                <w:rFonts w:cs="Arial"/>
                <w:sz w:val="22"/>
                <w:szCs w:val="22"/>
              </w:rPr>
              <w:t>000 communications issued, only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BB5CEA" w:rsidRPr="00A35699">
              <w:rPr>
                <w:rFonts w:cs="Arial"/>
                <w:sz w:val="22"/>
                <w:szCs w:val="22"/>
              </w:rPr>
              <w:t xml:space="preserve">37 survey responses </w:t>
            </w:r>
            <w:r w:rsidR="003227B9" w:rsidRPr="00A35699">
              <w:rPr>
                <w:rFonts w:cs="Arial"/>
                <w:sz w:val="22"/>
                <w:szCs w:val="22"/>
              </w:rPr>
              <w:t>were</w:t>
            </w:r>
            <w:r w:rsidR="00E969E4" w:rsidRPr="00A35699">
              <w:rPr>
                <w:rFonts w:cs="Arial"/>
                <w:sz w:val="22"/>
                <w:szCs w:val="22"/>
              </w:rPr>
              <w:t xml:space="preserve"> received</w:t>
            </w:r>
            <w:r w:rsidR="003227B9" w:rsidRPr="00A35699">
              <w:rPr>
                <w:rFonts w:cs="Arial"/>
                <w:sz w:val="22"/>
                <w:szCs w:val="22"/>
              </w:rPr>
              <w:t xml:space="preserve"> </w:t>
            </w:r>
            <w:r w:rsidR="007F7219" w:rsidRPr="00A35699">
              <w:rPr>
                <w:rFonts w:cs="Arial"/>
                <w:sz w:val="22"/>
                <w:szCs w:val="22"/>
              </w:rPr>
              <w:t>in September.</w:t>
            </w:r>
          </w:p>
          <w:p w14:paraId="6C8020B9" w14:textId="2A2E37FE" w:rsidR="00BB5CEA" w:rsidRPr="00A35699" w:rsidRDefault="00BB5CEA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AA</w:t>
            </w:r>
            <w:r w:rsidR="005B0442" w:rsidRPr="00A35699">
              <w:rPr>
                <w:rFonts w:cs="Arial"/>
                <w:sz w:val="22"/>
                <w:szCs w:val="22"/>
              </w:rPr>
              <w:t xml:space="preserve"> added that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5B0442" w:rsidRPr="00A35699">
              <w:rPr>
                <w:rFonts w:cs="Arial"/>
                <w:sz w:val="22"/>
                <w:szCs w:val="22"/>
              </w:rPr>
              <w:t>n</w:t>
            </w:r>
            <w:r w:rsidRPr="00A35699">
              <w:rPr>
                <w:rFonts w:cs="Arial"/>
                <w:sz w:val="22"/>
                <w:szCs w:val="22"/>
              </w:rPr>
              <w:t xml:space="preserve">egative feedback volumes </w:t>
            </w:r>
            <w:r w:rsidR="005B0442" w:rsidRPr="00A35699">
              <w:rPr>
                <w:rFonts w:cs="Arial"/>
                <w:sz w:val="22"/>
                <w:szCs w:val="22"/>
              </w:rPr>
              <w:t>were not increasing,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AA0CA3" w:rsidRPr="00A35699">
              <w:rPr>
                <w:rFonts w:cs="Arial"/>
                <w:sz w:val="22"/>
                <w:szCs w:val="22"/>
              </w:rPr>
              <w:t xml:space="preserve">but </w:t>
            </w:r>
            <w:r w:rsidR="005B0442" w:rsidRPr="00A35699">
              <w:rPr>
                <w:rFonts w:cs="Arial"/>
                <w:sz w:val="22"/>
                <w:szCs w:val="22"/>
              </w:rPr>
              <w:t>positive feedback was not being received.</w:t>
            </w:r>
          </w:p>
          <w:p w14:paraId="57522758" w14:textId="7FDB2D3B" w:rsidR="00AA0CA3" w:rsidRPr="00A35699" w:rsidRDefault="00AA0CA3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PS </w:t>
            </w:r>
            <w:r w:rsidR="005B0442" w:rsidRPr="00A35699">
              <w:rPr>
                <w:rFonts w:cs="Arial"/>
                <w:sz w:val="22"/>
                <w:szCs w:val="22"/>
              </w:rPr>
              <w:t>wondered if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5B0442" w:rsidRPr="00A35699">
              <w:rPr>
                <w:rFonts w:cs="Arial"/>
                <w:sz w:val="22"/>
                <w:szCs w:val="22"/>
              </w:rPr>
              <w:t>feedback could be</w:t>
            </w:r>
            <w:r w:rsidRPr="00A35699">
              <w:rPr>
                <w:rFonts w:cs="Arial"/>
                <w:sz w:val="22"/>
                <w:szCs w:val="22"/>
              </w:rPr>
              <w:t xml:space="preserve"> calculated </w:t>
            </w:r>
            <w:r w:rsidR="005B0442" w:rsidRPr="00A35699">
              <w:rPr>
                <w:rFonts w:cs="Arial"/>
                <w:sz w:val="22"/>
                <w:szCs w:val="22"/>
              </w:rPr>
              <w:t>differently,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5B0442" w:rsidRPr="00A35699">
              <w:rPr>
                <w:rFonts w:cs="Arial"/>
                <w:sz w:val="22"/>
                <w:szCs w:val="22"/>
              </w:rPr>
              <w:t xml:space="preserve">or </w:t>
            </w:r>
            <w:r w:rsidR="009F64CF" w:rsidRPr="00A35699">
              <w:rPr>
                <w:rFonts w:cs="Arial"/>
                <w:sz w:val="22"/>
                <w:szCs w:val="22"/>
              </w:rPr>
              <w:t xml:space="preserve">if </w:t>
            </w:r>
            <w:r w:rsidR="005B0442" w:rsidRPr="00A35699">
              <w:rPr>
                <w:rFonts w:cs="Arial"/>
                <w:sz w:val="22"/>
                <w:szCs w:val="22"/>
              </w:rPr>
              <w:t>the baseline of the calculation could be altered.</w:t>
            </w:r>
          </w:p>
          <w:p w14:paraId="6B1E28BA" w14:textId="64E7E895" w:rsidR="00472CD2" w:rsidRPr="00A35699" w:rsidRDefault="00472CD2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SA</w:t>
            </w:r>
            <w:r w:rsidR="005B0442" w:rsidRPr="00A35699">
              <w:rPr>
                <w:rFonts w:cs="Arial"/>
                <w:sz w:val="22"/>
                <w:szCs w:val="22"/>
              </w:rPr>
              <w:t xml:space="preserve"> commented that</w:t>
            </w:r>
            <w:r w:rsidRPr="00A35699">
              <w:rPr>
                <w:rFonts w:cs="Arial"/>
                <w:sz w:val="22"/>
                <w:szCs w:val="22"/>
              </w:rPr>
              <w:t xml:space="preserve"> incentivised feedback would be more likely to garner a response</w:t>
            </w:r>
            <w:r w:rsidR="005B0442" w:rsidRPr="00A35699">
              <w:rPr>
                <w:rFonts w:cs="Arial"/>
                <w:sz w:val="22"/>
                <w:szCs w:val="22"/>
              </w:rPr>
              <w:t xml:space="preserve">. AA responded that </w:t>
            </w:r>
            <w:r w:rsidR="00310664" w:rsidRPr="00A35699">
              <w:rPr>
                <w:rFonts w:cs="Arial"/>
                <w:sz w:val="22"/>
                <w:szCs w:val="22"/>
              </w:rPr>
              <w:t xml:space="preserve">although feedback was important, </w:t>
            </w:r>
            <w:r w:rsidR="00C83C86" w:rsidRPr="00A35699">
              <w:rPr>
                <w:rFonts w:cs="Arial"/>
                <w:sz w:val="22"/>
                <w:szCs w:val="22"/>
              </w:rPr>
              <w:t>incentivisation of the process</w:t>
            </w:r>
            <w:r w:rsidR="00310664" w:rsidRPr="00A35699">
              <w:rPr>
                <w:rFonts w:cs="Arial"/>
                <w:sz w:val="22"/>
                <w:szCs w:val="22"/>
              </w:rPr>
              <w:t xml:space="preserve"> could create privacy issues.</w:t>
            </w:r>
          </w:p>
          <w:p w14:paraId="69596C1D" w14:textId="7A1AE3DC" w:rsidR="00675E02" w:rsidRPr="00A35699" w:rsidRDefault="00675E02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A</w:t>
            </w:r>
            <w:r w:rsidR="00AC5CAE" w:rsidRPr="00A35699">
              <w:rPr>
                <w:rFonts w:cs="Arial"/>
                <w:sz w:val="22"/>
                <w:szCs w:val="22"/>
              </w:rPr>
              <w:t>A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672853" w:rsidRPr="00A35699">
              <w:rPr>
                <w:rFonts w:cs="Arial"/>
                <w:sz w:val="22"/>
                <w:szCs w:val="22"/>
              </w:rPr>
              <w:t xml:space="preserve">advised that </w:t>
            </w:r>
            <w:r w:rsidRPr="00A35699">
              <w:rPr>
                <w:rFonts w:cs="Arial"/>
                <w:sz w:val="22"/>
                <w:szCs w:val="22"/>
              </w:rPr>
              <w:t>para</w:t>
            </w:r>
            <w:r w:rsidR="004D2087" w:rsidRPr="00A35699">
              <w:rPr>
                <w:rFonts w:cs="Arial"/>
                <w:sz w:val="22"/>
                <w:szCs w:val="22"/>
              </w:rPr>
              <w:t>graph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5869C7" w:rsidRPr="00A35699">
              <w:rPr>
                <w:rFonts w:cs="Arial"/>
                <w:sz w:val="22"/>
                <w:szCs w:val="22"/>
              </w:rPr>
              <w:t>6</w:t>
            </w:r>
            <w:r w:rsidRPr="00A35699">
              <w:rPr>
                <w:rFonts w:cs="Arial"/>
                <w:sz w:val="22"/>
                <w:szCs w:val="22"/>
              </w:rPr>
              <w:t xml:space="preserve">5 </w:t>
            </w:r>
            <w:r w:rsidR="004D2087" w:rsidRPr="00A35699">
              <w:rPr>
                <w:rFonts w:cs="Arial"/>
                <w:sz w:val="22"/>
                <w:szCs w:val="22"/>
              </w:rPr>
              <w:t xml:space="preserve">of </w:t>
            </w:r>
            <w:r w:rsidRPr="00A35699">
              <w:rPr>
                <w:rFonts w:cs="Arial"/>
                <w:sz w:val="22"/>
                <w:szCs w:val="22"/>
              </w:rPr>
              <w:t>page 13</w:t>
            </w:r>
            <w:r w:rsidR="004D2087" w:rsidRPr="00A35699">
              <w:rPr>
                <w:rFonts w:cs="Arial"/>
                <w:sz w:val="22"/>
                <w:szCs w:val="22"/>
              </w:rPr>
              <w:t xml:space="preserve"> addressed an action</w:t>
            </w:r>
            <w:r w:rsidR="004D2087" w:rsidRPr="00A35699">
              <w:rPr>
                <w:rFonts w:cs="Arial"/>
                <w:sz w:val="22"/>
                <w:szCs w:val="22"/>
                <w:shd w:val="clear" w:color="auto" w:fill="FFFF00"/>
              </w:rPr>
              <w:t xml:space="preserve"> </w:t>
            </w:r>
            <w:r w:rsidR="004D2087" w:rsidRPr="00A35699">
              <w:rPr>
                <w:rFonts w:cs="Arial"/>
                <w:sz w:val="22"/>
                <w:szCs w:val="22"/>
              </w:rPr>
              <w:t xml:space="preserve">raised at the June sub-committee, in which the Board questioned if any of the complaints </w:t>
            </w:r>
            <w:r w:rsidR="00FF0E85" w:rsidRPr="00A35699">
              <w:rPr>
                <w:rFonts w:cs="Arial"/>
                <w:sz w:val="22"/>
                <w:szCs w:val="22"/>
              </w:rPr>
              <w:t>received by</w:t>
            </w:r>
            <w:r w:rsidR="004D2087" w:rsidRPr="00A35699">
              <w:rPr>
                <w:rFonts w:cs="Arial"/>
                <w:sz w:val="22"/>
                <w:szCs w:val="22"/>
              </w:rPr>
              <w:t xml:space="preserve"> TP </w:t>
            </w:r>
            <w:r w:rsidR="00B14BBF" w:rsidRPr="00A35699">
              <w:rPr>
                <w:rFonts w:cs="Arial"/>
                <w:sz w:val="22"/>
                <w:szCs w:val="22"/>
              </w:rPr>
              <w:t xml:space="preserve">were </w:t>
            </w:r>
            <w:r w:rsidR="004D2087" w:rsidRPr="00A35699">
              <w:rPr>
                <w:rFonts w:cs="Arial"/>
                <w:sz w:val="22"/>
                <w:szCs w:val="22"/>
              </w:rPr>
              <w:t xml:space="preserve">from repeat correspondents. AA confirmed that there were no serial </w:t>
            </w:r>
            <w:r w:rsidR="00FF0E85" w:rsidRPr="00A35699">
              <w:rPr>
                <w:rFonts w:cs="Arial"/>
                <w:sz w:val="22"/>
                <w:szCs w:val="22"/>
              </w:rPr>
              <w:t>correspondents,</w:t>
            </w:r>
            <w:r w:rsidR="004D2087" w:rsidRPr="00A35699">
              <w:rPr>
                <w:rFonts w:cs="Arial"/>
                <w:sz w:val="22"/>
                <w:szCs w:val="22"/>
              </w:rPr>
              <w:t xml:space="preserve"> and </w:t>
            </w:r>
            <w:r w:rsidRPr="00A35699">
              <w:rPr>
                <w:rFonts w:cs="Arial"/>
                <w:sz w:val="22"/>
                <w:szCs w:val="22"/>
              </w:rPr>
              <w:t xml:space="preserve">no </w:t>
            </w:r>
            <w:r w:rsidR="004D2087" w:rsidRPr="00A35699">
              <w:rPr>
                <w:rFonts w:cs="Arial"/>
                <w:sz w:val="22"/>
                <w:szCs w:val="22"/>
              </w:rPr>
              <w:t>specific</w:t>
            </w:r>
            <w:r w:rsidRPr="00A35699">
              <w:rPr>
                <w:rFonts w:cs="Arial"/>
                <w:sz w:val="22"/>
                <w:szCs w:val="22"/>
              </w:rPr>
              <w:t xml:space="preserve"> areas </w:t>
            </w:r>
            <w:r w:rsidR="004E4900" w:rsidRPr="00A35699">
              <w:rPr>
                <w:rFonts w:cs="Arial"/>
                <w:sz w:val="22"/>
                <w:szCs w:val="22"/>
              </w:rPr>
              <w:t xml:space="preserve">were </w:t>
            </w:r>
            <w:r w:rsidR="004D2087" w:rsidRPr="00A35699">
              <w:rPr>
                <w:rFonts w:cs="Arial"/>
                <w:sz w:val="22"/>
                <w:szCs w:val="22"/>
              </w:rPr>
              <w:t xml:space="preserve">identified as </w:t>
            </w:r>
            <w:r w:rsidRPr="00A35699">
              <w:rPr>
                <w:rFonts w:cs="Arial"/>
                <w:sz w:val="22"/>
                <w:szCs w:val="22"/>
              </w:rPr>
              <w:t xml:space="preserve">causing </w:t>
            </w:r>
            <w:r w:rsidR="00AC5CAE" w:rsidRPr="00A35699">
              <w:rPr>
                <w:rFonts w:cs="Arial"/>
                <w:sz w:val="22"/>
                <w:szCs w:val="22"/>
              </w:rPr>
              <w:t>issue</w:t>
            </w:r>
            <w:r w:rsidR="004D2087" w:rsidRPr="00A35699">
              <w:rPr>
                <w:rFonts w:cs="Arial"/>
                <w:sz w:val="22"/>
                <w:szCs w:val="22"/>
              </w:rPr>
              <w:t>.</w:t>
            </w:r>
          </w:p>
          <w:p w14:paraId="01C47926" w14:textId="77777777" w:rsidR="007F7219" w:rsidRPr="00A35699" w:rsidRDefault="00AC5CAE" w:rsidP="007F7219">
            <w:pPr>
              <w:pStyle w:val="DeptBullets"/>
              <w:numPr>
                <w:ilvl w:val="0"/>
                <w:numId w:val="8"/>
              </w:numPr>
              <w:spacing w:after="0"/>
              <w:ind w:left="325" w:hanging="395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</w:t>
            </w:r>
            <w:r w:rsidR="00600C1F" w:rsidRPr="00A35699">
              <w:rPr>
                <w:rFonts w:cs="Arial"/>
                <w:sz w:val="22"/>
                <w:szCs w:val="22"/>
              </w:rPr>
              <w:t>stated</w:t>
            </w:r>
            <w:r w:rsidR="0039072B" w:rsidRPr="00A35699">
              <w:rPr>
                <w:rFonts w:cs="Arial"/>
                <w:sz w:val="22"/>
                <w:szCs w:val="22"/>
              </w:rPr>
              <w:t xml:space="preserve"> that</w:t>
            </w:r>
            <w:r w:rsidR="00600C1F" w:rsidRPr="00A35699">
              <w:rPr>
                <w:rFonts w:cs="Arial"/>
                <w:sz w:val="22"/>
                <w:szCs w:val="22"/>
              </w:rPr>
              <w:t>,</w:t>
            </w:r>
            <w:r w:rsidR="0039072B" w:rsidRPr="00A35699">
              <w:rPr>
                <w:rFonts w:cs="Arial"/>
                <w:sz w:val="22"/>
                <w:szCs w:val="22"/>
              </w:rPr>
              <w:t xml:space="preserve"> as per the narrative on</w:t>
            </w:r>
            <w:r w:rsidRPr="00A35699">
              <w:rPr>
                <w:rFonts w:cs="Arial"/>
                <w:sz w:val="22"/>
                <w:szCs w:val="22"/>
              </w:rPr>
              <w:t xml:space="preserve"> page 1</w:t>
            </w:r>
            <w:r w:rsidR="0039072B" w:rsidRPr="00A35699">
              <w:rPr>
                <w:rFonts w:cs="Arial"/>
                <w:sz w:val="22"/>
                <w:szCs w:val="22"/>
              </w:rPr>
              <w:t>5, rectification work on Goodwin cases</w:t>
            </w:r>
            <w:r w:rsidR="000B21CB" w:rsidRPr="00A35699">
              <w:rPr>
                <w:rFonts w:cs="Arial"/>
                <w:sz w:val="22"/>
                <w:szCs w:val="22"/>
              </w:rPr>
              <w:t xml:space="preserve"> was proceeding as forecast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0B21CB" w:rsidRPr="00A35699">
              <w:rPr>
                <w:rFonts w:cs="Arial"/>
                <w:sz w:val="22"/>
                <w:szCs w:val="22"/>
              </w:rPr>
              <w:t xml:space="preserve">and </w:t>
            </w:r>
            <w:r w:rsidRPr="00A35699">
              <w:rPr>
                <w:rFonts w:cs="Arial"/>
                <w:sz w:val="22"/>
                <w:szCs w:val="22"/>
              </w:rPr>
              <w:t>w</w:t>
            </w:r>
            <w:r w:rsidR="000B21CB" w:rsidRPr="00A35699">
              <w:rPr>
                <w:rFonts w:cs="Arial"/>
                <w:sz w:val="22"/>
                <w:szCs w:val="22"/>
              </w:rPr>
              <w:t>ould</w:t>
            </w:r>
            <w:r w:rsidRPr="00A35699">
              <w:rPr>
                <w:rFonts w:cs="Arial"/>
                <w:sz w:val="22"/>
                <w:szCs w:val="22"/>
              </w:rPr>
              <w:t xml:space="preserve"> be complet</w:t>
            </w:r>
            <w:r w:rsidR="000B21CB" w:rsidRPr="00A35699">
              <w:rPr>
                <w:rFonts w:cs="Arial"/>
                <w:sz w:val="22"/>
                <w:szCs w:val="22"/>
              </w:rPr>
              <w:t>ed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0B21CB" w:rsidRPr="00A35699">
              <w:rPr>
                <w:rFonts w:cs="Arial"/>
                <w:sz w:val="22"/>
                <w:szCs w:val="22"/>
              </w:rPr>
              <w:t>as per the</w:t>
            </w:r>
            <w:r w:rsidRPr="00A35699">
              <w:rPr>
                <w:rFonts w:cs="Arial"/>
                <w:sz w:val="22"/>
                <w:szCs w:val="22"/>
              </w:rPr>
              <w:t xml:space="preserve"> agreed timeline</w:t>
            </w:r>
            <w:r w:rsidR="000B21CB" w:rsidRPr="00A35699">
              <w:rPr>
                <w:rFonts w:cs="Arial"/>
                <w:sz w:val="22"/>
                <w:szCs w:val="22"/>
              </w:rPr>
              <w:t>.</w:t>
            </w:r>
            <w:r w:rsidR="007F7219" w:rsidRPr="00A35699">
              <w:rPr>
                <w:rFonts w:cs="Arial"/>
                <w:sz w:val="22"/>
                <w:szCs w:val="22"/>
              </w:rPr>
              <w:t xml:space="preserve"> </w:t>
            </w:r>
          </w:p>
          <w:p w14:paraId="42C8C81B" w14:textId="5E13D67F" w:rsidR="00FF0E85" w:rsidRPr="00A35699" w:rsidRDefault="007F7219" w:rsidP="007F7219">
            <w:pPr>
              <w:pStyle w:val="DeptBullets"/>
              <w:numPr>
                <w:ilvl w:val="0"/>
                <w:numId w:val="8"/>
              </w:numPr>
              <w:spacing w:after="0"/>
              <w:ind w:left="325" w:hanging="395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She</w:t>
            </w:r>
            <w:r w:rsidR="00AC5CAE" w:rsidRPr="00A35699">
              <w:rPr>
                <w:rFonts w:cs="Arial"/>
                <w:sz w:val="22"/>
                <w:szCs w:val="22"/>
              </w:rPr>
              <w:t xml:space="preserve"> </w:t>
            </w:r>
            <w:r w:rsidR="00600C1F" w:rsidRPr="00A35699">
              <w:rPr>
                <w:rFonts w:cs="Arial"/>
                <w:sz w:val="22"/>
                <w:szCs w:val="22"/>
              </w:rPr>
              <w:t xml:space="preserve">then </w:t>
            </w:r>
            <w:r w:rsidR="00006F58" w:rsidRPr="00A35699">
              <w:rPr>
                <w:rFonts w:cs="Arial"/>
                <w:sz w:val="22"/>
                <w:szCs w:val="22"/>
              </w:rPr>
              <w:t xml:space="preserve">offered </w:t>
            </w:r>
            <w:r w:rsidR="00006F58" w:rsidRPr="00A240C6">
              <w:rPr>
                <w:rFonts w:cs="Arial"/>
                <w:sz w:val="22"/>
                <w:szCs w:val="22"/>
              </w:rPr>
              <w:t xml:space="preserve">reassurance regarding the historic </w:t>
            </w:r>
            <w:r w:rsidR="00567CB6" w:rsidRPr="00A240C6">
              <w:rPr>
                <w:rFonts w:cs="Arial"/>
                <w:sz w:val="22"/>
                <w:szCs w:val="22"/>
              </w:rPr>
              <w:t xml:space="preserve">calculation correction </w:t>
            </w:r>
            <w:r w:rsidR="00006F58" w:rsidRPr="00A240C6">
              <w:rPr>
                <w:rFonts w:cs="Arial"/>
                <w:sz w:val="22"/>
                <w:szCs w:val="22"/>
              </w:rPr>
              <w:t xml:space="preserve">cases </w:t>
            </w:r>
            <w:r w:rsidR="00A93C2A" w:rsidRPr="00A240C6">
              <w:rPr>
                <w:rFonts w:cs="Arial"/>
                <w:sz w:val="22"/>
                <w:szCs w:val="22"/>
              </w:rPr>
              <w:t>mentioned</w:t>
            </w:r>
            <w:r w:rsidR="00A93C2A" w:rsidRPr="00A35699">
              <w:rPr>
                <w:rFonts w:cs="Arial"/>
                <w:sz w:val="22"/>
                <w:szCs w:val="22"/>
              </w:rPr>
              <w:t xml:space="preserve"> </w:t>
            </w:r>
            <w:r w:rsidR="00006F58" w:rsidRPr="00A35699">
              <w:rPr>
                <w:rFonts w:cs="Arial"/>
                <w:sz w:val="22"/>
                <w:szCs w:val="22"/>
              </w:rPr>
              <w:t xml:space="preserve">on </w:t>
            </w:r>
            <w:r w:rsidR="00AC5CAE" w:rsidRPr="00A35699">
              <w:rPr>
                <w:rFonts w:cs="Arial"/>
                <w:sz w:val="22"/>
                <w:szCs w:val="22"/>
              </w:rPr>
              <w:t>page 16</w:t>
            </w:r>
            <w:r w:rsidR="00EA7230" w:rsidRPr="00A35699">
              <w:rPr>
                <w:rFonts w:cs="Arial"/>
                <w:sz w:val="22"/>
                <w:szCs w:val="22"/>
              </w:rPr>
              <w:t xml:space="preserve">. </w:t>
            </w:r>
            <w:r w:rsidR="00A93C2A" w:rsidRPr="00A35699">
              <w:rPr>
                <w:rFonts w:cs="Arial"/>
                <w:sz w:val="22"/>
                <w:szCs w:val="22"/>
              </w:rPr>
              <w:t>She advised that the majority of cases were</w:t>
            </w:r>
            <w:r w:rsidR="000A1D06" w:rsidRPr="00A35699">
              <w:rPr>
                <w:rFonts w:cs="Arial"/>
                <w:sz w:val="22"/>
                <w:szCs w:val="22"/>
              </w:rPr>
              <w:t xml:space="preserve"> not</w:t>
            </w:r>
            <w:r w:rsidR="00EA7230" w:rsidRPr="00A35699">
              <w:rPr>
                <w:rFonts w:cs="Arial"/>
                <w:sz w:val="22"/>
                <w:szCs w:val="22"/>
              </w:rPr>
              <w:t xml:space="preserve"> of</w:t>
            </w:r>
            <w:r w:rsidR="000A1D06" w:rsidRPr="00A35699">
              <w:rPr>
                <w:rFonts w:cs="Arial"/>
                <w:sz w:val="22"/>
                <w:szCs w:val="22"/>
              </w:rPr>
              <w:t xml:space="preserve"> material</w:t>
            </w:r>
            <w:r w:rsidR="00EA7230" w:rsidRPr="00A35699">
              <w:rPr>
                <w:rFonts w:cs="Arial"/>
                <w:sz w:val="22"/>
                <w:szCs w:val="22"/>
              </w:rPr>
              <w:t xml:space="preserve"> consequence</w:t>
            </w:r>
            <w:r w:rsidR="000A1D06" w:rsidRPr="00A35699">
              <w:rPr>
                <w:rFonts w:cs="Arial"/>
                <w:sz w:val="22"/>
                <w:szCs w:val="22"/>
              </w:rPr>
              <w:t xml:space="preserve"> to the scheme</w:t>
            </w:r>
            <w:r w:rsidR="00FF0E85" w:rsidRPr="00A35699">
              <w:rPr>
                <w:rFonts w:cs="Arial"/>
                <w:sz w:val="22"/>
                <w:szCs w:val="22"/>
              </w:rPr>
              <w:t>.</w:t>
            </w:r>
          </w:p>
          <w:p w14:paraId="68F64F98" w14:textId="52231714" w:rsidR="00802C40" w:rsidRPr="00A35699" w:rsidRDefault="000A1D06" w:rsidP="00FF0E85">
            <w:pPr>
              <w:pStyle w:val="DeptBullets"/>
              <w:numPr>
                <w:ilvl w:val="0"/>
                <w:numId w:val="8"/>
              </w:numPr>
              <w:spacing w:after="0"/>
              <w:ind w:left="325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AA </w:t>
            </w:r>
            <w:r w:rsidR="00892FE0" w:rsidRPr="00A35699">
              <w:rPr>
                <w:rFonts w:cs="Arial"/>
                <w:sz w:val="22"/>
                <w:szCs w:val="22"/>
              </w:rPr>
              <w:t>noted</w:t>
            </w:r>
            <w:r w:rsidR="00901D5D" w:rsidRPr="00A35699">
              <w:rPr>
                <w:rFonts w:cs="Arial"/>
                <w:sz w:val="22"/>
                <w:szCs w:val="22"/>
              </w:rPr>
              <w:t xml:space="preserve"> that</w:t>
            </w:r>
            <w:r w:rsidR="00892FE0" w:rsidRPr="00A35699">
              <w:rPr>
                <w:rFonts w:cs="Arial"/>
                <w:sz w:val="22"/>
                <w:szCs w:val="22"/>
              </w:rPr>
              <w:t xml:space="preserve"> </w:t>
            </w:r>
            <w:r w:rsidRPr="00A35699">
              <w:rPr>
                <w:rFonts w:cs="Arial"/>
                <w:sz w:val="22"/>
                <w:szCs w:val="22"/>
              </w:rPr>
              <w:t>MCR</w:t>
            </w:r>
            <w:r w:rsidR="00214B3E" w:rsidRPr="00A35699">
              <w:rPr>
                <w:rFonts w:cs="Arial"/>
                <w:sz w:val="22"/>
                <w:szCs w:val="22"/>
              </w:rPr>
              <w:t xml:space="preserve"> had been </w:t>
            </w:r>
            <w:r w:rsidR="00901D5D" w:rsidRPr="00A35699">
              <w:rPr>
                <w:rFonts w:cs="Arial"/>
                <w:sz w:val="22"/>
                <w:szCs w:val="22"/>
              </w:rPr>
              <w:t>discussed</w:t>
            </w:r>
            <w:r w:rsidR="00214B3E" w:rsidRPr="00A35699">
              <w:rPr>
                <w:rFonts w:cs="Arial"/>
                <w:sz w:val="22"/>
                <w:szCs w:val="22"/>
              </w:rPr>
              <w:t xml:space="preserve"> earlier in the </w:t>
            </w:r>
            <w:r w:rsidR="007F7219" w:rsidRPr="00A35699">
              <w:rPr>
                <w:rFonts w:cs="Arial"/>
                <w:sz w:val="22"/>
                <w:szCs w:val="22"/>
              </w:rPr>
              <w:t>meeting but</w:t>
            </w:r>
            <w:r w:rsidR="00214B3E" w:rsidRPr="00A35699">
              <w:rPr>
                <w:rFonts w:cs="Arial"/>
                <w:sz w:val="22"/>
                <w:szCs w:val="22"/>
              </w:rPr>
              <w:t xml:space="preserve"> added that the Department</w:t>
            </w:r>
            <w:r w:rsidRPr="00A35699">
              <w:rPr>
                <w:rFonts w:cs="Arial"/>
                <w:sz w:val="22"/>
                <w:szCs w:val="22"/>
              </w:rPr>
              <w:t xml:space="preserve"> </w:t>
            </w:r>
            <w:r w:rsidR="00901D5D" w:rsidRPr="00A35699">
              <w:rPr>
                <w:rFonts w:cs="Arial"/>
                <w:sz w:val="22"/>
                <w:szCs w:val="22"/>
              </w:rPr>
              <w:t>were</w:t>
            </w:r>
            <w:r w:rsidRPr="00A35699">
              <w:rPr>
                <w:rFonts w:cs="Arial"/>
                <w:sz w:val="22"/>
                <w:szCs w:val="22"/>
              </w:rPr>
              <w:t xml:space="preserve"> working through the commercial </w:t>
            </w:r>
            <w:r w:rsidR="009831F5" w:rsidRPr="00A35699">
              <w:rPr>
                <w:rFonts w:cs="Arial"/>
                <w:sz w:val="22"/>
                <w:szCs w:val="22"/>
              </w:rPr>
              <w:t xml:space="preserve">proposal from </w:t>
            </w:r>
            <w:r w:rsidR="007F7219" w:rsidRPr="00A35699">
              <w:rPr>
                <w:rFonts w:cs="Arial"/>
                <w:sz w:val="22"/>
                <w:szCs w:val="22"/>
              </w:rPr>
              <w:t>TP and</w:t>
            </w:r>
            <w:r w:rsidR="00214B3E" w:rsidRPr="00A35699">
              <w:rPr>
                <w:rFonts w:cs="Arial"/>
                <w:sz w:val="22"/>
                <w:szCs w:val="22"/>
              </w:rPr>
              <w:t xml:space="preserve"> considering the </w:t>
            </w:r>
            <w:r w:rsidR="009831F5" w:rsidRPr="00A35699">
              <w:rPr>
                <w:rFonts w:cs="Arial"/>
                <w:sz w:val="22"/>
                <w:szCs w:val="22"/>
              </w:rPr>
              <w:t xml:space="preserve">resource pool available to support </w:t>
            </w:r>
            <w:r w:rsidR="00901D5D" w:rsidRPr="00A35699">
              <w:rPr>
                <w:rFonts w:cs="Arial"/>
                <w:sz w:val="22"/>
                <w:szCs w:val="22"/>
              </w:rPr>
              <w:t xml:space="preserve">the </w:t>
            </w:r>
            <w:r w:rsidR="00214B3E" w:rsidRPr="00A35699">
              <w:rPr>
                <w:rFonts w:cs="Arial"/>
                <w:sz w:val="22"/>
                <w:szCs w:val="22"/>
              </w:rPr>
              <w:t>employer</w:t>
            </w:r>
            <w:r w:rsidR="009831F5" w:rsidRPr="00A35699">
              <w:rPr>
                <w:rFonts w:cs="Arial"/>
                <w:sz w:val="22"/>
                <w:szCs w:val="22"/>
              </w:rPr>
              <w:t xml:space="preserve"> network</w:t>
            </w:r>
            <w:r w:rsidR="00214B3E" w:rsidRPr="00A35699">
              <w:rPr>
                <w:rFonts w:cs="Arial"/>
                <w:sz w:val="22"/>
                <w:szCs w:val="22"/>
              </w:rPr>
              <w:t xml:space="preserve">. </w:t>
            </w:r>
            <w:r w:rsidR="00094F27" w:rsidRPr="00A35699">
              <w:rPr>
                <w:rFonts w:cs="Arial"/>
                <w:sz w:val="22"/>
                <w:szCs w:val="22"/>
              </w:rPr>
              <w:t xml:space="preserve">It had been </w:t>
            </w:r>
            <w:r w:rsidR="00FF0E85" w:rsidRPr="00A35699">
              <w:rPr>
                <w:rFonts w:cs="Arial"/>
                <w:sz w:val="22"/>
                <w:szCs w:val="22"/>
              </w:rPr>
              <w:t>noted that some</w:t>
            </w:r>
            <w:r w:rsidR="00094F27" w:rsidRPr="00A35699">
              <w:rPr>
                <w:rFonts w:cs="Arial"/>
                <w:sz w:val="22"/>
                <w:szCs w:val="22"/>
              </w:rPr>
              <w:t xml:space="preserve"> employers would require</w:t>
            </w:r>
            <w:r w:rsidR="00FF0E85" w:rsidRPr="00A35699">
              <w:rPr>
                <w:rFonts w:cs="Arial"/>
                <w:sz w:val="22"/>
                <w:szCs w:val="22"/>
              </w:rPr>
              <w:t xml:space="preserve"> more</w:t>
            </w:r>
            <w:r w:rsidR="00094F27" w:rsidRPr="00A35699">
              <w:rPr>
                <w:rFonts w:cs="Arial"/>
                <w:sz w:val="22"/>
                <w:szCs w:val="22"/>
              </w:rPr>
              <w:t xml:space="preserve"> one on one support</w:t>
            </w:r>
            <w:r w:rsidR="00901D5D" w:rsidRPr="00A35699">
              <w:rPr>
                <w:rFonts w:cs="Arial"/>
                <w:sz w:val="22"/>
                <w:szCs w:val="22"/>
              </w:rPr>
              <w:t>, so this was being considered</w:t>
            </w:r>
            <w:r w:rsidR="00FF0E85" w:rsidRPr="00A35699">
              <w:rPr>
                <w:rFonts w:cs="Arial"/>
                <w:sz w:val="22"/>
                <w:szCs w:val="22"/>
              </w:rPr>
              <w:t>.</w:t>
            </w:r>
            <w:r w:rsidR="00094F27" w:rsidRPr="00A35699">
              <w:rPr>
                <w:rFonts w:cs="Arial"/>
                <w:sz w:val="22"/>
                <w:szCs w:val="22"/>
              </w:rPr>
              <w:t xml:space="preserve"> A </w:t>
            </w:r>
            <w:r w:rsidR="009831F5" w:rsidRPr="00A35699">
              <w:rPr>
                <w:rFonts w:cs="Arial"/>
                <w:sz w:val="22"/>
                <w:szCs w:val="22"/>
              </w:rPr>
              <w:t xml:space="preserve">further update </w:t>
            </w:r>
            <w:r w:rsidR="00094F27" w:rsidRPr="00A35699">
              <w:rPr>
                <w:rFonts w:cs="Arial"/>
                <w:sz w:val="22"/>
                <w:szCs w:val="22"/>
              </w:rPr>
              <w:t xml:space="preserve">would be </w:t>
            </w:r>
            <w:r w:rsidR="00FF0E85" w:rsidRPr="00A35699">
              <w:rPr>
                <w:rFonts w:cs="Arial"/>
                <w:sz w:val="22"/>
                <w:szCs w:val="22"/>
              </w:rPr>
              <w:t>provided</w:t>
            </w:r>
            <w:r w:rsidR="00094F27" w:rsidRPr="00A35699">
              <w:rPr>
                <w:rFonts w:cs="Arial"/>
                <w:sz w:val="22"/>
                <w:szCs w:val="22"/>
              </w:rPr>
              <w:t xml:space="preserve"> </w:t>
            </w:r>
            <w:r w:rsidR="009831F5" w:rsidRPr="00A35699">
              <w:rPr>
                <w:rFonts w:cs="Arial"/>
                <w:sz w:val="22"/>
                <w:szCs w:val="22"/>
              </w:rPr>
              <w:t>in next Q</w:t>
            </w:r>
            <w:r w:rsidR="00094F27" w:rsidRPr="00A35699">
              <w:rPr>
                <w:rFonts w:cs="Arial"/>
                <w:sz w:val="22"/>
                <w:szCs w:val="22"/>
              </w:rPr>
              <w:t>uarterly Report.</w:t>
            </w:r>
          </w:p>
          <w:p w14:paraId="546B9C56" w14:textId="14D16A2D" w:rsidR="009831F5" w:rsidRPr="00A35699" w:rsidRDefault="00741C13" w:rsidP="00802C40">
            <w:pPr>
              <w:pStyle w:val="DeptBullets"/>
              <w:numPr>
                <w:ilvl w:val="0"/>
                <w:numId w:val="8"/>
              </w:numPr>
              <w:spacing w:after="0"/>
              <w:ind w:left="325" w:hanging="325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>As part of the Continuous Improvement Programme</w:t>
            </w:r>
            <w:r w:rsidR="00FF0E85" w:rsidRPr="00A35699">
              <w:rPr>
                <w:rFonts w:cs="Arial"/>
                <w:sz w:val="22"/>
                <w:szCs w:val="22"/>
              </w:rPr>
              <w:t>,</w:t>
            </w:r>
            <w:r w:rsidRPr="00A35699">
              <w:rPr>
                <w:rFonts w:cs="Arial"/>
                <w:sz w:val="22"/>
                <w:szCs w:val="22"/>
              </w:rPr>
              <w:t xml:space="preserve"> TP were currently working through </w:t>
            </w:r>
            <w:r w:rsidR="00E248CF" w:rsidRPr="00A35699">
              <w:rPr>
                <w:rFonts w:cs="Arial"/>
                <w:sz w:val="22"/>
                <w:szCs w:val="22"/>
              </w:rPr>
              <w:t>several</w:t>
            </w:r>
            <w:r w:rsidRPr="00A35699">
              <w:rPr>
                <w:rFonts w:cs="Arial"/>
                <w:sz w:val="22"/>
                <w:szCs w:val="22"/>
              </w:rPr>
              <w:t xml:space="preserve"> website improvements to move existing processes online to improve the user journey</w:t>
            </w:r>
            <w:r w:rsidR="00177337" w:rsidRPr="00A35699">
              <w:rPr>
                <w:rFonts w:cs="Arial"/>
                <w:sz w:val="22"/>
                <w:szCs w:val="22"/>
              </w:rPr>
              <w:t xml:space="preserve">. This included the processes for </w:t>
            </w:r>
            <w:r w:rsidR="009831F5" w:rsidRPr="00A35699">
              <w:rPr>
                <w:rFonts w:cs="Arial"/>
                <w:sz w:val="22"/>
                <w:szCs w:val="22"/>
              </w:rPr>
              <w:t xml:space="preserve">notification of death, </w:t>
            </w:r>
            <w:r w:rsidR="00CE107C" w:rsidRPr="00A35699">
              <w:rPr>
                <w:rFonts w:cs="Arial"/>
                <w:sz w:val="22"/>
                <w:szCs w:val="22"/>
              </w:rPr>
              <w:t xml:space="preserve">pensions on </w:t>
            </w:r>
            <w:r w:rsidR="00B52F9F" w:rsidRPr="00A35699">
              <w:rPr>
                <w:rFonts w:cs="Arial"/>
                <w:sz w:val="22"/>
                <w:szCs w:val="22"/>
              </w:rPr>
              <w:t>divorce,</w:t>
            </w:r>
            <w:r w:rsidR="00D104DC" w:rsidRPr="00A35699">
              <w:rPr>
                <w:rFonts w:cs="Arial"/>
                <w:sz w:val="22"/>
                <w:szCs w:val="22"/>
              </w:rPr>
              <w:t xml:space="preserve"> election to join</w:t>
            </w:r>
            <w:r w:rsidR="00802C40" w:rsidRPr="00A35699">
              <w:rPr>
                <w:rFonts w:cs="Arial"/>
                <w:sz w:val="22"/>
                <w:szCs w:val="22"/>
              </w:rPr>
              <w:t xml:space="preserve"> and</w:t>
            </w:r>
            <w:r w:rsidR="00013D32" w:rsidRPr="00A35699">
              <w:rPr>
                <w:rFonts w:cs="Arial"/>
                <w:sz w:val="22"/>
                <w:szCs w:val="22"/>
              </w:rPr>
              <w:t xml:space="preserve"> scheme pays</w:t>
            </w:r>
            <w:r w:rsidR="009D3A46" w:rsidRPr="00A35699">
              <w:rPr>
                <w:rFonts w:cs="Arial"/>
                <w:sz w:val="22"/>
                <w:szCs w:val="22"/>
              </w:rPr>
              <w:t xml:space="preserve">, </w:t>
            </w:r>
            <w:r w:rsidR="00802C40" w:rsidRPr="00A35699">
              <w:rPr>
                <w:rFonts w:cs="Arial"/>
                <w:sz w:val="22"/>
                <w:szCs w:val="22"/>
              </w:rPr>
              <w:t>which were all now live. The a</w:t>
            </w:r>
            <w:r w:rsidR="009D3A46" w:rsidRPr="00A35699">
              <w:rPr>
                <w:rFonts w:cs="Arial"/>
                <w:sz w:val="22"/>
                <w:szCs w:val="22"/>
              </w:rPr>
              <w:t xml:space="preserve">pplication for death benefits </w:t>
            </w:r>
            <w:r w:rsidR="00802C40" w:rsidRPr="00A35699">
              <w:rPr>
                <w:rFonts w:cs="Arial"/>
                <w:sz w:val="22"/>
                <w:szCs w:val="22"/>
              </w:rPr>
              <w:t>process was due to go live in October and the</w:t>
            </w:r>
            <w:r w:rsidR="009D3A46" w:rsidRPr="00A35699">
              <w:rPr>
                <w:rFonts w:cs="Arial"/>
                <w:sz w:val="22"/>
                <w:szCs w:val="22"/>
              </w:rPr>
              <w:t xml:space="preserve"> </w:t>
            </w:r>
            <w:r w:rsidR="003D3739" w:rsidRPr="00A35699">
              <w:rPr>
                <w:rFonts w:cs="Arial"/>
                <w:sz w:val="22"/>
                <w:szCs w:val="22"/>
              </w:rPr>
              <w:t>transfers out</w:t>
            </w:r>
            <w:r w:rsidR="00802C40" w:rsidRPr="00A35699">
              <w:rPr>
                <w:rFonts w:cs="Arial"/>
                <w:sz w:val="22"/>
                <w:szCs w:val="22"/>
              </w:rPr>
              <w:t xml:space="preserve"> process was </w:t>
            </w:r>
            <w:r w:rsidR="00B52F9F" w:rsidRPr="00A35699">
              <w:rPr>
                <w:rFonts w:cs="Arial"/>
                <w:sz w:val="22"/>
                <w:szCs w:val="22"/>
              </w:rPr>
              <w:t>scheduled to go live at the end of the year</w:t>
            </w:r>
            <w:r w:rsidR="00802C40" w:rsidRPr="00A35699">
              <w:rPr>
                <w:rFonts w:cs="Arial"/>
                <w:sz w:val="22"/>
                <w:szCs w:val="22"/>
              </w:rPr>
              <w:t>.</w:t>
            </w:r>
            <w:r w:rsidR="00B52F9F" w:rsidRPr="00A35699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</w:p>
          <w:p w14:paraId="22078D7D" w14:textId="275F260A" w:rsidR="00B52F9F" w:rsidRPr="00A35699" w:rsidRDefault="00B52F9F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SL </w:t>
            </w:r>
            <w:r w:rsidR="00643F87" w:rsidRPr="00A35699">
              <w:rPr>
                <w:rFonts w:cs="Arial"/>
                <w:sz w:val="22"/>
                <w:szCs w:val="22"/>
                <w:lang w:val="en-US"/>
              </w:rPr>
              <w:t>noted that paragraph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77</w:t>
            </w:r>
            <w:r w:rsidR="0069658C" w:rsidRPr="00A35699">
              <w:rPr>
                <w:rFonts w:cs="Arial"/>
                <w:sz w:val="22"/>
                <w:szCs w:val="22"/>
                <w:lang w:val="en-US"/>
              </w:rPr>
              <w:t xml:space="preserve"> advised that the team within TP responsible for the rectification of Goodwin cases </w:t>
            </w:r>
            <w:r w:rsidR="00053094" w:rsidRPr="00A35699">
              <w:rPr>
                <w:rFonts w:cs="Arial"/>
                <w:sz w:val="22"/>
                <w:szCs w:val="22"/>
                <w:lang w:val="en-US"/>
              </w:rPr>
              <w:t>had experienced some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attrition</w:t>
            </w:r>
            <w:r w:rsidR="00053094" w:rsidRPr="00A35699">
              <w:rPr>
                <w:rFonts w:cs="Arial"/>
                <w:sz w:val="22"/>
                <w:szCs w:val="22"/>
                <w:lang w:val="en-US"/>
              </w:rPr>
              <w:t>. He asked how this had impacted the team.</w:t>
            </w:r>
          </w:p>
          <w:p w14:paraId="52E0E462" w14:textId="7D6D2C22" w:rsidR="00F331FB" w:rsidRPr="00A35699" w:rsidRDefault="00F331FB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  <w:lang w:val="en-US"/>
              </w:rPr>
              <w:t>D</w:t>
            </w:r>
            <w:r w:rsidR="00053094" w:rsidRPr="00A35699">
              <w:rPr>
                <w:rFonts w:cs="Arial"/>
                <w:sz w:val="22"/>
                <w:szCs w:val="22"/>
                <w:lang w:val="en-US"/>
              </w:rPr>
              <w:t>B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a </w:t>
            </w:r>
            <w:r w:rsidR="00AE4609" w:rsidRPr="00A35699">
              <w:rPr>
                <w:rFonts w:cs="Arial"/>
                <w:sz w:val="22"/>
                <w:szCs w:val="22"/>
                <w:lang w:val="en-US"/>
              </w:rPr>
              <w:t>responded</w:t>
            </w:r>
            <w:r w:rsidR="00053094" w:rsidRPr="00A35699">
              <w:rPr>
                <w:rFonts w:cs="Arial"/>
                <w:sz w:val="22"/>
                <w:szCs w:val="22"/>
                <w:lang w:val="en-US"/>
              </w:rPr>
              <w:t xml:space="preserve"> that the 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controls </w:t>
            </w:r>
            <w:r w:rsidR="00053094" w:rsidRPr="00A35699">
              <w:rPr>
                <w:rFonts w:cs="Arial"/>
                <w:sz w:val="22"/>
                <w:szCs w:val="22"/>
                <w:lang w:val="en-US"/>
              </w:rPr>
              <w:t xml:space="preserve">in place </w:t>
            </w:r>
            <w:r w:rsidR="00AE4609" w:rsidRPr="00A35699">
              <w:rPr>
                <w:rFonts w:cs="Arial"/>
                <w:sz w:val="22"/>
                <w:szCs w:val="22"/>
                <w:lang w:val="en-US"/>
              </w:rPr>
              <w:t>to monitor attrition</w:t>
            </w:r>
            <w:r w:rsidR="00203031"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AE4609" w:rsidRPr="00A35699">
              <w:rPr>
                <w:rFonts w:cs="Arial"/>
                <w:sz w:val="22"/>
                <w:szCs w:val="22"/>
                <w:lang w:val="en-US"/>
              </w:rPr>
              <w:t>had been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effective</w:t>
            </w:r>
            <w:r w:rsidR="00AE4609" w:rsidRPr="00A35699">
              <w:rPr>
                <w:rFonts w:cs="Arial"/>
                <w:sz w:val="22"/>
                <w:szCs w:val="22"/>
                <w:lang w:val="en-US"/>
              </w:rPr>
              <w:t xml:space="preserve">. She </w:t>
            </w:r>
            <w:r w:rsidR="00203031" w:rsidRPr="00A35699">
              <w:rPr>
                <w:rFonts w:cs="Arial"/>
                <w:sz w:val="22"/>
                <w:szCs w:val="22"/>
                <w:lang w:val="en-US"/>
              </w:rPr>
              <w:t xml:space="preserve">advised that the </w:t>
            </w:r>
            <w:r w:rsidR="00AA160D" w:rsidRPr="00A35699">
              <w:rPr>
                <w:rFonts w:cs="Arial"/>
                <w:sz w:val="22"/>
                <w:szCs w:val="22"/>
                <w:lang w:val="en-US"/>
              </w:rPr>
              <w:t xml:space="preserve">project </w:t>
            </w:r>
            <w:r w:rsidR="00203031" w:rsidRPr="00A35699">
              <w:rPr>
                <w:rFonts w:cs="Arial"/>
                <w:sz w:val="22"/>
                <w:szCs w:val="22"/>
                <w:lang w:val="en-US"/>
              </w:rPr>
              <w:t>w</w:t>
            </w:r>
            <w:r w:rsidR="00A076B2" w:rsidRPr="00A35699">
              <w:rPr>
                <w:rFonts w:cs="Arial"/>
                <w:sz w:val="22"/>
                <w:szCs w:val="22"/>
                <w:lang w:val="en-US"/>
              </w:rPr>
              <w:t>as a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ring fence</w:t>
            </w:r>
            <w:r w:rsidR="00203031" w:rsidRPr="00A35699">
              <w:rPr>
                <w:rFonts w:cs="Arial"/>
                <w:sz w:val="22"/>
                <w:szCs w:val="22"/>
                <w:lang w:val="en-US"/>
              </w:rPr>
              <w:t>d</w:t>
            </w:r>
            <w:r w:rsidR="00AA160D" w:rsidRPr="00A35699">
              <w:rPr>
                <w:rFonts w:cs="Arial"/>
                <w:sz w:val="22"/>
                <w:szCs w:val="22"/>
                <w:lang w:val="en-US"/>
              </w:rPr>
              <w:t xml:space="preserve">, temporary </w:t>
            </w:r>
            <w:r w:rsidR="004806F8" w:rsidRPr="00A35699">
              <w:rPr>
                <w:rFonts w:cs="Arial"/>
                <w:sz w:val="22"/>
                <w:szCs w:val="22"/>
                <w:lang w:val="en-US"/>
              </w:rPr>
              <w:t>requirement</w:t>
            </w:r>
            <w:r w:rsidR="00203031" w:rsidRPr="00A35699">
              <w:rPr>
                <w:rFonts w:cs="Arial"/>
                <w:sz w:val="22"/>
                <w:szCs w:val="22"/>
                <w:lang w:val="en-US"/>
              </w:rPr>
              <w:t xml:space="preserve"> and</w:t>
            </w:r>
            <w:r w:rsidR="004806F8"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203031" w:rsidRPr="00A35699">
              <w:rPr>
                <w:rFonts w:cs="Arial"/>
                <w:sz w:val="22"/>
                <w:szCs w:val="22"/>
                <w:lang w:val="en-US"/>
              </w:rPr>
              <w:t xml:space="preserve">it was assumed </w:t>
            </w:r>
            <w:r w:rsidR="00987423" w:rsidRPr="00A35699">
              <w:rPr>
                <w:rFonts w:cs="Arial"/>
                <w:sz w:val="22"/>
                <w:szCs w:val="22"/>
                <w:lang w:val="en-US"/>
              </w:rPr>
              <w:t>there would be high levels of attrition, due to employees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987423" w:rsidRPr="00A35699">
              <w:rPr>
                <w:rFonts w:cs="Arial"/>
                <w:sz w:val="22"/>
                <w:szCs w:val="22"/>
                <w:lang w:val="en-US"/>
              </w:rPr>
              <w:t>seeking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permanent contracts</w:t>
            </w:r>
            <w:r w:rsidR="00987423" w:rsidRPr="00A35699">
              <w:rPr>
                <w:rFonts w:cs="Arial"/>
                <w:sz w:val="22"/>
                <w:szCs w:val="22"/>
                <w:lang w:val="en-US"/>
              </w:rPr>
              <w:t>.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1248FB" w:rsidRPr="00A35699">
              <w:rPr>
                <w:rFonts w:cs="Arial"/>
                <w:sz w:val="22"/>
                <w:szCs w:val="22"/>
                <w:lang w:val="en-US"/>
              </w:rPr>
              <w:t>However, t</w:t>
            </w:r>
            <w:r w:rsidR="00E00DFF" w:rsidRPr="00A35699">
              <w:rPr>
                <w:rFonts w:cs="Arial"/>
                <w:sz w:val="22"/>
                <w:szCs w:val="22"/>
                <w:lang w:val="en-US"/>
              </w:rPr>
              <w:t>he resources</w:t>
            </w:r>
            <w:r w:rsidR="001248FB"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987423" w:rsidRPr="00A35699">
              <w:rPr>
                <w:rFonts w:cs="Arial"/>
                <w:sz w:val="22"/>
                <w:szCs w:val="22"/>
                <w:lang w:val="en-US"/>
              </w:rPr>
              <w:t>were</w:t>
            </w:r>
            <w:r w:rsidR="001248FB" w:rsidRPr="00A35699">
              <w:rPr>
                <w:rFonts w:cs="Arial"/>
                <w:sz w:val="22"/>
                <w:szCs w:val="22"/>
                <w:lang w:val="en-US"/>
              </w:rPr>
              <w:t xml:space="preserve"> flexible and c</w:t>
            </w:r>
            <w:r w:rsidR="00987423" w:rsidRPr="00A35699">
              <w:rPr>
                <w:rFonts w:cs="Arial"/>
                <w:sz w:val="22"/>
                <w:szCs w:val="22"/>
                <w:lang w:val="en-US"/>
              </w:rPr>
              <w:t>ould</w:t>
            </w:r>
            <w:r w:rsidR="001248FB" w:rsidRPr="00A35699">
              <w:rPr>
                <w:rFonts w:cs="Arial"/>
                <w:sz w:val="22"/>
                <w:szCs w:val="22"/>
                <w:lang w:val="en-US"/>
              </w:rPr>
              <w:t xml:space="preserve"> be </w:t>
            </w:r>
            <w:r w:rsidR="001248FB" w:rsidRPr="00A35699">
              <w:rPr>
                <w:rFonts w:cs="Arial"/>
                <w:sz w:val="22"/>
                <w:szCs w:val="22"/>
              </w:rPr>
              <w:t>utili</w:t>
            </w:r>
            <w:r w:rsidR="00987423" w:rsidRPr="00A35699">
              <w:rPr>
                <w:rFonts w:cs="Arial"/>
                <w:sz w:val="22"/>
                <w:szCs w:val="22"/>
              </w:rPr>
              <w:t>s</w:t>
            </w:r>
            <w:r w:rsidR="001248FB" w:rsidRPr="00A35699">
              <w:rPr>
                <w:rFonts w:cs="Arial"/>
                <w:sz w:val="22"/>
                <w:szCs w:val="22"/>
              </w:rPr>
              <w:t>ed</w:t>
            </w:r>
            <w:r w:rsidR="001248FB" w:rsidRPr="00A35699">
              <w:rPr>
                <w:rFonts w:cs="Arial"/>
                <w:sz w:val="22"/>
                <w:szCs w:val="22"/>
                <w:lang w:val="en-US"/>
              </w:rPr>
              <w:t xml:space="preserve"> elsewhere</w:t>
            </w:r>
            <w:r w:rsidR="00203031"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9549DB" w:rsidRPr="00A35699">
              <w:rPr>
                <w:rFonts w:cs="Arial"/>
                <w:sz w:val="22"/>
                <w:szCs w:val="22"/>
                <w:lang w:val="en-US"/>
              </w:rPr>
              <w:t>on a more permanent basis</w:t>
            </w:r>
            <w:r w:rsidR="00203031" w:rsidRPr="00A35699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64A896B" w14:textId="3CAFF7CA" w:rsidR="0075064D" w:rsidRPr="00A35699" w:rsidRDefault="0075064D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AA </w:t>
            </w:r>
            <w:r w:rsidR="003A44E0" w:rsidRPr="00A35699">
              <w:rPr>
                <w:rFonts w:cs="Arial"/>
                <w:sz w:val="22"/>
                <w:szCs w:val="22"/>
                <w:lang w:val="en-US"/>
              </w:rPr>
              <w:t xml:space="preserve">added that many employees </w:t>
            </w:r>
            <w:r w:rsidR="000E7AFF" w:rsidRPr="00A35699">
              <w:rPr>
                <w:rFonts w:cs="Arial"/>
                <w:sz w:val="22"/>
                <w:szCs w:val="22"/>
                <w:lang w:val="en-US"/>
              </w:rPr>
              <w:t>within</w:t>
            </w:r>
            <w:r w:rsidR="003A44E0"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A357BD" w:rsidRPr="00A35699">
              <w:rPr>
                <w:rFonts w:cs="Arial"/>
                <w:sz w:val="22"/>
                <w:szCs w:val="22"/>
                <w:lang w:val="en-US"/>
              </w:rPr>
              <w:t>similar</w:t>
            </w:r>
            <w:r w:rsidR="003A44E0" w:rsidRPr="00A35699">
              <w:rPr>
                <w:rFonts w:cs="Arial"/>
                <w:sz w:val="22"/>
                <w:szCs w:val="22"/>
                <w:lang w:val="en-US"/>
              </w:rPr>
              <w:t xml:space="preserve"> projects 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>move</w:t>
            </w:r>
            <w:r w:rsidR="000E7AFF" w:rsidRPr="00A35699">
              <w:rPr>
                <w:rFonts w:cs="Arial"/>
                <w:sz w:val="22"/>
                <w:szCs w:val="22"/>
                <w:lang w:val="en-US"/>
              </w:rPr>
              <w:t>d internally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3A44E0" w:rsidRPr="00A35699">
              <w:rPr>
                <w:rFonts w:cs="Arial"/>
                <w:sz w:val="22"/>
                <w:szCs w:val="22"/>
                <w:lang w:val="en-US"/>
              </w:rPr>
              <w:t>to</w:t>
            </w:r>
            <w:r w:rsidR="00446CDF" w:rsidRPr="00A35699">
              <w:rPr>
                <w:rFonts w:cs="Arial"/>
                <w:sz w:val="22"/>
                <w:szCs w:val="22"/>
                <w:lang w:val="en-US"/>
              </w:rPr>
              <w:t xml:space="preserve"> more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permanent operation</w:t>
            </w:r>
            <w:r w:rsidR="00446CDF" w:rsidRPr="00A35699">
              <w:rPr>
                <w:rFonts w:cs="Arial"/>
                <w:sz w:val="22"/>
                <w:szCs w:val="22"/>
                <w:lang w:val="en-US"/>
              </w:rPr>
              <w:t>s, therefore, skillsets were not lost.</w:t>
            </w:r>
            <w:r w:rsidR="00446C07" w:rsidRPr="00A35699">
              <w:rPr>
                <w:rFonts w:cs="Arial"/>
                <w:sz w:val="22"/>
                <w:szCs w:val="22"/>
                <w:lang w:val="en-US"/>
              </w:rPr>
              <w:t xml:space="preserve"> Employees were creating a career-path within TP.</w:t>
            </w:r>
          </w:p>
          <w:p w14:paraId="64B66C5F" w14:textId="6CBD00B5" w:rsidR="00D9624C" w:rsidRPr="00A35699" w:rsidRDefault="00D9624C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SA </w:t>
            </w:r>
            <w:r w:rsidR="00A357BD" w:rsidRPr="00A35699">
              <w:rPr>
                <w:rFonts w:cs="Arial"/>
                <w:sz w:val="22"/>
                <w:szCs w:val="22"/>
                <w:lang w:val="en-US"/>
              </w:rPr>
              <w:t>n</w:t>
            </w:r>
            <w:r w:rsidR="00420EA4" w:rsidRPr="00A35699">
              <w:rPr>
                <w:rFonts w:cs="Arial"/>
                <w:sz w:val="22"/>
                <w:szCs w:val="22"/>
                <w:lang w:val="en-US"/>
              </w:rPr>
              <w:t xml:space="preserve">oted that 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>para</w:t>
            </w:r>
            <w:r w:rsidR="00420EA4" w:rsidRPr="00A35699">
              <w:rPr>
                <w:rFonts w:cs="Arial"/>
                <w:sz w:val="22"/>
                <w:szCs w:val="22"/>
                <w:lang w:val="en-US"/>
              </w:rPr>
              <w:t>graph</w:t>
            </w:r>
            <w:r w:rsidRPr="00A35699">
              <w:rPr>
                <w:rFonts w:cs="Arial"/>
                <w:sz w:val="22"/>
                <w:szCs w:val="22"/>
                <w:lang w:val="en-US"/>
              </w:rPr>
              <w:t xml:space="preserve"> 77 </w:t>
            </w:r>
            <w:r w:rsidR="00420EA4" w:rsidRPr="00A35699">
              <w:rPr>
                <w:rFonts w:cs="Arial"/>
                <w:sz w:val="22"/>
                <w:szCs w:val="22"/>
                <w:lang w:val="en-US"/>
              </w:rPr>
              <w:t xml:space="preserve">suggested </w:t>
            </w:r>
            <w:r w:rsidR="00D2047E" w:rsidRPr="00A35699">
              <w:rPr>
                <w:rFonts w:cs="Arial"/>
                <w:sz w:val="22"/>
                <w:szCs w:val="22"/>
                <w:lang w:val="en-US"/>
              </w:rPr>
              <w:t>there was still much work to be conducted</w:t>
            </w:r>
            <w:r w:rsidR="007B5D73" w:rsidRPr="00A356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A357BD" w:rsidRPr="00A35699">
              <w:rPr>
                <w:rFonts w:cs="Arial"/>
                <w:sz w:val="22"/>
                <w:szCs w:val="22"/>
                <w:lang w:val="en-US"/>
              </w:rPr>
              <w:t xml:space="preserve">on Goodwin cases </w:t>
            </w:r>
            <w:r w:rsidR="007B5D73" w:rsidRPr="00A35699">
              <w:rPr>
                <w:rFonts w:cs="Arial"/>
                <w:sz w:val="22"/>
                <w:szCs w:val="22"/>
                <w:lang w:val="en-US"/>
              </w:rPr>
              <w:t>and therefore</w:t>
            </w:r>
            <w:r w:rsidR="00D2047E" w:rsidRPr="00A35699">
              <w:rPr>
                <w:rFonts w:cs="Arial"/>
                <w:sz w:val="22"/>
                <w:szCs w:val="22"/>
                <w:lang w:val="en-US"/>
              </w:rPr>
              <w:t xml:space="preserve"> challenged </w:t>
            </w:r>
            <w:r w:rsidR="007B5D73" w:rsidRPr="00A35699">
              <w:rPr>
                <w:rFonts w:cs="Arial"/>
                <w:sz w:val="22"/>
                <w:szCs w:val="22"/>
                <w:lang w:val="en-US"/>
              </w:rPr>
              <w:t>if the December deadline would be met.</w:t>
            </w:r>
          </w:p>
          <w:p w14:paraId="67956CB2" w14:textId="3CD8BB57" w:rsidR="00D9624C" w:rsidRPr="00A35699" w:rsidRDefault="00D9624C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DBa </w:t>
            </w:r>
            <w:r w:rsidR="007B5D73" w:rsidRPr="00A35699">
              <w:rPr>
                <w:rFonts w:cs="Arial"/>
                <w:sz w:val="22"/>
                <w:szCs w:val="22"/>
              </w:rPr>
              <w:t>acknowledge</w:t>
            </w:r>
            <w:r w:rsidR="00A357BD" w:rsidRPr="00A35699">
              <w:rPr>
                <w:rFonts w:cs="Arial"/>
                <w:sz w:val="22"/>
                <w:szCs w:val="22"/>
              </w:rPr>
              <w:t>d</w:t>
            </w:r>
            <w:r w:rsidR="007B5D73" w:rsidRPr="00A35699">
              <w:rPr>
                <w:rFonts w:cs="Arial"/>
                <w:sz w:val="22"/>
                <w:szCs w:val="22"/>
              </w:rPr>
              <w:t xml:space="preserve"> that some cases were</w:t>
            </w:r>
            <w:r w:rsidR="008D5BA5" w:rsidRPr="00A35699">
              <w:rPr>
                <w:rFonts w:cs="Arial"/>
                <w:sz w:val="22"/>
                <w:szCs w:val="22"/>
              </w:rPr>
              <w:t xml:space="preserve"> more complex than </w:t>
            </w:r>
            <w:r w:rsidR="007B5D73" w:rsidRPr="00A35699">
              <w:rPr>
                <w:rFonts w:cs="Arial"/>
                <w:sz w:val="22"/>
                <w:szCs w:val="22"/>
              </w:rPr>
              <w:t xml:space="preserve">originally </w:t>
            </w:r>
            <w:r w:rsidR="008D5BA5" w:rsidRPr="00A35699">
              <w:rPr>
                <w:rFonts w:cs="Arial"/>
                <w:sz w:val="22"/>
                <w:szCs w:val="22"/>
              </w:rPr>
              <w:t xml:space="preserve">anticipated </w:t>
            </w:r>
            <w:r w:rsidR="007B5D73" w:rsidRPr="00A35699">
              <w:rPr>
                <w:rFonts w:cs="Arial"/>
                <w:sz w:val="22"/>
                <w:szCs w:val="22"/>
              </w:rPr>
              <w:t>and additional</w:t>
            </w:r>
            <w:r w:rsidR="008D5BA5" w:rsidRPr="00A35699">
              <w:rPr>
                <w:rFonts w:cs="Arial"/>
                <w:sz w:val="22"/>
                <w:szCs w:val="22"/>
              </w:rPr>
              <w:t xml:space="preserve"> training</w:t>
            </w:r>
            <w:r w:rsidR="007B5D73" w:rsidRPr="00A35699">
              <w:rPr>
                <w:rFonts w:cs="Arial"/>
                <w:sz w:val="22"/>
                <w:szCs w:val="22"/>
              </w:rPr>
              <w:t xml:space="preserve"> had been</w:t>
            </w:r>
            <w:r w:rsidR="008D5BA5" w:rsidRPr="00A35699">
              <w:rPr>
                <w:rFonts w:cs="Arial"/>
                <w:sz w:val="22"/>
                <w:szCs w:val="22"/>
              </w:rPr>
              <w:t xml:space="preserve"> required</w:t>
            </w:r>
            <w:r w:rsidR="007B5D73" w:rsidRPr="00A35699">
              <w:rPr>
                <w:rFonts w:cs="Arial"/>
                <w:sz w:val="22"/>
                <w:szCs w:val="22"/>
              </w:rPr>
              <w:t>, but she was confident the team could</w:t>
            </w:r>
            <w:r w:rsidR="008D5BA5" w:rsidRPr="00A35699">
              <w:rPr>
                <w:rFonts w:cs="Arial"/>
                <w:sz w:val="22"/>
                <w:szCs w:val="22"/>
              </w:rPr>
              <w:t xml:space="preserve"> deliver against </w:t>
            </w:r>
            <w:r w:rsidR="00A357BD" w:rsidRPr="00A35699">
              <w:rPr>
                <w:rFonts w:cs="Arial"/>
                <w:sz w:val="22"/>
                <w:szCs w:val="22"/>
              </w:rPr>
              <w:t xml:space="preserve">the </w:t>
            </w:r>
            <w:r w:rsidR="008D5BA5" w:rsidRPr="00A35699">
              <w:rPr>
                <w:rFonts w:cs="Arial"/>
                <w:sz w:val="22"/>
                <w:szCs w:val="22"/>
              </w:rPr>
              <w:t>revised forecast</w:t>
            </w:r>
            <w:r w:rsidR="00A357BD" w:rsidRPr="00A35699">
              <w:rPr>
                <w:rFonts w:cs="Arial"/>
                <w:sz w:val="22"/>
                <w:szCs w:val="22"/>
              </w:rPr>
              <w:t>.</w:t>
            </w:r>
          </w:p>
          <w:p w14:paraId="6A71831D" w14:textId="31D7B997" w:rsidR="008D5BA5" w:rsidRPr="00A35699" w:rsidRDefault="008D5BA5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PS </w:t>
            </w:r>
            <w:r w:rsidR="007B5D73" w:rsidRPr="00A35699">
              <w:rPr>
                <w:rFonts w:cs="Arial"/>
                <w:sz w:val="22"/>
                <w:szCs w:val="22"/>
              </w:rPr>
              <w:t xml:space="preserve">commented that it was </w:t>
            </w:r>
            <w:r w:rsidR="00FE2EDA" w:rsidRPr="00A35699">
              <w:rPr>
                <w:rFonts w:cs="Arial"/>
                <w:sz w:val="22"/>
                <w:szCs w:val="22"/>
              </w:rPr>
              <w:t xml:space="preserve">important for the new </w:t>
            </w:r>
            <w:r w:rsidR="007B5D73" w:rsidRPr="00A35699">
              <w:rPr>
                <w:rFonts w:cs="Arial"/>
                <w:sz w:val="22"/>
                <w:szCs w:val="22"/>
              </w:rPr>
              <w:t xml:space="preserve">administrative </w:t>
            </w:r>
            <w:r w:rsidR="00FE2EDA" w:rsidRPr="00A35699">
              <w:rPr>
                <w:rFonts w:cs="Arial"/>
                <w:sz w:val="22"/>
                <w:szCs w:val="22"/>
              </w:rPr>
              <w:t xml:space="preserve">contract to </w:t>
            </w:r>
            <w:r w:rsidR="007B5D73" w:rsidRPr="00A35699">
              <w:rPr>
                <w:rFonts w:cs="Arial"/>
                <w:sz w:val="22"/>
                <w:szCs w:val="22"/>
              </w:rPr>
              <w:t>begin</w:t>
            </w:r>
            <w:r w:rsidR="00FE2EDA" w:rsidRPr="00A35699">
              <w:rPr>
                <w:rFonts w:cs="Arial"/>
                <w:sz w:val="22"/>
                <w:szCs w:val="22"/>
              </w:rPr>
              <w:t xml:space="preserve"> without </w:t>
            </w:r>
            <w:r w:rsidR="007B5D73" w:rsidRPr="00A35699">
              <w:rPr>
                <w:rFonts w:cs="Arial"/>
                <w:sz w:val="22"/>
                <w:szCs w:val="22"/>
              </w:rPr>
              <w:t>outstanding rectification work.</w:t>
            </w:r>
          </w:p>
          <w:p w14:paraId="5F67AF9C" w14:textId="558FA79C" w:rsidR="00652DC3" w:rsidRPr="00A35699" w:rsidRDefault="00652DC3" w:rsidP="00652DC3">
            <w:pPr>
              <w:pStyle w:val="DeptBullets"/>
              <w:numPr>
                <w:ilvl w:val="0"/>
                <w:numId w:val="0"/>
              </w:numPr>
              <w:spacing w:after="0"/>
              <w:ind w:left="1080" w:hanging="360"/>
              <w:rPr>
                <w:rFonts w:cs="Arial"/>
                <w:sz w:val="22"/>
                <w:szCs w:val="22"/>
              </w:rPr>
            </w:pPr>
          </w:p>
          <w:p w14:paraId="42CF5CF5" w14:textId="77777777" w:rsidR="002752B1" w:rsidRPr="00A35699" w:rsidRDefault="002752B1" w:rsidP="002752B1">
            <w:pPr>
              <w:spacing w:line="276" w:lineRule="auto"/>
              <w:contextualSpacing/>
              <w:rPr>
                <w:rFonts w:cs="Arial"/>
                <w:b/>
                <w:bCs/>
                <w:sz w:val="22"/>
                <w:szCs w:val="22"/>
              </w:rPr>
            </w:pPr>
          </w:p>
          <w:p w14:paraId="63BCDA14" w14:textId="73B0057C" w:rsidR="002752B1" w:rsidRPr="00A35699" w:rsidRDefault="002752B1" w:rsidP="002752B1">
            <w:pPr>
              <w:spacing w:line="276" w:lineRule="auto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A35699">
              <w:rPr>
                <w:rFonts w:cs="Arial"/>
                <w:b/>
                <w:bCs/>
                <w:sz w:val="22"/>
                <w:szCs w:val="22"/>
              </w:rPr>
              <w:t>Dashboard</w:t>
            </w:r>
          </w:p>
          <w:p w14:paraId="740A439D" w14:textId="0FE2C406" w:rsidR="002752B1" w:rsidRPr="00A35699" w:rsidRDefault="003827A2" w:rsidP="002752B1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JW noted </w:t>
            </w:r>
            <w:r w:rsidR="00A357BD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that </w:t>
            </w:r>
            <w:r w:rsidR="007B5D73" w:rsidRPr="00A35699">
              <w:rPr>
                <w:rFonts w:cs="Arial"/>
                <w:color w:val="000000" w:themeColor="text1"/>
                <w:sz w:val="22"/>
                <w:szCs w:val="22"/>
              </w:rPr>
              <w:t>m</w:t>
            </w:r>
            <w:r w:rsidR="00D15BAD" w:rsidRPr="00A35699">
              <w:rPr>
                <w:rFonts w:cs="Arial"/>
                <w:color w:val="000000" w:themeColor="text1"/>
                <w:sz w:val="22"/>
                <w:szCs w:val="22"/>
              </w:rPr>
              <w:t>ost</w:t>
            </w:r>
            <w:r w:rsidR="00402406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Dashboard</w:t>
            </w:r>
            <w:r w:rsidR="00D15BAD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content had been covered within the Quarterly Report discussions</w:t>
            </w:r>
            <w:r w:rsidR="00402406" w:rsidRPr="00A35699">
              <w:rPr>
                <w:rFonts w:cs="Arial"/>
                <w:color w:val="000000" w:themeColor="text1"/>
                <w:sz w:val="22"/>
                <w:szCs w:val="22"/>
              </w:rPr>
              <w:t>. She</w:t>
            </w:r>
            <w:r w:rsidR="00D15BAD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added that the figures for the number of cases processed against the number of cases received was reassuring.</w:t>
            </w:r>
          </w:p>
          <w:p w14:paraId="25FE1B76" w14:textId="266BEFCE" w:rsidR="009053A6" w:rsidRPr="00A35699" w:rsidRDefault="009053A6" w:rsidP="00A629C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B095D26" w14:textId="77777777" w:rsidR="00AD4182" w:rsidRPr="00A35699" w:rsidRDefault="00AD4182" w:rsidP="00781596">
            <w:pPr>
              <w:pStyle w:val="DeptBullets"/>
              <w:numPr>
                <w:ilvl w:val="0"/>
                <w:numId w:val="0"/>
              </w:numPr>
              <w:spacing w:after="0"/>
              <w:ind w:left="1080" w:hanging="360"/>
              <w:rPr>
                <w:rFonts w:cs="Arial"/>
                <w:bCs/>
                <w:sz w:val="22"/>
                <w:szCs w:val="22"/>
              </w:rPr>
            </w:pPr>
          </w:p>
          <w:p w14:paraId="7C6E8C5D" w14:textId="3D1A9B98" w:rsidR="00C536B7" w:rsidRPr="00A35699" w:rsidRDefault="00C536B7" w:rsidP="00C536B7">
            <w:pPr>
              <w:pStyle w:val="DeptBullets"/>
              <w:numPr>
                <w:ilvl w:val="0"/>
                <w:numId w:val="0"/>
              </w:numPr>
              <w:spacing w:after="0"/>
              <w:ind w:left="-57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Complaints Dashboard</w:t>
            </w:r>
          </w:p>
          <w:p w14:paraId="496FA156" w14:textId="6A5376A1" w:rsidR="00A360D1" w:rsidRPr="00A35699" w:rsidRDefault="009014CE" w:rsidP="004F77F8">
            <w:pPr>
              <w:pStyle w:val="DeptBullets"/>
              <w:numPr>
                <w:ilvl w:val="0"/>
                <w:numId w:val="9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>JW</w:t>
            </w:r>
            <w:r w:rsidR="00AA4262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commented that the </w:t>
            </w:r>
            <w:r w:rsidR="00785533" w:rsidRPr="00A35699">
              <w:rPr>
                <w:rFonts w:cs="Arial"/>
                <w:color w:val="000000" w:themeColor="text1"/>
                <w:sz w:val="22"/>
                <w:szCs w:val="22"/>
              </w:rPr>
              <w:t>data</w:t>
            </w:r>
            <w:r w:rsidR="00AA4262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was</w:t>
            </w: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A5681E" w:rsidRPr="00A35699">
              <w:rPr>
                <w:rFonts w:cs="Arial"/>
                <w:color w:val="000000" w:themeColor="text1"/>
                <w:sz w:val="22"/>
                <w:szCs w:val="22"/>
              </w:rPr>
              <w:t>reasonably</w:t>
            </w: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DF5913" w:rsidRPr="00A35699">
              <w:rPr>
                <w:rFonts w:cs="Arial"/>
                <w:color w:val="000000" w:themeColor="text1"/>
                <w:sz w:val="22"/>
                <w:szCs w:val="22"/>
              </w:rPr>
              <w:t>consistent</w:t>
            </w: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with last quarter</w:t>
            </w:r>
            <w:r w:rsidR="00AA4262" w:rsidRPr="00A35699">
              <w:rPr>
                <w:rFonts w:cs="Arial"/>
                <w:color w:val="000000" w:themeColor="text1"/>
                <w:sz w:val="22"/>
                <w:szCs w:val="22"/>
              </w:rPr>
              <w:t>. She noted that</w:t>
            </w: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387C06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at the June sub-committee, </w:t>
            </w: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DBa had warned </w:t>
            </w:r>
            <w:r w:rsidR="00785533" w:rsidRPr="00A35699">
              <w:rPr>
                <w:rFonts w:cs="Arial"/>
                <w:color w:val="000000" w:themeColor="text1"/>
                <w:sz w:val="22"/>
                <w:szCs w:val="22"/>
              </w:rPr>
              <w:t>that there may be</w:t>
            </w:r>
            <w:r w:rsidR="00387C06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an increase</w:t>
            </w:r>
            <w:r w:rsidR="00785533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in complaints</w:t>
            </w:r>
            <w:r w:rsidR="00387C06" w:rsidRPr="00A35699">
              <w:rPr>
                <w:rFonts w:cs="Arial"/>
                <w:color w:val="000000" w:themeColor="text1"/>
                <w:sz w:val="22"/>
                <w:szCs w:val="22"/>
              </w:rPr>
              <w:t>, but that hadn’t occurred.</w:t>
            </w:r>
          </w:p>
          <w:p w14:paraId="15A5915B" w14:textId="0EED2359" w:rsidR="009014CE" w:rsidRPr="00A35699" w:rsidRDefault="009014CE" w:rsidP="004F77F8">
            <w:pPr>
              <w:pStyle w:val="DeptBullets"/>
              <w:numPr>
                <w:ilvl w:val="0"/>
                <w:numId w:val="9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DBa </w:t>
            </w:r>
            <w:r w:rsidR="000F317D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explained that she </w:t>
            </w:r>
            <w:r w:rsidR="00785533" w:rsidRPr="00A35699">
              <w:rPr>
                <w:rFonts w:cs="Arial"/>
                <w:color w:val="000000" w:themeColor="text1"/>
                <w:sz w:val="22"/>
                <w:szCs w:val="22"/>
              </w:rPr>
              <w:t>had not been sure if</w:t>
            </w:r>
            <w:r w:rsidR="001E7C84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the decrease </w:t>
            </w:r>
            <w:r w:rsidR="003A1E02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within the previous quarter </w:t>
            </w:r>
            <w:r w:rsidR="00785533" w:rsidRPr="00A35699">
              <w:rPr>
                <w:rFonts w:cs="Arial"/>
                <w:color w:val="000000" w:themeColor="text1"/>
                <w:sz w:val="22"/>
                <w:szCs w:val="22"/>
              </w:rPr>
              <w:t>had been c</w:t>
            </w:r>
            <w:r w:rsidR="003A1E02" w:rsidRPr="00A35699">
              <w:rPr>
                <w:rFonts w:cs="Arial"/>
                <w:color w:val="000000" w:themeColor="text1"/>
                <w:sz w:val="22"/>
                <w:szCs w:val="22"/>
              </w:rPr>
              <w:t>ircumstantia</w:t>
            </w:r>
            <w:r w:rsidR="00785533" w:rsidRPr="00A35699">
              <w:rPr>
                <w:rFonts w:cs="Arial"/>
                <w:color w:val="000000" w:themeColor="text1"/>
                <w:sz w:val="22"/>
                <w:szCs w:val="22"/>
              </w:rPr>
              <w:t>l</w:t>
            </w:r>
            <w:r w:rsidR="008A4474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, so </w:t>
            </w:r>
            <w:r w:rsidR="003A1E02" w:rsidRPr="00A35699">
              <w:rPr>
                <w:rFonts w:cs="Arial"/>
                <w:color w:val="000000" w:themeColor="text1"/>
                <w:sz w:val="22"/>
                <w:szCs w:val="22"/>
              </w:rPr>
              <w:t>was</w:t>
            </w:r>
            <w:r w:rsidR="008A4474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concerned an increase might have subsequently occurred </w:t>
            </w:r>
            <w:r w:rsidR="0094676B" w:rsidRPr="00A35699">
              <w:rPr>
                <w:rFonts w:cs="Arial"/>
                <w:color w:val="000000" w:themeColor="text1"/>
                <w:sz w:val="22"/>
                <w:szCs w:val="22"/>
              </w:rPr>
              <w:t>with</w:t>
            </w:r>
            <w:r w:rsidR="008A4474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in </w:t>
            </w:r>
            <w:r w:rsidR="0094676B" w:rsidRPr="00A35699">
              <w:rPr>
                <w:rFonts w:cs="Arial"/>
                <w:color w:val="000000" w:themeColor="text1"/>
                <w:sz w:val="22"/>
                <w:szCs w:val="22"/>
              </w:rPr>
              <w:t>the more recent</w:t>
            </w:r>
            <w:r w:rsidR="008A4474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quarter. She was pleased to note that </w:t>
            </w:r>
            <w:r w:rsidR="001658B1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the </w:t>
            </w:r>
            <w:r w:rsidR="008A4474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new processes </w:t>
            </w:r>
            <w:r w:rsidR="0094676B" w:rsidRPr="00A35699">
              <w:rPr>
                <w:rFonts w:cs="Arial"/>
                <w:color w:val="000000" w:themeColor="text1"/>
                <w:sz w:val="22"/>
                <w:szCs w:val="22"/>
              </w:rPr>
              <w:t>for</w:t>
            </w:r>
            <w:r w:rsidR="008A4474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acknowledg</w:t>
            </w:r>
            <w:r w:rsidR="0094676B" w:rsidRPr="00A35699">
              <w:rPr>
                <w:rFonts w:cs="Arial"/>
                <w:color w:val="000000" w:themeColor="text1"/>
                <w:sz w:val="22"/>
                <w:szCs w:val="22"/>
              </w:rPr>
              <w:t>ing</w:t>
            </w:r>
            <w:r w:rsidR="008A4474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correspondence and </w:t>
            </w:r>
            <w:r w:rsidR="0094676B" w:rsidRPr="00A35699">
              <w:rPr>
                <w:rFonts w:cs="Arial"/>
                <w:color w:val="000000" w:themeColor="text1"/>
                <w:sz w:val="22"/>
                <w:szCs w:val="22"/>
              </w:rPr>
              <w:t>offering</w:t>
            </w:r>
            <w:r w:rsidR="001658B1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frequent updates </w:t>
            </w:r>
            <w:r w:rsidR="0094676B" w:rsidRPr="00A35699">
              <w:rPr>
                <w:rFonts w:cs="Arial"/>
                <w:color w:val="000000" w:themeColor="text1"/>
                <w:sz w:val="22"/>
                <w:szCs w:val="22"/>
              </w:rPr>
              <w:t>regarding</w:t>
            </w:r>
            <w:r w:rsidR="001658B1"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case progress was increasing member satisfaction.</w:t>
            </w:r>
          </w:p>
          <w:p w14:paraId="55E5DDC5" w14:textId="10B9282F" w:rsidR="000F5F03" w:rsidRPr="00A35699" w:rsidRDefault="000F5F03" w:rsidP="004F77F8">
            <w:pPr>
              <w:pStyle w:val="DeptBullets"/>
              <w:numPr>
                <w:ilvl w:val="0"/>
                <w:numId w:val="9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>JW thank</w:t>
            </w:r>
            <w:r w:rsidR="00A357BD" w:rsidRPr="00A35699">
              <w:rPr>
                <w:rFonts w:cs="Arial"/>
                <w:color w:val="000000" w:themeColor="text1"/>
                <w:sz w:val="22"/>
                <w:szCs w:val="22"/>
              </w:rPr>
              <w:t>ed</w:t>
            </w:r>
            <w:r w:rsidRPr="00A35699">
              <w:rPr>
                <w:rFonts w:cs="Arial"/>
                <w:color w:val="000000" w:themeColor="text1"/>
                <w:sz w:val="22"/>
                <w:szCs w:val="22"/>
              </w:rPr>
              <w:t xml:space="preserve"> everyone for their contributions to the meeting.</w:t>
            </w:r>
          </w:p>
          <w:p w14:paraId="768BBEBF" w14:textId="18F1FA08" w:rsidR="007F2E08" w:rsidRPr="00A35699" w:rsidRDefault="007F2E08" w:rsidP="001658B1">
            <w:pPr>
              <w:pStyle w:val="DeptBullets"/>
              <w:numPr>
                <w:ilvl w:val="0"/>
                <w:numId w:val="0"/>
              </w:numPr>
              <w:spacing w:after="0"/>
              <w:ind w:left="303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E712D9" w14:textId="77777777" w:rsidR="003C752E" w:rsidRPr="00A35699" w:rsidRDefault="003C752E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1E3B583" w14:textId="77777777" w:rsidR="00F04AF2" w:rsidRPr="00A35699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EF6123" w14:textId="77777777" w:rsidR="00F04AF2" w:rsidRPr="00A35699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B572DFD" w14:textId="77777777" w:rsidR="00F04AF2" w:rsidRPr="00A35699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BFE4603" w14:textId="77777777" w:rsidR="00F04AF2" w:rsidRPr="00A35699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1A9874B" w14:textId="77777777" w:rsidR="00F04AF2" w:rsidRPr="00A35699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8B258A1" w14:textId="77777777" w:rsidR="00F04AF2" w:rsidRPr="00A35699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1446B2" w14:textId="77777777" w:rsidR="00F04AF2" w:rsidRPr="00A35699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0F4EE49" w14:textId="77777777" w:rsidR="009F63F8" w:rsidRPr="00A35699" w:rsidRDefault="009F63F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D947AFE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6657390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D9BF24A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EA167E0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88867FA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6F2173B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CBECB1D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72114BF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45A2EE7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071AF4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EC303D6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3153B04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B5E27E2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3C8C0B0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A99FB0" w14:textId="77777777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21A570" w14:textId="215315CF" w:rsidR="00D05C29" w:rsidRPr="00A35699" w:rsidRDefault="00D05C2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449DCC2E" w14:textId="77777777" w:rsidTr="00E51079">
        <w:tc>
          <w:tcPr>
            <w:tcW w:w="1022" w:type="dxa"/>
          </w:tcPr>
          <w:p w14:paraId="67C2EC10" w14:textId="4349C1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B8340F" w:rsidRPr="00A3569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14:paraId="5AB66AF7" w14:textId="483C101F" w:rsidR="00433AD6" w:rsidRPr="00A35699" w:rsidRDefault="00433AD6" w:rsidP="00433AD6">
            <w:pPr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Agree Key Issues from the Meeting / Report to highlight at the next TPSPB meeting:  </w:t>
            </w:r>
          </w:p>
          <w:p w14:paraId="06F40E10" w14:textId="0E4FFF88" w:rsidR="00D4494F" w:rsidRPr="00A35699" w:rsidRDefault="007F2E08" w:rsidP="00B014B3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 w:rsidRPr="00A35699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lastRenderedPageBreak/>
              <w:t xml:space="preserve">Ill-Health </w:t>
            </w:r>
            <w:r w:rsidR="00A357BD" w:rsidRPr="00A35699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u</w:t>
            </w:r>
            <w:r w:rsidRPr="00A35699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pdate</w:t>
            </w:r>
          </w:p>
          <w:p w14:paraId="3CF61FE9" w14:textId="03DA12B9" w:rsidR="003E1CB9" w:rsidRPr="00A35699" w:rsidRDefault="000754B3" w:rsidP="00B014B3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 w:rsidRPr="00A35699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MCR</w:t>
            </w:r>
          </w:p>
          <w:p w14:paraId="3BE71175" w14:textId="6DCF98AA" w:rsidR="00D4494F" w:rsidRPr="00A35699" w:rsidRDefault="000754B3" w:rsidP="00C72113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 w:rsidRPr="00A35699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Employer Portal</w:t>
            </w:r>
            <w:r w:rsidR="00655544" w:rsidRPr="00A35699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 xml:space="preserve"> and </w:t>
            </w:r>
            <w:r w:rsidR="00A357BD" w:rsidRPr="00A35699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W</w:t>
            </w:r>
            <w:r w:rsidR="00655544" w:rsidRPr="00A35699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eb forms delivery</w:t>
            </w:r>
          </w:p>
        </w:tc>
        <w:tc>
          <w:tcPr>
            <w:tcW w:w="1559" w:type="dxa"/>
          </w:tcPr>
          <w:p w14:paraId="0736FF1C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E57A69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95F28C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991065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1516AFFC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2A9581B5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58A25932" w14:textId="77777777" w:rsidTr="00E51079">
        <w:tc>
          <w:tcPr>
            <w:tcW w:w="1022" w:type="dxa"/>
          </w:tcPr>
          <w:p w14:paraId="4DA87CD8" w14:textId="23E696FA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B8340F" w:rsidRPr="00A3569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14:paraId="1AEE1D01" w14:textId="77777777" w:rsidR="00433AD6" w:rsidRPr="00A35699" w:rsidRDefault="00433AD6" w:rsidP="005678E0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A35699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Agree whether any individual papers or presentation should be shared with remaining Board members:</w:t>
            </w:r>
          </w:p>
          <w:p w14:paraId="53CA3DF0" w14:textId="6EB99FB7" w:rsidR="00AF1A98" w:rsidRPr="00A35699" w:rsidRDefault="00E51079" w:rsidP="007C0692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None.</w:t>
            </w:r>
          </w:p>
        </w:tc>
        <w:tc>
          <w:tcPr>
            <w:tcW w:w="1559" w:type="dxa"/>
          </w:tcPr>
          <w:p w14:paraId="7B96D2D5" w14:textId="77777777" w:rsidR="000944B2" w:rsidRPr="00A35699" w:rsidRDefault="000944B2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34ABF3CF" w14:textId="24E68D81" w:rsidR="000944B2" w:rsidRPr="00A35699" w:rsidRDefault="000944B2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10B7075E" w14:textId="00AD89ED" w:rsidR="00AF1A98" w:rsidRPr="00A35699" w:rsidRDefault="00AF1A98" w:rsidP="007C069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2B6863FB" w14:textId="77777777" w:rsidTr="00E51079">
        <w:tc>
          <w:tcPr>
            <w:tcW w:w="1022" w:type="dxa"/>
          </w:tcPr>
          <w:p w14:paraId="2F35FAA2" w14:textId="192C3D05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Item </w:t>
            </w:r>
            <w:r w:rsidR="00B8340F" w:rsidRPr="00A3569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14:paraId="6D7769DF" w14:textId="6CA76FA8" w:rsidR="00184B14" w:rsidRPr="00A35699" w:rsidRDefault="00FA0360" w:rsidP="00184B14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 xml:space="preserve">AOB </w:t>
            </w:r>
          </w:p>
          <w:p w14:paraId="44DCE594" w14:textId="1BF64DF6" w:rsidR="00C17A4A" w:rsidRPr="00A35699" w:rsidRDefault="00885976" w:rsidP="00E51079">
            <w:pPr>
              <w:pStyle w:val="ListParagraph"/>
              <w:numPr>
                <w:ilvl w:val="0"/>
                <w:numId w:val="13"/>
              </w:numPr>
              <w:ind w:left="325"/>
              <w:rPr>
                <w:bCs/>
                <w:sz w:val="22"/>
                <w:szCs w:val="22"/>
              </w:rPr>
            </w:pPr>
            <w:r w:rsidRPr="00A35699">
              <w:rPr>
                <w:bCs/>
                <w:color w:val="000000" w:themeColor="text1"/>
                <w:sz w:val="22"/>
                <w:szCs w:val="22"/>
              </w:rPr>
              <w:t>None.</w:t>
            </w:r>
          </w:p>
        </w:tc>
        <w:tc>
          <w:tcPr>
            <w:tcW w:w="1559" w:type="dxa"/>
          </w:tcPr>
          <w:p w14:paraId="72A82926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7779D2A" w14:textId="77777777" w:rsidR="004F77F8" w:rsidRPr="00A35699" w:rsidRDefault="004F77F8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960389A" w14:textId="383F8254" w:rsidR="004F77F8" w:rsidRPr="00A35699" w:rsidRDefault="004F77F8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32E8975D" w14:textId="77777777" w:rsidTr="00E51079">
        <w:tc>
          <w:tcPr>
            <w:tcW w:w="1022" w:type="dxa"/>
          </w:tcPr>
          <w:p w14:paraId="61B60F99" w14:textId="07B4361F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Next meeting</w:t>
            </w:r>
          </w:p>
        </w:tc>
        <w:tc>
          <w:tcPr>
            <w:tcW w:w="6804" w:type="dxa"/>
          </w:tcPr>
          <w:p w14:paraId="2081401E" w14:textId="63E01726" w:rsidR="00433AD6" w:rsidRPr="00A35699" w:rsidRDefault="007C0692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14</w:t>
            </w:r>
            <w:r w:rsidR="002503ED" w:rsidRPr="00A35699">
              <w:rPr>
                <w:rFonts w:cs="Arial"/>
                <w:sz w:val="22"/>
                <w:szCs w:val="22"/>
              </w:rPr>
              <w:t xml:space="preserve"> </w:t>
            </w:r>
            <w:r w:rsidRPr="00A35699">
              <w:rPr>
                <w:rFonts w:cs="Arial"/>
                <w:sz w:val="22"/>
                <w:szCs w:val="22"/>
              </w:rPr>
              <w:t>December</w:t>
            </w:r>
            <w:r w:rsidR="009433A4" w:rsidRPr="00A35699">
              <w:rPr>
                <w:rFonts w:cs="Arial"/>
                <w:sz w:val="22"/>
                <w:szCs w:val="22"/>
              </w:rPr>
              <w:t xml:space="preserve"> 2022 </w:t>
            </w:r>
            <w:r w:rsidR="004B1A2F" w:rsidRPr="00A35699">
              <w:rPr>
                <w:rFonts w:cs="Arial"/>
                <w:sz w:val="22"/>
                <w:szCs w:val="22"/>
              </w:rPr>
              <w:t>via Teams</w:t>
            </w:r>
          </w:p>
        </w:tc>
        <w:tc>
          <w:tcPr>
            <w:tcW w:w="1559" w:type="dxa"/>
          </w:tcPr>
          <w:p w14:paraId="19858915" w14:textId="2A43F53C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</w:tbl>
    <w:p w14:paraId="170389AE" w14:textId="77777777" w:rsidR="009B183C" w:rsidRPr="00A35699" w:rsidRDefault="009B183C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3DF674E5" w14:textId="50F15F02" w:rsidR="0066672C" w:rsidRPr="00A35699" w:rsidRDefault="00640538" w:rsidP="00183ED5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>Minutes agreed</w:t>
      </w:r>
      <w:r w:rsidR="001219AD" w:rsidRPr="00A35699">
        <w:rPr>
          <w:sz w:val="22"/>
          <w:szCs w:val="22"/>
        </w:rPr>
        <w:t xml:space="preserve"> </w:t>
      </w:r>
      <w:r w:rsidR="0066672C" w:rsidRPr="00A35699">
        <w:rPr>
          <w:sz w:val="22"/>
          <w:szCs w:val="22"/>
        </w:rPr>
        <w:t>by Chair:</w:t>
      </w:r>
      <w:r w:rsidR="00E73F1F" w:rsidRPr="00A35699">
        <w:rPr>
          <w:sz w:val="22"/>
          <w:szCs w:val="22"/>
        </w:rPr>
        <w:t xml:space="preserve"> </w:t>
      </w:r>
      <w:r w:rsidR="00E6739B" w:rsidRPr="00A35699">
        <w:rPr>
          <w:rStyle w:val="normaltextrun"/>
          <w:rFonts w:ascii="Blackadder ITC" w:hAnsi="Blackadder ITC"/>
          <w:color w:val="000000"/>
          <w:sz w:val="28"/>
          <w:szCs w:val="28"/>
          <w:shd w:val="clear" w:color="auto" w:fill="FFFFFF"/>
        </w:rPr>
        <w:t xml:space="preserve">Jackie </w:t>
      </w:r>
      <w:proofErr w:type="gramStart"/>
      <w:r w:rsidR="00E6739B" w:rsidRPr="00A35699">
        <w:rPr>
          <w:rStyle w:val="normaltextrun"/>
          <w:rFonts w:ascii="Blackadder ITC" w:hAnsi="Blackadder ITC"/>
          <w:color w:val="000000"/>
          <w:sz w:val="28"/>
          <w:szCs w:val="28"/>
          <w:shd w:val="clear" w:color="auto" w:fill="FFFFFF"/>
        </w:rPr>
        <w:t>Wood</w:t>
      </w:r>
      <w:r w:rsidR="00E6739B" w:rsidRPr="00A35699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042171" w:rsidRPr="00A35699">
        <w:rPr>
          <w:sz w:val="22"/>
          <w:szCs w:val="22"/>
        </w:rPr>
        <w:t xml:space="preserve"> </w:t>
      </w:r>
      <w:r w:rsidRPr="00A35699">
        <w:tab/>
      </w:r>
      <w:proofErr w:type="gramEnd"/>
      <w:r w:rsidR="00B33B3F" w:rsidRPr="00A35699">
        <w:rPr>
          <w:sz w:val="22"/>
          <w:szCs w:val="22"/>
        </w:rPr>
        <w:t xml:space="preserve"> </w:t>
      </w:r>
      <w:r w:rsidRPr="00A35699">
        <w:tab/>
      </w:r>
      <w:r w:rsidR="00B33B3F" w:rsidRPr="00A35699">
        <w:rPr>
          <w:sz w:val="22"/>
          <w:szCs w:val="22"/>
        </w:rPr>
        <w:t>D</w:t>
      </w:r>
      <w:r w:rsidR="0066672C" w:rsidRPr="00A35699">
        <w:rPr>
          <w:sz w:val="22"/>
          <w:szCs w:val="22"/>
        </w:rPr>
        <w:t>ate:</w:t>
      </w:r>
      <w:r w:rsidR="00B33B3F" w:rsidRPr="00A35699">
        <w:rPr>
          <w:sz w:val="22"/>
          <w:szCs w:val="22"/>
        </w:rPr>
        <w:t xml:space="preserve"> </w:t>
      </w:r>
      <w:r w:rsidR="00A35699" w:rsidRPr="00A35699">
        <w:rPr>
          <w:sz w:val="22"/>
          <w:szCs w:val="22"/>
        </w:rPr>
        <w:t>3 October 2022</w:t>
      </w:r>
    </w:p>
    <w:p w14:paraId="5C3E24E4" w14:textId="7DCC942F" w:rsidR="00640538" w:rsidRPr="00A35699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 xml:space="preserve">      </w:t>
      </w:r>
      <w:r w:rsidR="0071608C" w:rsidRPr="00A35699">
        <w:rPr>
          <w:sz w:val="22"/>
          <w:szCs w:val="22"/>
        </w:rPr>
        <w:t xml:space="preserve"> </w:t>
      </w:r>
    </w:p>
    <w:p w14:paraId="571A3331" w14:textId="6F051096" w:rsidR="00640538" w:rsidRPr="00A35699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>Confirmed by circulation to s</w:t>
      </w:r>
      <w:r w:rsidR="00C47F01" w:rsidRPr="00A35699">
        <w:rPr>
          <w:sz w:val="22"/>
          <w:szCs w:val="22"/>
        </w:rPr>
        <w:t>ub-committee members on</w:t>
      </w:r>
      <w:r w:rsidR="006E6DD4" w:rsidRPr="00A35699">
        <w:rPr>
          <w:sz w:val="22"/>
          <w:szCs w:val="22"/>
        </w:rPr>
        <w:t>:</w:t>
      </w:r>
      <w:r w:rsidR="00CF2CEF" w:rsidRPr="00A35699">
        <w:rPr>
          <w:sz w:val="22"/>
          <w:szCs w:val="22"/>
        </w:rPr>
        <w:t xml:space="preserve"> </w:t>
      </w:r>
      <w:r w:rsidR="747F44D1" w:rsidRPr="00A35699">
        <w:rPr>
          <w:sz w:val="22"/>
          <w:szCs w:val="22"/>
        </w:rPr>
        <w:t xml:space="preserve"> </w:t>
      </w:r>
      <w:r w:rsidR="00A35699" w:rsidRPr="00A35699">
        <w:rPr>
          <w:sz w:val="22"/>
          <w:szCs w:val="22"/>
        </w:rPr>
        <w:t>3 October 2022</w:t>
      </w:r>
    </w:p>
    <w:p w14:paraId="48AB068F" w14:textId="77777777" w:rsidR="00103291" w:rsidRPr="00A35699" w:rsidRDefault="00103291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297A1C6B" w14:textId="5DCC04DA" w:rsidR="0028242C" w:rsidRPr="00234F32" w:rsidRDefault="00640538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 xml:space="preserve">To be ratified at sub-committee meeting </w:t>
      </w:r>
      <w:r w:rsidR="00B77E1A" w:rsidRPr="00A35699">
        <w:rPr>
          <w:sz w:val="22"/>
          <w:szCs w:val="22"/>
        </w:rPr>
        <w:t>on</w:t>
      </w:r>
      <w:r w:rsidR="003F55EB" w:rsidRPr="00A35699">
        <w:rPr>
          <w:sz w:val="22"/>
          <w:szCs w:val="22"/>
        </w:rPr>
        <w:t xml:space="preserve"> </w:t>
      </w:r>
      <w:r w:rsidR="004B1A2F" w:rsidRPr="00A35699">
        <w:rPr>
          <w:sz w:val="22"/>
          <w:szCs w:val="22"/>
        </w:rPr>
        <w:t>14 December</w:t>
      </w:r>
      <w:r w:rsidR="009433A4" w:rsidRPr="00A35699">
        <w:rPr>
          <w:sz w:val="22"/>
          <w:szCs w:val="22"/>
        </w:rPr>
        <w:t xml:space="preserve"> 2022</w:t>
      </w:r>
    </w:p>
    <w:sectPr w:rsidR="0028242C" w:rsidRPr="00234F32" w:rsidSect="007E1049">
      <w:headerReference w:type="default" r:id="rId11"/>
      <w:footerReference w:type="default" r:id="rId12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4E24" w14:textId="77777777" w:rsidR="001E2E82" w:rsidRDefault="001E2E82">
      <w:r>
        <w:separator/>
      </w:r>
    </w:p>
  </w:endnote>
  <w:endnote w:type="continuationSeparator" w:id="0">
    <w:p w14:paraId="14FBDB96" w14:textId="77777777" w:rsidR="001E2E82" w:rsidRDefault="001E2E82">
      <w:r>
        <w:continuationSeparator/>
      </w:r>
    </w:p>
  </w:endnote>
  <w:endnote w:type="continuationNotice" w:id="1">
    <w:p w14:paraId="01E10791" w14:textId="77777777" w:rsidR="001E2E82" w:rsidRDefault="001E2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E211" w14:textId="77777777" w:rsidR="001E2E82" w:rsidRDefault="001E2E82">
      <w:r>
        <w:separator/>
      </w:r>
    </w:p>
  </w:footnote>
  <w:footnote w:type="continuationSeparator" w:id="0">
    <w:p w14:paraId="0E53B860" w14:textId="77777777" w:rsidR="001E2E82" w:rsidRDefault="001E2E82">
      <w:r>
        <w:continuationSeparator/>
      </w:r>
    </w:p>
  </w:footnote>
  <w:footnote w:type="continuationNotice" w:id="1">
    <w:p w14:paraId="52274914" w14:textId="77777777" w:rsidR="001E2E82" w:rsidRDefault="001E2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FA8E" w14:textId="6E077CC7" w:rsidR="000C4FD0" w:rsidRPr="00C325BA" w:rsidRDefault="000C4FD0" w:rsidP="000C4FD0">
    <w:pPr>
      <w:pStyle w:val="Header"/>
      <w:rPr>
        <w:rFonts w:cs="Arial"/>
        <w:sz w:val="22"/>
        <w:szCs w:val="22"/>
      </w:rPr>
    </w:pPr>
    <w:r w:rsidRPr="00C325BA">
      <w:rPr>
        <w:rFonts w:cs="Arial"/>
        <w:sz w:val="22"/>
        <w:szCs w:val="22"/>
      </w:rPr>
      <w:t>P</w:t>
    </w:r>
    <w:r w:rsidR="00A02AA5" w:rsidRPr="00C325BA">
      <w:rPr>
        <w:rFonts w:cs="Arial"/>
        <w:sz w:val="22"/>
        <w:szCs w:val="22"/>
      </w:rPr>
      <w:t>aper</w:t>
    </w:r>
    <w:r w:rsidRPr="00C325BA">
      <w:rPr>
        <w:rFonts w:cs="Arial"/>
        <w:sz w:val="22"/>
        <w:szCs w:val="22"/>
      </w:rPr>
      <w:t xml:space="preserve"> 2                                    </w:t>
    </w:r>
    <w:r w:rsidR="00DA31EC" w:rsidRPr="00C325BA">
      <w:rPr>
        <w:rFonts w:cs="Arial"/>
        <w:sz w:val="22"/>
        <w:szCs w:val="22"/>
      </w:rPr>
      <w:t xml:space="preserve"> </w:t>
    </w:r>
    <w:r w:rsidRPr="00C325BA">
      <w:rPr>
        <w:rFonts w:cs="Arial"/>
        <w:sz w:val="22"/>
        <w:szCs w:val="22"/>
      </w:rPr>
      <w:t xml:space="preserve">SD&amp;MoD sub-committee meeting </w:t>
    </w:r>
    <w:r w:rsidR="000F24DD">
      <w:rPr>
        <w:rFonts w:cs="Arial"/>
        <w:sz w:val="22"/>
        <w:szCs w:val="22"/>
      </w:rPr>
      <w:t>14</w:t>
    </w:r>
    <w:r w:rsidR="0060667E" w:rsidRPr="00C325BA">
      <w:rPr>
        <w:rFonts w:cs="Arial"/>
        <w:sz w:val="22"/>
        <w:szCs w:val="22"/>
      </w:rPr>
      <w:t xml:space="preserve"> </w:t>
    </w:r>
    <w:r w:rsidR="000F24DD">
      <w:rPr>
        <w:rFonts w:cs="Arial"/>
        <w:sz w:val="22"/>
        <w:szCs w:val="22"/>
      </w:rPr>
      <w:t>December</w:t>
    </w:r>
    <w:r w:rsidR="00787822">
      <w:rPr>
        <w:rFonts w:cs="Arial"/>
        <w:sz w:val="22"/>
        <w:szCs w:val="22"/>
      </w:rPr>
      <w:t xml:space="preserve"> </w:t>
    </w:r>
    <w:r w:rsidR="00163CE3">
      <w:rPr>
        <w:rFonts w:cs="Arial"/>
        <w:sz w:val="22"/>
        <w:szCs w:val="22"/>
      </w:rPr>
      <w:t>2</w:t>
    </w:r>
    <w:r w:rsidR="0060667E" w:rsidRPr="00C325BA">
      <w:rPr>
        <w:rFonts w:cs="Arial"/>
        <w:sz w:val="22"/>
        <w:szCs w:val="22"/>
      </w:rPr>
      <w:t>022</w:t>
    </w:r>
  </w:p>
  <w:p w14:paraId="78BB0FB3" w14:textId="77777777" w:rsidR="000D104D" w:rsidRDefault="000D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F543601"/>
    <w:multiLevelType w:val="multilevel"/>
    <w:tmpl w:val="0C9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40B51"/>
    <w:multiLevelType w:val="hybridMultilevel"/>
    <w:tmpl w:val="ABAA2C72"/>
    <w:lvl w:ilvl="0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1305590D"/>
    <w:multiLevelType w:val="hybridMultilevel"/>
    <w:tmpl w:val="C532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5989"/>
    <w:multiLevelType w:val="hybridMultilevel"/>
    <w:tmpl w:val="2B82A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BED0C95"/>
    <w:multiLevelType w:val="hybridMultilevel"/>
    <w:tmpl w:val="BAF0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D292E"/>
    <w:multiLevelType w:val="hybridMultilevel"/>
    <w:tmpl w:val="67A6A0C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9067815"/>
    <w:multiLevelType w:val="hybridMultilevel"/>
    <w:tmpl w:val="F0CA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5256D"/>
    <w:multiLevelType w:val="hybridMultilevel"/>
    <w:tmpl w:val="F752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4726D"/>
    <w:multiLevelType w:val="hybridMultilevel"/>
    <w:tmpl w:val="327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96F7A"/>
    <w:multiLevelType w:val="hybridMultilevel"/>
    <w:tmpl w:val="2B9C549E"/>
    <w:lvl w:ilvl="0" w:tplc="55DA204C">
      <w:start w:val="1"/>
      <w:numFmt w:val="bullet"/>
      <w:pStyle w:val="Dep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32520"/>
    <w:multiLevelType w:val="hybridMultilevel"/>
    <w:tmpl w:val="ED3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43559">
    <w:abstractNumId w:val="7"/>
  </w:num>
  <w:num w:numId="2" w16cid:durableId="269359058">
    <w:abstractNumId w:val="5"/>
  </w:num>
  <w:num w:numId="3" w16cid:durableId="2100901599">
    <w:abstractNumId w:val="9"/>
  </w:num>
  <w:num w:numId="4" w16cid:durableId="1585525500">
    <w:abstractNumId w:val="10"/>
  </w:num>
  <w:num w:numId="5" w16cid:durableId="1212037833">
    <w:abstractNumId w:val="3"/>
  </w:num>
  <w:num w:numId="6" w16cid:durableId="1734309588">
    <w:abstractNumId w:val="15"/>
  </w:num>
  <w:num w:numId="7" w16cid:durableId="1888057632">
    <w:abstractNumId w:val="13"/>
  </w:num>
  <w:num w:numId="8" w16cid:durableId="629092890">
    <w:abstractNumId w:val="12"/>
  </w:num>
  <w:num w:numId="9" w16cid:durableId="2129667112">
    <w:abstractNumId w:val="11"/>
  </w:num>
  <w:num w:numId="10" w16cid:durableId="1812864981">
    <w:abstractNumId w:val="14"/>
  </w:num>
  <w:num w:numId="11" w16cid:durableId="673996699">
    <w:abstractNumId w:val="6"/>
  </w:num>
  <w:num w:numId="12" w16cid:durableId="80033942">
    <w:abstractNumId w:val="8"/>
  </w:num>
  <w:num w:numId="13" w16cid:durableId="140082003">
    <w:abstractNumId w:val="0"/>
  </w:num>
  <w:num w:numId="14" w16cid:durableId="1404372124">
    <w:abstractNumId w:val="4"/>
  </w:num>
  <w:num w:numId="15" w16cid:durableId="1202210876">
    <w:abstractNumId w:val="2"/>
  </w:num>
  <w:num w:numId="16" w16cid:durableId="51396149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063"/>
    <w:rsid w:val="00000D37"/>
    <w:rsid w:val="00000E7F"/>
    <w:rsid w:val="00000FDF"/>
    <w:rsid w:val="00002181"/>
    <w:rsid w:val="000027AC"/>
    <w:rsid w:val="00002A02"/>
    <w:rsid w:val="00002C90"/>
    <w:rsid w:val="000032C5"/>
    <w:rsid w:val="0000332C"/>
    <w:rsid w:val="0000341E"/>
    <w:rsid w:val="000034BC"/>
    <w:rsid w:val="0000379D"/>
    <w:rsid w:val="0000388E"/>
    <w:rsid w:val="0000423C"/>
    <w:rsid w:val="000044CB"/>
    <w:rsid w:val="00004DA9"/>
    <w:rsid w:val="00004DDC"/>
    <w:rsid w:val="00005233"/>
    <w:rsid w:val="00005646"/>
    <w:rsid w:val="00005868"/>
    <w:rsid w:val="00005D6E"/>
    <w:rsid w:val="000065D3"/>
    <w:rsid w:val="00006943"/>
    <w:rsid w:val="0000699F"/>
    <w:rsid w:val="00006F58"/>
    <w:rsid w:val="000070C0"/>
    <w:rsid w:val="0000724C"/>
    <w:rsid w:val="000072A3"/>
    <w:rsid w:val="00007729"/>
    <w:rsid w:val="0000789C"/>
    <w:rsid w:val="00007DF4"/>
    <w:rsid w:val="0001046E"/>
    <w:rsid w:val="000117B1"/>
    <w:rsid w:val="00011F78"/>
    <w:rsid w:val="000120E4"/>
    <w:rsid w:val="000126B5"/>
    <w:rsid w:val="00012B49"/>
    <w:rsid w:val="00012F9F"/>
    <w:rsid w:val="00013532"/>
    <w:rsid w:val="00013D32"/>
    <w:rsid w:val="00014B3F"/>
    <w:rsid w:val="00015264"/>
    <w:rsid w:val="000156A9"/>
    <w:rsid w:val="00015757"/>
    <w:rsid w:val="00015B16"/>
    <w:rsid w:val="00015B3C"/>
    <w:rsid w:val="000168AA"/>
    <w:rsid w:val="00017327"/>
    <w:rsid w:val="000177BC"/>
    <w:rsid w:val="000179D4"/>
    <w:rsid w:val="00017DF5"/>
    <w:rsid w:val="00020189"/>
    <w:rsid w:val="000202F2"/>
    <w:rsid w:val="00020D16"/>
    <w:rsid w:val="00020E33"/>
    <w:rsid w:val="000210D4"/>
    <w:rsid w:val="00021986"/>
    <w:rsid w:val="00022401"/>
    <w:rsid w:val="000227DD"/>
    <w:rsid w:val="00022DB6"/>
    <w:rsid w:val="00023139"/>
    <w:rsid w:val="00023677"/>
    <w:rsid w:val="000236D6"/>
    <w:rsid w:val="0002397F"/>
    <w:rsid w:val="00023B9D"/>
    <w:rsid w:val="00023D63"/>
    <w:rsid w:val="00023FCC"/>
    <w:rsid w:val="00024680"/>
    <w:rsid w:val="00024D98"/>
    <w:rsid w:val="00025719"/>
    <w:rsid w:val="00025766"/>
    <w:rsid w:val="00025DCC"/>
    <w:rsid w:val="00026489"/>
    <w:rsid w:val="00026BB4"/>
    <w:rsid w:val="0003000F"/>
    <w:rsid w:val="000300B4"/>
    <w:rsid w:val="0003048C"/>
    <w:rsid w:val="00031411"/>
    <w:rsid w:val="00031798"/>
    <w:rsid w:val="00031AC0"/>
    <w:rsid w:val="00032BCF"/>
    <w:rsid w:val="00032CCF"/>
    <w:rsid w:val="000336D0"/>
    <w:rsid w:val="000336DA"/>
    <w:rsid w:val="0003371F"/>
    <w:rsid w:val="00033FC0"/>
    <w:rsid w:val="000354B1"/>
    <w:rsid w:val="000359BC"/>
    <w:rsid w:val="00035BD1"/>
    <w:rsid w:val="00035FFC"/>
    <w:rsid w:val="000365C8"/>
    <w:rsid w:val="00036DC4"/>
    <w:rsid w:val="000376BC"/>
    <w:rsid w:val="00037B73"/>
    <w:rsid w:val="000409E4"/>
    <w:rsid w:val="00040BAD"/>
    <w:rsid w:val="00040E45"/>
    <w:rsid w:val="0004107D"/>
    <w:rsid w:val="00041864"/>
    <w:rsid w:val="000418D1"/>
    <w:rsid w:val="0004202B"/>
    <w:rsid w:val="000420C2"/>
    <w:rsid w:val="00042149"/>
    <w:rsid w:val="00042171"/>
    <w:rsid w:val="0004233E"/>
    <w:rsid w:val="00043293"/>
    <w:rsid w:val="000434EB"/>
    <w:rsid w:val="00043C6D"/>
    <w:rsid w:val="00044056"/>
    <w:rsid w:val="00044F65"/>
    <w:rsid w:val="00045004"/>
    <w:rsid w:val="000452B3"/>
    <w:rsid w:val="0004560C"/>
    <w:rsid w:val="00045EBD"/>
    <w:rsid w:val="00046343"/>
    <w:rsid w:val="00046700"/>
    <w:rsid w:val="00046833"/>
    <w:rsid w:val="00046DDA"/>
    <w:rsid w:val="0004776A"/>
    <w:rsid w:val="000477CB"/>
    <w:rsid w:val="00047D2D"/>
    <w:rsid w:val="0005020C"/>
    <w:rsid w:val="000502F0"/>
    <w:rsid w:val="00050E09"/>
    <w:rsid w:val="0005111A"/>
    <w:rsid w:val="00051288"/>
    <w:rsid w:val="00052E69"/>
    <w:rsid w:val="00053094"/>
    <w:rsid w:val="000530D5"/>
    <w:rsid w:val="00053C02"/>
    <w:rsid w:val="00053FC1"/>
    <w:rsid w:val="00053FDD"/>
    <w:rsid w:val="0005419B"/>
    <w:rsid w:val="00054244"/>
    <w:rsid w:val="000543CD"/>
    <w:rsid w:val="00054659"/>
    <w:rsid w:val="00054A0D"/>
    <w:rsid w:val="00054D32"/>
    <w:rsid w:val="000551B0"/>
    <w:rsid w:val="000552A9"/>
    <w:rsid w:val="000553AE"/>
    <w:rsid w:val="0005599D"/>
    <w:rsid w:val="00055A03"/>
    <w:rsid w:val="00055C2B"/>
    <w:rsid w:val="0005622B"/>
    <w:rsid w:val="000567F3"/>
    <w:rsid w:val="00056B9D"/>
    <w:rsid w:val="00057479"/>
    <w:rsid w:val="0005750D"/>
    <w:rsid w:val="00060166"/>
    <w:rsid w:val="00060A29"/>
    <w:rsid w:val="00060B21"/>
    <w:rsid w:val="00061EF9"/>
    <w:rsid w:val="00062482"/>
    <w:rsid w:val="00062C50"/>
    <w:rsid w:val="00062E89"/>
    <w:rsid w:val="00063065"/>
    <w:rsid w:val="00063235"/>
    <w:rsid w:val="00063AAA"/>
    <w:rsid w:val="00063ABE"/>
    <w:rsid w:val="000640F7"/>
    <w:rsid w:val="0006505A"/>
    <w:rsid w:val="00065EFF"/>
    <w:rsid w:val="00066135"/>
    <w:rsid w:val="00066385"/>
    <w:rsid w:val="000666CC"/>
    <w:rsid w:val="000668FC"/>
    <w:rsid w:val="0006702D"/>
    <w:rsid w:val="000678D2"/>
    <w:rsid w:val="0006798B"/>
    <w:rsid w:val="00067A81"/>
    <w:rsid w:val="00070607"/>
    <w:rsid w:val="0007067C"/>
    <w:rsid w:val="00070C8B"/>
    <w:rsid w:val="00070F66"/>
    <w:rsid w:val="00071EC8"/>
    <w:rsid w:val="0007247D"/>
    <w:rsid w:val="00072527"/>
    <w:rsid w:val="00072924"/>
    <w:rsid w:val="00073136"/>
    <w:rsid w:val="000731A3"/>
    <w:rsid w:val="00073553"/>
    <w:rsid w:val="00073556"/>
    <w:rsid w:val="00073BD1"/>
    <w:rsid w:val="00074588"/>
    <w:rsid w:val="000745BD"/>
    <w:rsid w:val="000746E2"/>
    <w:rsid w:val="00074851"/>
    <w:rsid w:val="00074883"/>
    <w:rsid w:val="00074988"/>
    <w:rsid w:val="00074E93"/>
    <w:rsid w:val="000754B3"/>
    <w:rsid w:val="00075E5B"/>
    <w:rsid w:val="00075FE4"/>
    <w:rsid w:val="00076279"/>
    <w:rsid w:val="000763FC"/>
    <w:rsid w:val="000767CF"/>
    <w:rsid w:val="00076B5D"/>
    <w:rsid w:val="000772F2"/>
    <w:rsid w:val="00077345"/>
    <w:rsid w:val="000773A2"/>
    <w:rsid w:val="00077445"/>
    <w:rsid w:val="00077AF5"/>
    <w:rsid w:val="00077F86"/>
    <w:rsid w:val="00080309"/>
    <w:rsid w:val="000809C4"/>
    <w:rsid w:val="000815CB"/>
    <w:rsid w:val="000833EF"/>
    <w:rsid w:val="000842EF"/>
    <w:rsid w:val="00085BD3"/>
    <w:rsid w:val="00086598"/>
    <w:rsid w:val="0008662F"/>
    <w:rsid w:val="000870BF"/>
    <w:rsid w:val="00087645"/>
    <w:rsid w:val="0008767D"/>
    <w:rsid w:val="00087DD7"/>
    <w:rsid w:val="00090702"/>
    <w:rsid w:val="00090A93"/>
    <w:rsid w:val="00090E0A"/>
    <w:rsid w:val="00091049"/>
    <w:rsid w:val="000913D4"/>
    <w:rsid w:val="0009193D"/>
    <w:rsid w:val="00091D5C"/>
    <w:rsid w:val="00091E21"/>
    <w:rsid w:val="00092A7E"/>
    <w:rsid w:val="00092A96"/>
    <w:rsid w:val="00093434"/>
    <w:rsid w:val="000936C3"/>
    <w:rsid w:val="00093E44"/>
    <w:rsid w:val="00093EFB"/>
    <w:rsid w:val="000944B2"/>
    <w:rsid w:val="00094F27"/>
    <w:rsid w:val="00095036"/>
    <w:rsid w:val="0009571A"/>
    <w:rsid w:val="000958B1"/>
    <w:rsid w:val="00095B85"/>
    <w:rsid w:val="00097500"/>
    <w:rsid w:val="000977F4"/>
    <w:rsid w:val="00097BC9"/>
    <w:rsid w:val="00097C58"/>
    <w:rsid w:val="00097C5E"/>
    <w:rsid w:val="000A0486"/>
    <w:rsid w:val="000A0C1B"/>
    <w:rsid w:val="000A0EF1"/>
    <w:rsid w:val="000A1056"/>
    <w:rsid w:val="000A1174"/>
    <w:rsid w:val="000A1620"/>
    <w:rsid w:val="000A18EC"/>
    <w:rsid w:val="000A1D06"/>
    <w:rsid w:val="000A239B"/>
    <w:rsid w:val="000A2B00"/>
    <w:rsid w:val="000A342D"/>
    <w:rsid w:val="000A3441"/>
    <w:rsid w:val="000A351F"/>
    <w:rsid w:val="000A3DFA"/>
    <w:rsid w:val="000A40EC"/>
    <w:rsid w:val="000A4294"/>
    <w:rsid w:val="000A490C"/>
    <w:rsid w:val="000A4A23"/>
    <w:rsid w:val="000A4F91"/>
    <w:rsid w:val="000A6975"/>
    <w:rsid w:val="000A6B2C"/>
    <w:rsid w:val="000A6BED"/>
    <w:rsid w:val="000A7298"/>
    <w:rsid w:val="000A76DF"/>
    <w:rsid w:val="000A7D4F"/>
    <w:rsid w:val="000A7F11"/>
    <w:rsid w:val="000B0825"/>
    <w:rsid w:val="000B0AAF"/>
    <w:rsid w:val="000B129F"/>
    <w:rsid w:val="000B1402"/>
    <w:rsid w:val="000B1468"/>
    <w:rsid w:val="000B14DE"/>
    <w:rsid w:val="000B1AD5"/>
    <w:rsid w:val="000B21CB"/>
    <w:rsid w:val="000B22FA"/>
    <w:rsid w:val="000B28E9"/>
    <w:rsid w:val="000B335B"/>
    <w:rsid w:val="000B4091"/>
    <w:rsid w:val="000B579C"/>
    <w:rsid w:val="000B5856"/>
    <w:rsid w:val="000B58BE"/>
    <w:rsid w:val="000B5CC2"/>
    <w:rsid w:val="000B6338"/>
    <w:rsid w:val="000C018C"/>
    <w:rsid w:val="000C04D7"/>
    <w:rsid w:val="000C0CBD"/>
    <w:rsid w:val="000C111D"/>
    <w:rsid w:val="000C1410"/>
    <w:rsid w:val="000C147A"/>
    <w:rsid w:val="000C1B16"/>
    <w:rsid w:val="000C22FE"/>
    <w:rsid w:val="000C274E"/>
    <w:rsid w:val="000C2773"/>
    <w:rsid w:val="000C2872"/>
    <w:rsid w:val="000C2FE9"/>
    <w:rsid w:val="000C30F3"/>
    <w:rsid w:val="000C34E8"/>
    <w:rsid w:val="000C456D"/>
    <w:rsid w:val="000C458E"/>
    <w:rsid w:val="000C4FD0"/>
    <w:rsid w:val="000C55F1"/>
    <w:rsid w:val="000C5608"/>
    <w:rsid w:val="000C56B9"/>
    <w:rsid w:val="000C623D"/>
    <w:rsid w:val="000C7662"/>
    <w:rsid w:val="000D043B"/>
    <w:rsid w:val="000D0D3F"/>
    <w:rsid w:val="000D104D"/>
    <w:rsid w:val="000D1223"/>
    <w:rsid w:val="000D1EC1"/>
    <w:rsid w:val="000D30FC"/>
    <w:rsid w:val="000D3318"/>
    <w:rsid w:val="000D3389"/>
    <w:rsid w:val="000D36E2"/>
    <w:rsid w:val="000D3900"/>
    <w:rsid w:val="000D3FC9"/>
    <w:rsid w:val="000D4075"/>
    <w:rsid w:val="000D42E7"/>
    <w:rsid w:val="000D48D4"/>
    <w:rsid w:val="000D5966"/>
    <w:rsid w:val="000D5D6A"/>
    <w:rsid w:val="000D6334"/>
    <w:rsid w:val="000D6B9D"/>
    <w:rsid w:val="000D6CCF"/>
    <w:rsid w:val="000D730F"/>
    <w:rsid w:val="000D78B1"/>
    <w:rsid w:val="000D7D52"/>
    <w:rsid w:val="000E0E7A"/>
    <w:rsid w:val="000E195D"/>
    <w:rsid w:val="000E1BFA"/>
    <w:rsid w:val="000E1F47"/>
    <w:rsid w:val="000E2AAB"/>
    <w:rsid w:val="000E2C61"/>
    <w:rsid w:val="000E2CA8"/>
    <w:rsid w:val="000E35E5"/>
    <w:rsid w:val="000E3711"/>
    <w:rsid w:val="000E3A88"/>
    <w:rsid w:val="000E41D9"/>
    <w:rsid w:val="000E44A6"/>
    <w:rsid w:val="000E4522"/>
    <w:rsid w:val="000E4B38"/>
    <w:rsid w:val="000E4C12"/>
    <w:rsid w:val="000E4FD4"/>
    <w:rsid w:val="000E5718"/>
    <w:rsid w:val="000E571E"/>
    <w:rsid w:val="000E63AC"/>
    <w:rsid w:val="000E67D3"/>
    <w:rsid w:val="000E6988"/>
    <w:rsid w:val="000E72BD"/>
    <w:rsid w:val="000E786D"/>
    <w:rsid w:val="000E7ABF"/>
    <w:rsid w:val="000E7AFF"/>
    <w:rsid w:val="000E7E4C"/>
    <w:rsid w:val="000F011B"/>
    <w:rsid w:val="000F0B2D"/>
    <w:rsid w:val="000F0BEA"/>
    <w:rsid w:val="000F0C06"/>
    <w:rsid w:val="000F0E31"/>
    <w:rsid w:val="000F1601"/>
    <w:rsid w:val="000F1711"/>
    <w:rsid w:val="000F1A85"/>
    <w:rsid w:val="000F1FBB"/>
    <w:rsid w:val="000F24DD"/>
    <w:rsid w:val="000F317D"/>
    <w:rsid w:val="000F320E"/>
    <w:rsid w:val="000F32EB"/>
    <w:rsid w:val="000F3592"/>
    <w:rsid w:val="000F37CD"/>
    <w:rsid w:val="000F3A3A"/>
    <w:rsid w:val="000F41CF"/>
    <w:rsid w:val="000F4696"/>
    <w:rsid w:val="000F4C76"/>
    <w:rsid w:val="000F4E59"/>
    <w:rsid w:val="000F55F1"/>
    <w:rsid w:val="000F5804"/>
    <w:rsid w:val="000F58B4"/>
    <w:rsid w:val="000F5F03"/>
    <w:rsid w:val="000F6249"/>
    <w:rsid w:val="000F6AB3"/>
    <w:rsid w:val="000F6FD7"/>
    <w:rsid w:val="000F72B0"/>
    <w:rsid w:val="000F7946"/>
    <w:rsid w:val="000F7D64"/>
    <w:rsid w:val="00100064"/>
    <w:rsid w:val="00100164"/>
    <w:rsid w:val="001005D6"/>
    <w:rsid w:val="001007EE"/>
    <w:rsid w:val="00100B28"/>
    <w:rsid w:val="00100FD9"/>
    <w:rsid w:val="00101949"/>
    <w:rsid w:val="001021AF"/>
    <w:rsid w:val="00102958"/>
    <w:rsid w:val="00103291"/>
    <w:rsid w:val="00103312"/>
    <w:rsid w:val="001033EE"/>
    <w:rsid w:val="0010399C"/>
    <w:rsid w:val="00103CDF"/>
    <w:rsid w:val="00103E8D"/>
    <w:rsid w:val="00103F60"/>
    <w:rsid w:val="0010495B"/>
    <w:rsid w:val="00105BB8"/>
    <w:rsid w:val="00105EAE"/>
    <w:rsid w:val="00105FBD"/>
    <w:rsid w:val="00106773"/>
    <w:rsid w:val="00106DF0"/>
    <w:rsid w:val="0011022B"/>
    <w:rsid w:val="001103DF"/>
    <w:rsid w:val="00110515"/>
    <w:rsid w:val="001106BB"/>
    <w:rsid w:val="001106F0"/>
    <w:rsid w:val="00111551"/>
    <w:rsid w:val="00111AEA"/>
    <w:rsid w:val="00113182"/>
    <w:rsid w:val="0011390B"/>
    <w:rsid w:val="001151A8"/>
    <w:rsid w:val="001160A6"/>
    <w:rsid w:val="001167A4"/>
    <w:rsid w:val="00116DB8"/>
    <w:rsid w:val="00116F59"/>
    <w:rsid w:val="001205BE"/>
    <w:rsid w:val="00120BE0"/>
    <w:rsid w:val="00120D50"/>
    <w:rsid w:val="00121458"/>
    <w:rsid w:val="00121666"/>
    <w:rsid w:val="001219AD"/>
    <w:rsid w:val="00122788"/>
    <w:rsid w:val="001229A7"/>
    <w:rsid w:val="00122F8B"/>
    <w:rsid w:val="001232B8"/>
    <w:rsid w:val="001236E4"/>
    <w:rsid w:val="00123D9E"/>
    <w:rsid w:val="00124342"/>
    <w:rsid w:val="00124431"/>
    <w:rsid w:val="00124446"/>
    <w:rsid w:val="001248FB"/>
    <w:rsid w:val="001249C9"/>
    <w:rsid w:val="00124AA7"/>
    <w:rsid w:val="00124C87"/>
    <w:rsid w:val="001253AF"/>
    <w:rsid w:val="00125CB1"/>
    <w:rsid w:val="001266BF"/>
    <w:rsid w:val="0012683B"/>
    <w:rsid w:val="001268F7"/>
    <w:rsid w:val="00127E17"/>
    <w:rsid w:val="001301D4"/>
    <w:rsid w:val="00130248"/>
    <w:rsid w:val="00131261"/>
    <w:rsid w:val="00131265"/>
    <w:rsid w:val="001320E8"/>
    <w:rsid w:val="001324B1"/>
    <w:rsid w:val="00133EA0"/>
    <w:rsid w:val="001344B2"/>
    <w:rsid w:val="001358C0"/>
    <w:rsid w:val="001358E7"/>
    <w:rsid w:val="001362FD"/>
    <w:rsid w:val="00136431"/>
    <w:rsid w:val="001366BB"/>
    <w:rsid w:val="001367D8"/>
    <w:rsid w:val="00136932"/>
    <w:rsid w:val="001369FB"/>
    <w:rsid w:val="001372F2"/>
    <w:rsid w:val="00137877"/>
    <w:rsid w:val="00137880"/>
    <w:rsid w:val="0014025B"/>
    <w:rsid w:val="001411B1"/>
    <w:rsid w:val="001418BE"/>
    <w:rsid w:val="00141EEF"/>
    <w:rsid w:val="00141FFE"/>
    <w:rsid w:val="001425F6"/>
    <w:rsid w:val="0014263A"/>
    <w:rsid w:val="00142A4D"/>
    <w:rsid w:val="001446C6"/>
    <w:rsid w:val="00144920"/>
    <w:rsid w:val="0014495D"/>
    <w:rsid w:val="00145B07"/>
    <w:rsid w:val="00146571"/>
    <w:rsid w:val="00146991"/>
    <w:rsid w:val="001478A2"/>
    <w:rsid w:val="0015036A"/>
    <w:rsid w:val="00150DE7"/>
    <w:rsid w:val="00151091"/>
    <w:rsid w:val="00151490"/>
    <w:rsid w:val="00151F4F"/>
    <w:rsid w:val="00151FBD"/>
    <w:rsid w:val="00152AC4"/>
    <w:rsid w:val="00152FB8"/>
    <w:rsid w:val="00153133"/>
    <w:rsid w:val="00153E54"/>
    <w:rsid w:val="00153F85"/>
    <w:rsid w:val="0015430F"/>
    <w:rsid w:val="001544F2"/>
    <w:rsid w:val="00154643"/>
    <w:rsid w:val="001550EA"/>
    <w:rsid w:val="00155195"/>
    <w:rsid w:val="0015546D"/>
    <w:rsid w:val="001554BA"/>
    <w:rsid w:val="001556DD"/>
    <w:rsid w:val="00155B4F"/>
    <w:rsid w:val="00155D7D"/>
    <w:rsid w:val="00156E2E"/>
    <w:rsid w:val="00157A72"/>
    <w:rsid w:val="00157AD5"/>
    <w:rsid w:val="00160A98"/>
    <w:rsid w:val="00160BB9"/>
    <w:rsid w:val="0016115F"/>
    <w:rsid w:val="001618C8"/>
    <w:rsid w:val="00161A4A"/>
    <w:rsid w:val="00161D8D"/>
    <w:rsid w:val="00162190"/>
    <w:rsid w:val="0016267C"/>
    <w:rsid w:val="00162AF3"/>
    <w:rsid w:val="00162C3F"/>
    <w:rsid w:val="00163CE3"/>
    <w:rsid w:val="00163F03"/>
    <w:rsid w:val="00164305"/>
    <w:rsid w:val="001649F7"/>
    <w:rsid w:val="00164AAA"/>
    <w:rsid w:val="00164B91"/>
    <w:rsid w:val="00164DC5"/>
    <w:rsid w:val="00164DEB"/>
    <w:rsid w:val="001650F7"/>
    <w:rsid w:val="0016560F"/>
    <w:rsid w:val="00165808"/>
    <w:rsid w:val="001658B1"/>
    <w:rsid w:val="001659CC"/>
    <w:rsid w:val="00165F01"/>
    <w:rsid w:val="00166595"/>
    <w:rsid w:val="00166914"/>
    <w:rsid w:val="00166A5D"/>
    <w:rsid w:val="00166CC9"/>
    <w:rsid w:val="00167046"/>
    <w:rsid w:val="001670E8"/>
    <w:rsid w:val="0016721A"/>
    <w:rsid w:val="001676A3"/>
    <w:rsid w:val="001679E5"/>
    <w:rsid w:val="001679EF"/>
    <w:rsid w:val="00167A83"/>
    <w:rsid w:val="00167C45"/>
    <w:rsid w:val="00167F67"/>
    <w:rsid w:val="00170258"/>
    <w:rsid w:val="00170515"/>
    <w:rsid w:val="001717AE"/>
    <w:rsid w:val="00171815"/>
    <w:rsid w:val="00171A0F"/>
    <w:rsid w:val="00171E26"/>
    <w:rsid w:val="00172115"/>
    <w:rsid w:val="001727FC"/>
    <w:rsid w:val="00172CDA"/>
    <w:rsid w:val="00173083"/>
    <w:rsid w:val="00173402"/>
    <w:rsid w:val="00173425"/>
    <w:rsid w:val="0017385F"/>
    <w:rsid w:val="00174A95"/>
    <w:rsid w:val="00174DD6"/>
    <w:rsid w:val="00174E00"/>
    <w:rsid w:val="001755AF"/>
    <w:rsid w:val="001756B8"/>
    <w:rsid w:val="0017580F"/>
    <w:rsid w:val="00175FD0"/>
    <w:rsid w:val="00175FF6"/>
    <w:rsid w:val="00176510"/>
    <w:rsid w:val="00176C0B"/>
    <w:rsid w:val="0017726F"/>
    <w:rsid w:val="00177337"/>
    <w:rsid w:val="001773F7"/>
    <w:rsid w:val="0017757D"/>
    <w:rsid w:val="001800C2"/>
    <w:rsid w:val="001804E8"/>
    <w:rsid w:val="00180528"/>
    <w:rsid w:val="001807E5"/>
    <w:rsid w:val="00180953"/>
    <w:rsid w:val="0018099C"/>
    <w:rsid w:val="00180A06"/>
    <w:rsid w:val="00181096"/>
    <w:rsid w:val="00181B5C"/>
    <w:rsid w:val="0018204B"/>
    <w:rsid w:val="00182511"/>
    <w:rsid w:val="001825F1"/>
    <w:rsid w:val="00182783"/>
    <w:rsid w:val="00182EDE"/>
    <w:rsid w:val="001832E2"/>
    <w:rsid w:val="0018339E"/>
    <w:rsid w:val="00183785"/>
    <w:rsid w:val="00183ED5"/>
    <w:rsid w:val="00184123"/>
    <w:rsid w:val="00184586"/>
    <w:rsid w:val="00184B14"/>
    <w:rsid w:val="001858FF"/>
    <w:rsid w:val="00185914"/>
    <w:rsid w:val="00185A54"/>
    <w:rsid w:val="00186E80"/>
    <w:rsid w:val="00187545"/>
    <w:rsid w:val="00187EAD"/>
    <w:rsid w:val="001901D1"/>
    <w:rsid w:val="00190A36"/>
    <w:rsid w:val="00190F03"/>
    <w:rsid w:val="00191069"/>
    <w:rsid w:val="00191140"/>
    <w:rsid w:val="001913AE"/>
    <w:rsid w:val="0019216D"/>
    <w:rsid w:val="0019261B"/>
    <w:rsid w:val="00193F46"/>
    <w:rsid w:val="001940AB"/>
    <w:rsid w:val="00194D60"/>
    <w:rsid w:val="00194F4C"/>
    <w:rsid w:val="001958AD"/>
    <w:rsid w:val="00195A74"/>
    <w:rsid w:val="00195F8E"/>
    <w:rsid w:val="00196104"/>
    <w:rsid w:val="001961C0"/>
    <w:rsid w:val="0019657C"/>
    <w:rsid w:val="0019664A"/>
    <w:rsid w:val="00196663"/>
    <w:rsid w:val="00196708"/>
    <w:rsid w:val="00196823"/>
    <w:rsid w:val="001968AD"/>
    <w:rsid w:val="00196CBE"/>
    <w:rsid w:val="001971A2"/>
    <w:rsid w:val="0019724D"/>
    <w:rsid w:val="00197427"/>
    <w:rsid w:val="00197592"/>
    <w:rsid w:val="00197932"/>
    <w:rsid w:val="001A03A5"/>
    <w:rsid w:val="001A0894"/>
    <w:rsid w:val="001A0AF6"/>
    <w:rsid w:val="001A1114"/>
    <w:rsid w:val="001A1456"/>
    <w:rsid w:val="001A16FC"/>
    <w:rsid w:val="001A1AD1"/>
    <w:rsid w:val="001A2449"/>
    <w:rsid w:val="001A2955"/>
    <w:rsid w:val="001A30DC"/>
    <w:rsid w:val="001A313F"/>
    <w:rsid w:val="001A327F"/>
    <w:rsid w:val="001A359C"/>
    <w:rsid w:val="001A43D1"/>
    <w:rsid w:val="001A4966"/>
    <w:rsid w:val="001A4998"/>
    <w:rsid w:val="001A514E"/>
    <w:rsid w:val="001A54AB"/>
    <w:rsid w:val="001A54FA"/>
    <w:rsid w:val="001A606E"/>
    <w:rsid w:val="001A61B6"/>
    <w:rsid w:val="001A7098"/>
    <w:rsid w:val="001A7503"/>
    <w:rsid w:val="001A751B"/>
    <w:rsid w:val="001A78DC"/>
    <w:rsid w:val="001A7BA0"/>
    <w:rsid w:val="001B03F7"/>
    <w:rsid w:val="001B05C8"/>
    <w:rsid w:val="001B08F3"/>
    <w:rsid w:val="001B0AD2"/>
    <w:rsid w:val="001B127A"/>
    <w:rsid w:val="001B1C7E"/>
    <w:rsid w:val="001B1E93"/>
    <w:rsid w:val="001B213F"/>
    <w:rsid w:val="001B26F8"/>
    <w:rsid w:val="001B3BB7"/>
    <w:rsid w:val="001B405F"/>
    <w:rsid w:val="001B40CF"/>
    <w:rsid w:val="001B4EBE"/>
    <w:rsid w:val="001B523A"/>
    <w:rsid w:val="001B5C7A"/>
    <w:rsid w:val="001B5DA8"/>
    <w:rsid w:val="001B6751"/>
    <w:rsid w:val="001B6DF9"/>
    <w:rsid w:val="001B753C"/>
    <w:rsid w:val="001B770D"/>
    <w:rsid w:val="001C0048"/>
    <w:rsid w:val="001C0073"/>
    <w:rsid w:val="001C08DA"/>
    <w:rsid w:val="001C0EA8"/>
    <w:rsid w:val="001C181F"/>
    <w:rsid w:val="001C1B39"/>
    <w:rsid w:val="001C1C03"/>
    <w:rsid w:val="001C27CD"/>
    <w:rsid w:val="001C2A3B"/>
    <w:rsid w:val="001C2F86"/>
    <w:rsid w:val="001C32B0"/>
    <w:rsid w:val="001C3369"/>
    <w:rsid w:val="001C3648"/>
    <w:rsid w:val="001C3CB4"/>
    <w:rsid w:val="001C3F33"/>
    <w:rsid w:val="001C4038"/>
    <w:rsid w:val="001C41CA"/>
    <w:rsid w:val="001C4450"/>
    <w:rsid w:val="001C4BBC"/>
    <w:rsid w:val="001C4C1B"/>
    <w:rsid w:val="001C5090"/>
    <w:rsid w:val="001C5C54"/>
    <w:rsid w:val="001C5E74"/>
    <w:rsid w:val="001C6795"/>
    <w:rsid w:val="001C686C"/>
    <w:rsid w:val="001C6E85"/>
    <w:rsid w:val="001C747C"/>
    <w:rsid w:val="001D0156"/>
    <w:rsid w:val="001D02A6"/>
    <w:rsid w:val="001D0A49"/>
    <w:rsid w:val="001D0DC7"/>
    <w:rsid w:val="001D1930"/>
    <w:rsid w:val="001D1ACE"/>
    <w:rsid w:val="001D1D7C"/>
    <w:rsid w:val="001D24AE"/>
    <w:rsid w:val="001D2671"/>
    <w:rsid w:val="001D369C"/>
    <w:rsid w:val="001D38D8"/>
    <w:rsid w:val="001D398E"/>
    <w:rsid w:val="001D3E19"/>
    <w:rsid w:val="001D4593"/>
    <w:rsid w:val="001D4673"/>
    <w:rsid w:val="001D55BC"/>
    <w:rsid w:val="001D5F2F"/>
    <w:rsid w:val="001D6815"/>
    <w:rsid w:val="001D7E19"/>
    <w:rsid w:val="001D7E7C"/>
    <w:rsid w:val="001D7FB3"/>
    <w:rsid w:val="001E0C30"/>
    <w:rsid w:val="001E0D9F"/>
    <w:rsid w:val="001E1FC6"/>
    <w:rsid w:val="001E1FF6"/>
    <w:rsid w:val="001E2E82"/>
    <w:rsid w:val="001E329C"/>
    <w:rsid w:val="001E3657"/>
    <w:rsid w:val="001E4334"/>
    <w:rsid w:val="001E45D2"/>
    <w:rsid w:val="001E479A"/>
    <w:rsid w:val="001E4D0A"/>
    <w:rsid w:val="001E5250"/>
    <w:rsid w:val="001E5336"/>
    <w:rsid w:val="001E5C96"/>
    <w:rsid w:val="001E5E66"/>
    <w:rsid w:val="001E6E31"/>
    <w:rsid w:val="001E73D3"/>
    <w:rsid w:val="001E752B"/>
    <w:rsid w:val="001E779C"/>
    <w:rsid w:val="001E7C84"/>
    <w:rsid w:val="001E7DE3"/>
    <w:rsid w:val="001F0063"/>
    <w:rsid w:val="001F0D67"/>
    <w:rsid w:val="001F1381"/>
    <w:rsid w:val="001F1431"/>
    <w:rsid w:val="001F15EA"/>
    <w:rsid w:val="001F15F2"/>
    <w:rsid w:val="001F19E4"/>
    <w:rsid w:val="001F2058"/>
    <w:rsid w:val="001F20B0"/>
    <w:rsid w:val="001F2871"/>
    <w:rsid w:val="001F2DC4"/>
    <w:rsid w:val="001F3035"/>
    <w:rsid w:val="001F31C0"/>
    <w:rsid w:val="001F32B5"/>
    <w:rsid w:val="001F3F56"/>
    <w:rsid w:val="001F45F1"/>
    <w:rsid w:val="001F4DDD"/>
    <w:rsid w:val="001F5C43"/>
    <w:rsid w:val="001F6023"/>
    <w:rsid w:val="001F6042"/>
    <w:rsid w:val="001F65C6"/>
    <w:rsid w:val="001F69EB"/>
    <w:rsid w:val="001F6DA5"/>
    <w:rsid w:val="001F78CC"/>
    <w:rsid w:val="002004CA"/>
    <w:rsid w:val="00200649"/>
    <w:rsid w:val="002008C5"/>
    <w:rsid w:val="002009C2"/>
    <w:rsid w:val="00200ABF"/>
    <w:rsid w:val="002013F5"/>
    <w:rsid w:val="002016BC"/>
    <w:rsid w:val="00201D5E"/>
    <w:rsid w:val="0020233B"/>
    <w:rsid w:val="00203031"/>
    <w:rsid w:val="002036CA"/>
    <w:rsid w:val="0020384D"/>
    <w:rsid w:val="00203FB7"/>
    <w:rsid w:val="002042C8"/>
    <w:rsid w:val="002045A7"/>
    <w:rsid w:val="0020509D"/>
    <w:rsid w:val="00205137"/>
    <w:rsid w:val="00205235"/>
    <w:rsid w:val="002057AA"/>
    <w:rsid w:val="0020586D"/>
    <w:rsid w:val="00205E7B"/>
    <w:rsid w:val="00206761"/>
    <w:rsid w:val="0020697D"/>
    <w:rsid w:val="00207718"/>
    <w:rsid w:val="00207A19"/>
    <w:rsid w:val="00210563"/>
    <w:rsid w:val="002110BE"/>
    <w:rsid w:val="002117E3"/>
    <w:rsid w:val="00211AAE"/>
    <w:rsid w:val="00211C37"/>
    <w:rsid w:val="00211E0E"/>
    <w:rsid w:val="00212D24"/>
    <w:rsid w:val="00213413"/>
    <w:rsid w:val="002148D9"/>
    <w:rsid w:val="0021495D"/>
    <w:rsid w:val="00214B3E"/>
    <w:rsid w:val="00214D38"/>
    <w:rsid w:val="002152AC"/>
    <w:rsid w:val="00215892"/>
    <w:rsid w:val="00215C4F"/>
    <w:rsid w:val="002160CA"/>
    <w:rsid w:val="002165B7"/>
    <w:rsid w:val="002165FF"/>
    <w:rsid w:val="002167F3"/>
    <w:rsid w:val="00217581"/>
    <w:rsid w:val="002179A9"/>
    <w:rsid w:val="002200F5"/>
    <w:rsid w:val="002203D5"/>
    <w:rsid w:val="0022057C"/>
    <w:rsid w:val="0022066D"/>
    <w:rsid w:val="002207BE"/>
    <w:rsid w:val="00221DA8"/>
    <w:rsid w:val="0022233E"/>
    <w:rsid w:val="00222569"/>
    <w:rsid w:val="0022266C"/>
    <w:rsid w:val="00222687"/>
    <w:rsid w:val="00222C84"/>
    <w:rsid w:val="0022303A"/>
    <w:rsid w:val="00223081"/>
    <w:rsid w:val="00223B89"/>
    <w:rsid w:val="00223DA1"/>
    <w:rsid w:val="00224574"/>
    <w:rsid w:val="0022458C"/>
    <w:rsid w:val="002258BD"/>
    <w:rsid w:val="00226399"/>
    <w:rsid w:val="00226964"/>
    <w:rsid w:val="00226DE9"/>
    <w:rsid w:val="00226FC7"/>
    <w:rsid w:val="002274D3"/>
    <w:rsid w:val="00227E9E"/>
    <w:rsid w:val="002300B5"/>
    <w:rsid w:val="00230467"/>
    <w:rsid w:val="00230BBE"/>
    <w:rsid w:val="00230C47"/>
    <w:rsid w:val="002315CB"/>
    <w:rsid w:val="002316AC"/>
    <w:rsid w:val="002317C7"/>
    <w:rsid w:val="00232410"/>
    <w:rsid w:val="002327BC"/>
    <w:rsid w:val="002335B0"/>
    <w:rsid w:val="002338A1"/>
    <w:rsid w:val="00233F82"/>
    <w:rsid w:val="002348CA"/>
    <w:rsid w:val="00234F32"/>
    <w:rsid w:val="002358FB"/>
    <w:rsid w:val="00235D7E"/>
    <w:rsid w:val="002362D7"/>
    <w:rsid w:val="0023664E"/>
    <w:rsid w:val="00236AC4"/>
    <w:rsid w:val="00237E82"/>
    <w:rsid w:val="00240193"/>
    <w:rsid w:val="002402DE"/>
    <w:rsid w:val="0024056F"/>
    <w:rsid w:val="002413E2"/>
    <w:rsid w:val="00241ABB"/>
    <w:rsid w:val="0024230B"/>
    <w:rsid w:val="00242EC0"/>
    <w:rsid w:val="00243188"/>
    <w:rsid w:val="00243D51"/>
    <w:rsid w:val="00244160"/>
    <w:rsid w:val="00244746"/>
    <w:rsid w:val="00244929"/>
    <w:rsid w:val="00244EC8"/>
    <w:rsid w:val="00245569"/>
    <w:rsid w:val="002455D3"/>
    <w:rsid w:val="00245A08"/>
    <w:rsid w:val="00245C6D"/>
    <w:rsid w:val="00245F2B"/>
    <w:rsid w:val="002465DB"/>
    <w:rsid w:val="002469BA"/>
    <w:rsid w:val="00246DBE"/>
    <w:rsid w:val="0025035F"/>
    <w:rsid w:val="002503ED"/>
    <w:rsid w:val="00250444"/>
    <w:rsid w:val="00250559"/>
    <w:rsid w:val="002507A6"/>
    <w:rsid w:val="002508FB"/>
    <w:rsid w:val="002509AB"/>
    <w:rsid w:val="002509D0"/>
    <w:rsid w:val="00250C63"/>
    <w:rsid w:val="0025125F"/>
    <w:rsid w:val="002513BF"/>
    <w:rsid w:val="00251560"/>
    <w:rsid w:val="00251581"/>
    <w:rsid w:val="00251D12"/>
    <w:rsid w:val="002527A4"/>
    <w:rsid w:val="002527B9"/>
    <w:rsid w:val="00252A70"/>
    <w:rsid w:val="00252D61"/>
    <w:rsid w:val="00253C07"/>
    <w:rsid w:val="00256188"/>
    <w:rsid w:val="00256F61"/>
    <w:rsid w:val="00257C3D"/>
    <w:rsid w:val="00257CEE"/>
    <w:rsid w:val="00260352"/>
    <w:rsid w:val="00260C6C"/>
    <w:rsid w:val="00260D00"/>
    <w:rsid w:val="00260F1D"/>
    <w:rsid w:val="00261116"/>
    <w:rsid w:val="00261C5E"/>
    <w:rsid w:val="00261F69"/>
    <w:rsid w:val="00262721"/>
    <w:rsid w:val="002649AF"/>
    <w:rsid w:val="00264BFC"/>
    <w:rsid w:val="00265092"/>
    <w:rsid w:val="0026573E"/>
    <w:rsid w:val="00265AC9"/>
    <w:rsid w:val="00265BA1"/>
    <w:rsid w:val="00266064"/>
    <w:rsid w:val="002660CB"/>
    <w:rsid w:val="00266511"/>
    <w:rsid w:val="00266BBC"/>
    <w:rsid w:val="00266BE2"/>
    <w:rsid w:val="0026776A"/>
    <w:rsid w:val="002679BF"/>
    <w:rsid w:val="002701B7"/>
    <w:rsid w:val="002702ED"/>
    <w:rsid w:val="00270AD8"/>
    <w:rsid w:val="00270B3B"/>
    <w:rsid w:val="0027165E"/>
    <w:rsid w:val="002728FF"/>
    <w:rsid w:val="00273324"/>
    <w:rsid w:val="002739B1"/>
    <w:rsid w:val="002752B1"/>
    <w:rsid w:val="00275300"/>
    <w:rsid w:val="00275E77"/>
    <w:rsid w:val="00275EA7"/>
    <w:rsid w:val="00275FB8"/>
    <w:rsid w:val="0027611C"/>
    <w:rsid w:val="00276E92"/>
    <w:rsid w:val="00277365"/>
    <w:rsid w:val="0028064B"/>
    <w:rsid w:val="002807A3"/>
    <w:rsid w:val="00280B4A"/>
    <w:rsid w:val="00281CDF"/>
    <w:rsid w:val="00282010"/>
    <w:rsid w:val="0028242C"/>
    <w:rsid w:val="002833CF"/>
    <w:rsid w:val="00283613"/>
    <w:rsid w:val="00283858"/>
    <w:rsid w:val="00283B4D"/>
    <w:rsid w:val="00284050"/>
    <w:rsid w:val="002840D0"/>
    <w:rsid w:val="00284F2A"/>
    <w:rsid w:val="0028517B"/>
    <w:rsid w:val="002857F4"/>
    <w:rsid w:val="00285BB1"/>
    <w:rsid w:val="00285D0B"/>
    <w:rsid w:val="00286E05"/>
    <w:rsid w:val="0028708A"/>
    <w:rsid w:val="002874A7"/>
    <w:rsid w:val="0028798F"/>
    <w:rsid w:val="00287A2C"/>
    <w:rsid w:val="00287C7D"/>
    <w:rsid w:val="0029038F"/>
    <w:rsid w:val="00290DAA"/>
    <w:rsid w:val="00290E8E"/>
    <w:rsid w:val="00291346"/>
    <w:rsid w:val="00292449"/>
    <w:rsid w:val="00293B33"/>
    <w:rsid w:val="00294069"/>
    <w:rsid w:val="00294280"/>
    <w:rsid w:val="00294401"/>
    <w:rsid w:val="0029496A"/>
    <w:rsid w:val="00294BB2"/>
    <w:rsid w:val="00294F74"/>
    <w:rsid w:val="002958C7"/>
    <w:rsid w:val="002959C4"/>
    <w:rsid w:val="00295CBB"/>
    <w:rsid w:val="00295EFC"/>
    <w:rsid w:val="00296B8C"/>
    <w:rsid w:val="00296BA4"/>
    <w:rsid w:val="00296D1F"/>
    <w:rsid w:val="00297991"/>
    <w:rsid w:val="002A0D7F"/>
    <w:rsid w:val="002A1309"/>
    <w:rsid w:val="002A14B9"/>
    <w:rsid w:val="002A1749"/>
    <w:rsid w:val="002A18B1"/>
    <w:rsid w:val="002A1A40"/>
    <w:rsid w:val="002A1BF2"/>
    <w:rsid w:val="002A21DE"/>
    <w:rsid w:val="002A28B0"/>
    <w:rsid w:val="002A2D4A"/>
    <w:rsid w:val="002A31EA"/>
    <w:rsid w:val="002A3318"/>
    <w:rsid w:val="002A451C"/>
    <w:rsid w:val="002A4683"/>
    <w:rsid w:val="002A4F09"/>
    <w:rsid w:val="002A512D"/>
    <w:rsid w:val="002A5323"/>
    <w:rsid w:val="002A53B3"/>
    <w:rsid w:val="002A5F95"/>
    <w:rsid w:val="002A6063"/>
    <w:rsid w:val="002A6134"/>
    <w:rsid w:val="002A73C9"/>
    <w:rsid w:val="002A78C6"/>
    <w:rsid w:val="002A7F18"/>
    <w:rsid w:val="002B0AC9"/>
    <w:rsid w:val="002B0D11"/>
    <w:rsid w:val="002B1B8D"/>
    <w:rsid w:val="002B1E8E"/>
    <w:rsid w:val="002B2163"/>
    <w:rsid w:val="002B24EA"/>
    <w:rsid w:val="002B2921"/>
    <w:rsid w:val="002B2C9C"/>
    <w:rsid w:val="002B3298"/>
    <w:rsid w:val="002B3336"/>
    <w:rsid w:val="002B3503"/>
    <w:rsid w:val="002B37B4"/>
    <w:rsid w:val="002B41A5"/>
    <w:rsid w:val="002B4958"/>
    <w:rsid w:val="002B4B1E"/>
    <w:rsid w:val="002B55B0"/>
    <w:rsid w:val="002B588A"/>
    <w:rsid w:val="002B5E5F"/>
    <w:rsid w:val="002B627B"/>
    <w:rsid w:val="002B6328"/>
    <w:rsid w:val="002B651E"/>
    <w:rsid w:val="002B689D"/>
    <w:rsid w:val="002B6B93"/>
    <w:rsid w:val="002B6BBF"/>
    <w:rsid w:val="002B7397"/>
    <w:rsid w:val="002C0242"/>
    <w:rsid w:val="002C0E87"/>
    <w:rsid w:val="002C122B"/>
    <w:rsid w:val="002C1909"/>
    <w:rsid w:val="002C1FBA"/>
    <w:rsid w:val="002C34AA"/>
    <w:rsid w:val="002C3565"/>
    <w:rsid w:val="002C3616"/>
    <w:rsid w:val="002C37E4"/>
    <w:rsid w:val="002C3A41"/>
    <w:rsid w:val="002C4124"/>
    <w:rsid w:val="002C468C"/>
    <w:rsid w:val="002C4DF8"/>
    <w:rsid w:val="002C5846"/>
    <w:rsid w:val="002C5E15"/>
    <w:rsid w:val="002C6ED2"/>
    <w:rsid w:val="002C794E"/>
    <w:rsid w:val="002C7E22"/>
    <w:rsid w:val="002D00E8"/>
    <w:rsid w:val="002D010D"/>
    <w:rsid w:val="002D04D2"/>
    <w:rsid w:val="002D0632"/>
    <w:rsid w:val="002D069B"/>
    <w:rsid w:val="002D0A28"/>
    <w:rsid w:val="002D0ECA"/>
    <w:rsid w:val="002D14E8"/>
    <w:rsid w:val="002D1621"/>
    <w:rsid w:val="002D1680"/>
    <w:rsid w:val="002D1912"/>
    <w:rsid w:val="002D1929"/>
    <w:rsid w:val="002D1C79"/>
    <w:rsid w:val="002D26BC"/>
    <w:rsid w:val="002D2A7A"/>
    <w:rsid w:val="002D44F8"/>
    <w:rsid w:val="002D4B9F"/>
    <w:rsid w:val="002D4C87"/>
    <w:rsid w:val="002D532B"/>
    <w:rsid w:val="002D578E"/>
    <w:rsid w:val="002D5946"/>
    <w:rsid w:val="002D6A40"/>
    <w:rsid w:val="002D7551"/>
    <w:rsid w:val="002D7A1D"/>
    <w:rsid w:val="002E0410"/>
    <w:rsid w:val="002E1A1D"/>
    <w:rsid w:val="002E1B4D"/>
    <w:rsid w:val="002E2556"/>
    <w:rsid w:val="002E28FA"/>
    <w:rsid w:val="002E296F"/>
    <w:rsid w:val="002E2A5F"/>
    <w:rsid w:val="002E2D7E"/>
    <w:rsid w:val="002E2F2A"/>
    <w:rsid w:val="002E32AD"/>
    <w:rsid w:val="002E3870"/>
    <w:rsid w:val="002E40DE"/>
    <w:rsid w:val="002E414C"/>
    <w:rsid w:val="002E4D4B"/>
    <w:rsid w:val="002E55AF"/>
    <w:rsid w:val="002E5A07"/>
    <w:rsid w:val="002E614F"/>
    <w:rsid w:val="002E66BB"/>
    <w:rsid w:val="002E706B"/>
    <w:rsid w:val="002E760E"/>
    <w:rsid w:val="002E7AC9"/>
    <w:rsid w:val="002F0372"/>
    <w:rsid w:val="002F0682"/>
    <w:rsid w:val="002F0F74"/>
    <w:rsid w:val="002F12A0"/>
    <w:rsid w:val="002F1722"/>
    <w:rsid w:val="002F23FA"/>
    <w:rsid w:val="002F29B1"/>
    <w:rsid w:val="002F2D47"/>
    <w:rsid w:val="002F3CDC"/>
    <w:rsid w:val="002F3D2A"/>
    <w:rsid w:val="002F4400"/>
    <w:rsid w:val="002F4BB7"/>
    <w:rsid w:val="002F4C63"/>
    <w:rsid w:val="002F5FBB"/>
    <w:rsid w:val="002F664D"/>
    <w:rsid w:val="002F692D"/>
    <w:rsid w:val="002F6BE2"/>
    <w:rsid w:val="002F6C43"/>
    <w:rsid w:val="002F6F44"/>
    <w:rsid w:val="002F7827"/>
    <w:rsid w:val="002F7D91"/>
    <w:rsid w:val="00300540"/>
    <w:rsid w:val="00300C99"/>
    <w:rsid w:val="00300FB6"/>
    <w:rsid w:val="003022AA"/>
    <w:rsid w:val="00302895"/>
    <w:rsid w:val="00302B57"/>
    <w:rsid w:val="00302D38"/>
    <w:rsid w:val="00302D7B"/>
    <w:rsid w:val="003032A0"/>
    <w:rsid w:val="003032CA"/>
    <w:rsid w:val="003035AA"/>
    <w:rsid w:val="00303741"/>
    <w:rsid w:val="003041AE"/>
    <w:rsid w:val="003042CB"/>
    <w:rsid w:val="00304BAC"/>
    <w:rsid w:val="00304F3E"/>
    <w:rsid w:val="003054BB"/>
    <w:rsid w:val="003056BB"/>
    <w:rsid w:val="00305937"/>
    <w:rsid w:val="00305F70"/>
    <w:rsid w:val="0030644F"/>
    <w:rsid w:val="00306553"/>
    <w:rsid w:val="003066BB"/>
    <w:rsid w:val="003068AD"/>
    <w:rsid w:val="00306B67"/>
    <w:rsid w:val="00307396"/>
    <w:rsid w:val="00307E1B"/>
    <w:rsid w:val="00310269"/>
    <w:rsid w:val="003104C0"/>
    <w:rsid w:val="00310664"/>
    <w:rsid w:val="00310708"/>
    <w:rsid w:val="003108D0"/>
    <w:rsid w:val="00310B0D"/>
    <w:rsid w:val="00310E84"/>
    <w:rsid w:val="00310F71"/>
    <w:rsid w:val="003113AE"/>
    <w:rsid w:val="0031196D"/>
    <w:rsid w:val="00311A2D"/>
    <w:rsid w:val="00311DA2"/>
    <w:rsid w:val="00312601"/>
    <w:rsid w:val="00312BD3"/>
    <w:rsid w:val="00312F0F"/>
    <w:rsid w:val="003137A0"/>
    <w:rsid w:val="00313EAC"/>
    <w:rsid w:val="00314240"/>
    <w:rsid w:val="00314F47"/>
    <w:rsid w:val="003158FE"/>
    <w:rsid w:val="00315A89"/>
    <w:rsid w:val="00316E51"/>
    <w:rsid w:val="003173D9"/>
    <w:rsid w:val="00317426"/>
    <w:rsid w:val="003175DE"/>
    <w:rsid w:val="003177E5"/>
    <w:rsid w:val="00317885"/>
    <w:rsid w:val="003179B9"/>
    <w:rsid w:val="00317D31"/>
    <w:rsid w:val="00317DD2"/>
    <w:rsid w:val="00317EFC"/>
    <w:rsid w:val="00320807"/>
    <w:rsid w:val="003210D7"/>
    <w:rsid w:val="00321418"/>
    <w:rsid w:val="00321926"/>
    <w:rsid w:val="003227B9"/>
    <w:rsid w:val="0032284D"/>
    <w:rsid w:val="003232F6"/>
    <w:rsid w:val="00323380"/>
    <w:rsid w:val="00325838"/>
    <w:rsid w:val="00326B90"/>
    <w:rsid w:val="00326C89"/>
    <w:rsid w:val="00327179"/>
    <w:rsid w:val="003272F2"/>
    <w:rsid w:val="00327366"/>
    <w:rsid w:val="003277A5"/>
    <w:rsid w:val="00327AEE"/>
    <w:rsid w:val="00327DAF"/>
    <w:rsid w:val="00327EDA"/>
    <w:rsid w:val="003300DA"/>
    <w:rsid w:val="0033032C"/>
    <w:rsid w:val="00331350"/>
    <w:rsid w:val="003318CF"/>
    <w:rsid w:val="00332D73"/>
    <w:rsid w:val="003331E4"/>
    <w:rsid w:val="0033329F"/>
    <w:rsid w:val="0033366F"/>
    <w:rsid w:val="003336A0"/>
    <w:rsid w:val="003338F2"/>
    <w:rsid w:val="00333BF8"/>
    <w:rsid w:val="00334158"/>
    <w:rsid w:val="00334776"/>
    <w:rsid w:val="00334AA6"/>
    <w:rsid w:val="003350C4"/>
    <w:rsid w:val="003353F3"/>
    <w:rsid w:val="00335ACC"/>
    <w:rsid w:val="0033722D"/>
    <w:rsid w:val="00337BC4"/>
    <w:rsid w:val="0034010A"/>
    <w:rsid w:val="00341A68"/>
    <w:rsid w:val="00341BCB"/>
    <w:rsid w:val="00341D99"/>
    <w:rsid w:val="003423BC"/>
    <w:rsid w:val="003429A2"/>
    <w:rsid w:val="00344056"/>
    <w:rsid w:val="00344204"/>
    <w:rsid w:val="003449ED"/>
    <w:rsid w:val="00345590"/>
    <w:rsid w:val="00346445"/>
    <w:rsid w:val="00347A3B"/>
    <w:rsid w:val="00347D4D"/>
    <w:rsid w:val="003506AB"/>
    <w:rsid w:val="00350BB6"/>
    <w:rsid w:val="00351FDC"/>
    <w:rsid w:val="00352496"/>
    <w:rsid w:val="00352E76"/>
    <w:rsid w:val="00352EF0"/>
    <w:rsid w:val="003538BB"/>
    <w:rsid w:val="00353D60"/>
    <w:rsid w:val="00353F76"/>
    <w:rsid w:val="00354B56"/>
    <w:rsid w:val="003551B6"/>
    <w:rsid w:val="0035536C"/>
    <w:rsid w:val="00355700"/>
    <w:rsid w:val="00356018"/>
    <w:rsid w:val="0035621C"/>
    <w:rsid w:val="00356782"/>
    <w:rsid w:val="0035730E"/>
    <w:rsid w:val="003577B5"/>
    <w:rsid w:val="00357BF0"/>
    <w:rsid w:val="00357CDD"/>
    <w:rsid w:val="00357D2B"/>
    <w:rsid w:val="00357DA8"/>
    <w:rsid w:val="00360051"/>
    <w:rsid w:val="00360BC0"/>
    <w:rsid w:val="00360F70"/>
    <w:rsid w:val="00361E9D"/>
    <w:rsid w:val="0036302B"/>
    <w:rsid w:val="0036308D"/>
    <w:rsid w:val="00364292"/>
    <w:rsid w:val="00364479"/>
    <w:rsid w:val="00364B74"/>
    <w:rsid w:val="00364BFC"/>
    <w:rsid w:val="0036605F"/>
    <w:rsid w:val="0036613B"/>
    <w:rsid w:val="0036627F"/>
    <w:rsid w:val="00366499"/>
    <w:rsid w:val="003668B5"/>
    <w:rsid w:val="00367C49"/>
    <w:rsid w:val="00367E5F"/>
    <w:rsid w:val="00367EEB"/>
    <w:rsid w:val="003703B4"/>
    <w:rsid w:val="003705AA"/>
    <w:rsid w:val="00370895"/>
    <w:rsid w:val="003710F2"/>
    <w:rsid w:val="003716DC"/>
    <w:rsid w:val="00371A90"/>
    <w:rsid w:val="0037274B"/>
    <w:rsid w:val="003727EC"/>
    <w:rsid w:val="0037287F"/>
    <w:rsid w:val="0037290A"/>
    <w:rsid w:val="00373D7E"/>
    <w:rsid w:val="00374429"/>
    <w:rsid w:val="00374D29"/>
    <w:rsid w:val="00374D60"/>
    <w:rsid w:val="00375169"/>
    <w:rsid w:val="0037523B"/>
    <w:rsid w:val="00376746"/>
    <w:rsid w:val="00376795"/>
    <w:rsid w:val="003769D2"/>
    <w:rsid w:val="00376A87"/>
    <w:rsid w:val="00376D72"/>
    <w:rsid w:val="003771FE"/>
    <w:rsid w:val="00377634"/>
    <w:rsid w:val="00380054"/>
    <w:rsid w:val="00380280"/>
    <w:rsid w:val="00380648"/>
    <w:rsid w:val="00380687"/>
    <w:rsid w:val="003811D7"/>
    <w:rsid w:val="003827A2"/>
    <w:rsid w:val="00382DF1"/>
    <w:rsid w:val="00383C9F"/>
    <w:rsid w:val="00384124"/>
    <w:rsid w:val="00384191"/>
    <w:rsid w:val="003842A0"/>
    <w:rsid w:val="003850AB"/>
    <w:rsid w:val="00385CD3"/>
    <w:rsid w:val="00385F14"/>
    <w:rsid w:val="00385F4C"/>
    <w:rsid w:val="0038602A"/>
    <w:rsid w:val="003860D4"/>
    <w:rsid w:val="003870C2"/>
    <w:rsid w:val="003871B9"/>
    <w:rsid w:val="003871EA"/>
    <w:rsid w:val="00387545"/>
    <w:rsid w:val="00387C06"/>
    <w:rsid w:val="00387C10"/>
    <w:rsid w:val="003900A6"/>
    <w:rsid w:val="003903F3"/>
    <w:rsid w:val="0039072B"/>
    <w:rsid w:val="00390839"/>
    <w:rsid w:val="00390BD1"/>
    <w:rsid w:val="0039110E"/>
    <w:rsid w:val="003913B0"/>
    <w:rsid w:val="00391401"/>
    <w:rsid w:val="003915D3"/>
    <w:rsid w:val="00391FBE"/>
    <w:rsid w:val="00392AE9"/>
    <w:rsid w:val="00392BC0"/>
    <w:rsid w:val="00392E1E"/>
    <w:rsid w:val="00392F76"/>
    <w:rsid w:val="0039354F"/>
    <w:rsid w:val="00393728"/>
    <w:rsid w:val="00393D02"/>
    <w:rsid w:val="003943A1"/>
    <w:rsid w:val="0039487E"/>
    <w:rsid w:val="00394DC2"/>
    <w:rsid w:val="00395249"/>
    <w:rsid w:val="003952E6"/>
    <w:rsid w:val="003959E5"/>
    <w:rsid w:val="00395C98"/>
    <w:rsid w:val="0039659E"/>
    <w:rsid w:val="00396EC4"/>
    <w:rsid w:val="00397106"/>
    <w:rsid w:val="00397971"/>
    <w:rsid w:val="003979F9"/>
    <w:rsid w:val="003A129A"/>
    <w:rsid w:val="003A161F"/>
    <w:rsid w:val="003A1E02"/>
    <w:rsid w:val="003A2481"/>
    <w:rsid w:val="003A2B18"/>
    <w:rsid w:val="003A2B41"/>
    <w:rsid w:val="003A2C36"/>
    <w:rsid w:val="003A35E9"/>
    <w:rsid w:val="003A39BF"/>
    <w:rsid w:val="003A44E0"/>
    <w:rsid w:val="003A50F8"/>
    <w:rsid w:val="003A69B2"/>
    <w:rsid w:val="003A6D0F"/>
    <w:rsid w:val="003A6D92"/>
    <w:rsid w:val="003A7551"/>
    <w:rsid w:val="003A772C"/>
    <w:rsid w:val="003A7C56"/>
    <w:rsid w:val="003A7DAB"/>
    <w:rsid w:val="003A7FAF"/>
    <w:rsid w:val="003B05D8"/>
    <w:rsid w:val="003B08A0"/>
    <w:rsid w:val="003B11AC"/>
    <w:rsid w:val="003B1D23"/>
    <w:rsid w:val="003B1D8E"/>
    <w:rsid w:val="003B25D4"/>
    <w:rsid w:val="003B2C1D"/>
    <w:rsid w:val="003B32D3"/>
    <w:rsid w:val="003B3768"/>
    <w:rsid w:val="003B4396"/>
    <w:rsid w:val="003B43F8"/>
    <w:rsid w:val="003B4484"/>
    <w:rsid w:val="003B47A0"/>
    <w:rsid w:val="003B47F4"/>
    <w:rsid w:val="003B49D1"/>
    <w:rsid w:val="003B4AA3"/>
    <w:rsid w:val="003B4DAA"/>
    <w:rsid w:val="003B501B"/>
    <w:rsid w:val="003B5F65"/>
    <w:rsid w:val="003B60C8"/>
    <w:rsid w:val="003B6404"/>
    <w:rsid w:val="003B6D1B"/>
    <w:rsid w:val="003B6E8B"/>
    <w:rsid w:val="003B7885"/>
    <w:rsid w:val="003B78F9"/>
    <w:rsid w:val="003B7C56"/>
    <w:rsid w:val="003C0D93"/>
    <w:rsid w:val="003C0E41"/>
    <w:rsid w:val="003C1781"/>
    <w:rsid w:val="003C17CB"/>
    <w:rsid w:val="003C2989"/>
    <w:rsid w:val="003C3298"/>
    <w:rsid w:val="003C33AC"/>
    <w:rsid w:val="003C34A8"/>
    <w:rsid w:val="003C3E07"/>
    <w:rsid w:val="003C434D"/>
    <w:rsid w:val="003C4615"/>
    <w:rsid w:val="003C46F7"/>
    <w:rsid w:val="003C55A7"/>
    <w:rsid w:val="003C560E"/>
    <w:rsid w:val="003C58F3"/>
    <w:rsid w:val="003C5AD4"/>
    <w:rsid w:val="003C5CFD"/>
    <w:rsid w:val="003C6A9E"/>
    <w:rsid w:val="003C7200"/>
    <w:rsid w:val="003C752E"/>
    <w:rsid w:val="003C78EB"/>
    <w:rsid w:val="003D017B"/>
    <w:rsid w:val="003D08E9"/>
    <w:rsid w:val="003D0C61"/>
    <w:rsid w:val="003D0DE2"/>
    <w:rsid w:val="003D10D3"/>
    <w:rsid w:val="003D15C8"/>
    <w:rsid w:val="003D1EDF"/>
    <w:rsid w:val="003D2774"/>
    <w:rsid w:val="003D2C81"/>
    <w:rsid w:val="003D308A"/>
    <w:rsid w:val="003D3189"/>
    <w:rsid w:val="003D3739"/>
    <w:rsid w:val="003D3932"/>
    <w:rsid w:val="003D40F1"/>
    <w:rsid w:val="003D495C"/>
    <w:rsid w:val="003D4E9E"/>
    <w:rsid w:val="003D5BD4"/>
    <w:rsid w:val="003D6100"/>
    <w:rsid w:val="003D64FF"/>
    <w:rsid w:val="003D6AA6"/>
    <w:rsid w:val="003D70C7"/>
    <w:rsid w:val="003D7366"/>
    <w:rsid w:val="003D74A2"/>
    <w:rsid w:val="003D75E2"/>
    <w:rsid w:val="003D7A13"/>
    <w:rsid w:val="003E0D7A"/>
    <w:rsid w:val="003E11B9"/>
    <w:rsid w:val="003E1B86"/>
    <w:rsid w:val="003E1CB9"/>
    <w:rsid w:val="003E1CE9"/>
    <w:rsid w:val="003E25EF"/>
    <w:rsid w:val="003E291E"/>
    <w:rsid w:val="003E3C55"/>
    <w:rsid w:val="003E3D28"/>
    <w:rsid w:val="003E5722"/>
    <w:rsid w:val="003E6194"/>
    <w:rsid w:val="003E64C0"/>
    <w:rsid w:val="003E67EC"/>
    <w:rsid w:val="003E6F61"/>
    <w:rsid w:val="003E77E4"/>
    <w:rsid w:val="003E79EE"/>
    <w:rsid w:val="003E7A9D"/>
    <w:rsid w:val="003E7BDD"/>
    <w:rsid w:val="003F016B"/>
    <w:rsid w:val="003F074C"/>
    <w:rsid w:val="003F079E"/>
    <w:rsid w:val="003F0A9C"/>
    <w:rsid w:val="003F0E22"/>
    <w:rsid w:val="003F0FE9"/>
    <w:rsid w:val="003F10CB"/>
    <w:rsid w:val="003F1668"/>
    <w:rsid w:val="003F1C3A"/>
    <w:rsid w:val="003F255B"/>
    <w:rsid w:val="003F2AA1"/>
    <w:rsid w:val="003F2C93"/>
    <w:rsid w:val="003F3701"/>
    <w:rsid w:val="003F3853"/>
    <w:rsid w:val="003F3A40"/>
    <w:rsid w:val="003F3D93"/>
    <w:rsid w:val="003F3E48"/>
    <w:rsid w:val="003F4338"/>
    <w:rsid w:val="003F4486"/>
    <w:rsid w:val="003F454F"/>
    <w:rsid w:val="003F4DDB"/>
    <w:rsid w:val="003F55EB"/>
    <w:rsid w:val="003F5B73"/>
    <w:rsid w:val="003F6350"/>
    <w:rsid w:val="003F685D"/>
    <w:rsid w:val="003F6A34"/>
    <w:rsid w:val="004002BD"/>
    <w:rsid w:val="00400448"/>
    <w:rsid w:val="004007E6"/>
    <w:rsid w:val="004008B3"/>
    <w:rsid w:val="0040197D"/>
    <w:rsid w:val="00401FED"/>
    <w:rsid w:val="00402406"/>
    <w:rsid w:val="004025C7"/>
    <w:rsid w:val="00402829"/>
    <w:rsid w:val="00402954"/>
    <w:rsid w:val="004030E4"/>
    <w:rsid w:val="00403207"/>
    <w:rsid w:val="004033CD"/>
    <w:rsid w:val="00403998"/>
    <w:rsid w:val="00404188"/>
    <w:rsid w:val="0040449C"/>
    <w:rsid w:val="004046B6"/>
    <w:rsid w:val="004046D9"/>
    <w:rsid w:val="00404CA0"/>
    <w:rsid w:val="00405D96"/>
    <w:rsid w:val="0040662B"/>
    <w:rsid w:val="00406C03"/>
    <w:rsid w:val="004070AF"/>
    <w:rsid w:val="0040786A"/>
    <w:rsid w:val="00407B32"/>
    <w:rsid w:val="00407D55"/>
    <w:rsid w:val="00407E6C"/>
    <w:rsid w:val="00410315"/>
    <w:rsid w:val="00410756"/>
    <w:rsid w:val="00410839"/>
    <w:rsid w:val="00410846"/>
    <w:rsid w:val="00410B67"/>
    <w:rsid w:val="00410B84"/>
    <w:rsid w:val="0041104E"/>
    <w:rsid w:val="00411179"/>
    <w:rsid w:val="0041387D"/>
    <w:rsid w:val="0041410D"/>
    <w:rsid w:val="00414BEA"/>
    <w:rsid w:val="004153D2"/>
    <w:rsid w:val="00415915"/>
    <w:rsid w:val="004168C3"/>
    <w:rsid w:val="00417BAD"/>
    <w:rsid w:val="00417E46"/>
    <w:rsid w:val="00420EA4"/>
    <w:rsid w:val="004210E5"/>
    <w:rsid w:val="0042111C"/>
    <w:rsid w:val="00421412"/>
    <w:rsid w:val="00421C37"/>
    <w:rsid w:val="00421D5B"/>
    <w:rsid w:val="00421F7A"/>
    <w:rsid w:val="0042220A"/>
    <w:rsid w:val="004224EF"/>
    <w:rsid w:val="00422F0D"/>
    <w:rsid w:val="00423E0E"/>
    <w:rsid w:val="00424200"/>
    <w:rsid w:val="00424967"/>
    <w:rsid w:val="00424B8C"/>
    <w:rsid w:val="00424D1E"/>
    <w:rsid w:val="004253DB"/>
    <w:rsid w:val="004254C2"/>
    <w:rsid w:val="004256EF"/>
    <w:rsid w:val="004257A3"/>
    <w:rsid w:val="004261B7"/>
    <w:rsid w:val="00426696"/>
    <w:rsid w:val="004266F3"/>
    <w:rsid w:val="00426BCC"/>
    <w:rsid w:val="00427027"/>
    <w:rsid w:val="00427596"/>
    <w:rsid w:val="00427C32"/>
    <w:rsid w:val="00430213"/>
    <w:rsid w:val="00430A79"/>
    <w:rsid w:val="00430CD2"/>
    <w:rsid w:val="00430DC5"/>
    <w:rsid w:val="004310BD"/>
    <w:rsid w:val="004320C4"/>
    <w:rsid w:val="00432281"/>
    <w:rsid w:val="00432F52"/>
    <w:rsid w:val="00432FE0"/>
    <w:rsid w:val="00433AD6"/>
    <w:rsid w:val="00433D71"/>
    <w:rsid w:val="00433ED9"/>
    <w:rsid w:val="0043469F"/>
    <w:rsid w:val="0043481B"/>
    <w:rsid w:val="00434D1F"/>
    <w:rsid w:val="0043579C"/>
    <w:rsid w:val="00435C16"/>
    <w:rsid w:val="004363FA"/>
    <w:rsid w:val="0043646C"/>
    <w:rsid w:val="0043662E"/>
    <w:rsid w:val="004373AF"/>
    <w:rsid w:val="00437611"/>
    <w:rsid w:val="00437710"/>
    <w:rsid w:val="00437B2B"/>
    <w:rsid w:val="004402A9"/>
    <w:rsid w:val="004403A8"/>
    <w:rsid w:val="00440936"/>
    <w:rsid w:val="004409E3"/>
    <w:rsid w:val="00440CB6"/>
    <w:rsid w:val="00441ACE"/>
    <w:rsid w:val="00441E25"/>
    <w:rsid w:val="00442997"/>
    <w:rsid w:val="00442B65"/>
    <w:rsid w:val="00442D50"/>
    <w:rsid w:val="00442D90"/>
    <w:rsid w:val="00444529"/>
    <w:rsid w:val="00444980"/>
    <w:rsid w:val="00445346"/>
    <w:rsid w:val="004453E3"/>
    <w:rsid w:val="0044558E"/>
    <w:rsid w:val="004459D4"/>
    <w:rsid w:val="00445D2F"/>
    <w:rsid w:val="004462F0"/>
    <w:rsid w:val="0044661A"/>
    <w:rsid w:val="00446C07"/>
    <w:rsid w:val="00446CDF"/>
    <w:rsid w:val="00447304"/>
    <w:rsid w:val="00447470"/>
    <w:rsid w:val="00447483"/>
    <w:rsid w:val="00447744"/>
    <w:rsid w:val="00447B0E"/>
    <w:rsid w:val="00450C13"/>
    <w:rsid w:val="00450D89"/>
    <w:rsid w:val="004512AE"/>
    <w:rsid w:val="0045194D"/>
    <w:rsid w:val="00451B10"/>
    <w:rsid w:val="00451FBC"/>
    <w:rsid w:val="004520EF"/>
    <w:rsid w:val="004533A7"/>
    <w:rsid w:val="0045373A"/>
    <w:rsid w:val="00453B4B"/>
    <w:rsid w:val="00453BE7"/>
    <w:rsid w:val="00454030"/>
    <w:rsid w:val="00454579"/>
    <w:rsid w:val="00454F3D"/>
    <w:rsid w:val="00456610"/>
    <w:rsid w:val="0045690E"/>
    <w:rsid w:val="00456BA6"/>
    <w:rsid w:val="0045787F"/>
    <w:rsid w:val="00457A33"/>
    <w:rsid w:val="00457B72"/>
    <w:rsid w:val="00460505"/>
    <w:rsid w:val="00461351"/>
    <w:rsid w:val="00461B1E"/>
    <w:rsid w:val="00461B66"/>
    <w:rsid w:val="00461BAC"/>
    <w:rsid w:val="004621B8"/>
    <w:rsid w:val="00462468"/>
    <w:rsid w:val="00463122"/>
    <w:rsid w:val="00463547"/>
    <w:rsid w:val="004635DD"/>
    <w:rsid w:val="00463737"/>
    <w:rsid w:val="004637A4"/>
    <w:rsid w:val="00463860"/>
    <w:rsid w:val="00463F58"/>
    <w:rsid w:val="0046530B"/>
    <w:rsid w:val="0046531A"/>
    <w:rsid w:val="004656E6"/>
    <w:rsid w:val="0046598C"/>
    <w:rsid w:val="00466C91"/>
    <w:rsid w:val="00467299"/>
    <w:rsid w:val="00470106"/>
    <w:rsid w:val="00470A24"/>
    <w:rsid w:val="00470B43"/>
    <w:rsid w:val="00471278"/>
    <w:rsid w:val="004716E6"/>
    <w:rsid w:val="00471740"/>
    <w:rsid w:val="004718D8"/>
    <w:rsid w:val="004718F1"/>
    <w:rsid w:val="00471C28"/>
    <w:rsid w:val="00472AEC"/>
    <w:rsid w:val="00472CD2"/>
    <w:rsid w:val="00472F58"/>
    <w:rsid w:val="004730ED"/>
    <w:rsid w:val="0047344C"/>
    <w:rsid w:val="004735F0"/>
    <w:rsid w:val="00473F48"/>
    <w:rsid w:val="00474090"/>
    <w:rsid w:val="00475000"/>
    <w:rsid w:val="00475184"/>
    <w:rsid w:val="004751A4"/>
    <w:rsid w:val="0047615C"/>
    <w:rsid w:val="004769F8"/>
    <w:rsid w:val="00476A2B"/>
    <w:rsid w:val="00477306"/>
    <w:rsid w:val="004773AA"/>
    <w:rsid w:val="00477567"/>
    <w:rsid w:val="00477946"/>
    <w:rsid w:val="00477C66"/>
    <w:rsid w:val="00477D9F"/>
    <w:rsid w:val="0048032E"/>
    <w:rsid w:val="00480336"/>
    <w:rsid w:val="004803E0"/>
    <w:rsid w:val="00480604"/>
    <w:rsid w:val="004806F8"/>
    <w:rsid w:val="00480E77"/>
    <w:rsid w:val="00480EC6"/>
    <w:rsid w:val="00480F16"/>
    <w:rsid w:val="004815DB"/>
    <w:rsid w:val="0048291B"/>
    <w:rsid w:val="00482C31"/>
    <w:rsid w:val="00482DFD"/>
    <w:rsid w:val="00484264"/>
    <w:rsid w:val="00484314"/>
    <w:rsid w:val="004849B7"/>
    <w:rsid w:val="00484C39"/>
    <w:rsid w:val="00484FB7"/>
    <w:rsid w:val="00485874"/>
    <w:rsid w:val="00485B4D"/>
    <w:rsid w:val="00485C1E"/>
    <w:rsid w:val="00485C8F"/>
    <w:rsid w:val="00485CEE"/>
    <w:rsid w:val="004876AA"/>
    <w:rsid w:val="0048779B"/>
    <w:rsid w:val="00490110"/>
    <w:rsid w:val="00490722"/>
    <w:rsid w:val="004917F2"/>
    <w:rsid w:val="0049235B"/>
    <w:rsid w:val="00492D11"/>
    <w:rsid w:val="00493376"/>
    <w:rsid w:val="00493DAA"/>
    <w:rsid w:val="00493FEF"/>
    <w:rsid w:val="0049430F"/>
    <w:rsid w:val="00495104"/>
    <w:rsid w:val="00495368"/>
    <w:rsid w:val="004955D9"/>
    <w:rsid w:val="00495DB4"/>
    <w:rsid w:val="00496168"/>
    <w:rsid w:val="00496E99"/>
    <w:rsid w:val="0049738C"/>
    <w:rsid w:val="0049771A"/>
    <w:rsid w:val="00497989"/>
    <w:rsid w:val="004A0987"/>
    <w:rsid w:val="004A0BC8"/>
    <w:rsid w:val="004A0DF4"/>
    <w:rsid w:val="004A11F9"/>
    <w:rsid w:val="004A17D2"/>
    <w:rsid w:val="004A2330"/>
    <w:rsid w:val="004A234E"/>
    <w:rsid w:val="004A2971"/>
    <w:rsid w:val="004A2DAD"/>
    <w:rsid w:val="004A2F98"/>
    <w:rsid w:val="004A475A"/>
    <w:rsid w:val="004A4D1C"/>
    <w:rsid w:val="004A5946"/>
    <w:rsid w:val="004A62C7"/>
    <w:rsid w:val="004A7361"/>
    <w:rsid w:val="004A7D81"/>
    <w:rsid w:val="004B02E3"/>
    <w:rsid w:val="004B0435"/>
    <w:rsid w:val="004B0D4A"/>
    <w:rsid w:val="004B0E22"/>
    <w:rsid w:val="004B0F57"/>
    <w:rsid w:val="004B1A2F"/>
    <w:rsid w:val="004B1E30"/>
    <w:rsid w:val="004B2289"/>
    <w:rsid w:val="004B2484"/>
    <w:rsid w:val="004B2CF1"/>
    <w:rsid w:val="004B300B"/>
    <w:rsid w:val="004B341D"/>
    <w:rsid w:val="004B3515"/>
    <w:rsid w:val="004B3801"/>
    <w:rsid w:val="004B3A9D"/>
    <w:rsid w:val="004B4636"/>
    <w:rsid w:val="004B4C55"/>
    <w:rsid w:val="004B4D23"/>
    <w:rsid w:val="004B4E5F"/>
    <w:rsid w:val="004B64D2"/>
    <w:rsid w:val="004B64F8"/>
    <w:rsid w:val="004B66DC"/>
    <w:rsid w:val="004B7709"/>
    <w:rsid w:val="004B77E2"/>
    <w:rsid w:val="004B7ABE"/>
    <w:rsid w:val="004C0350"/>
    <w:rsid w:val="004C036B"/>
    <w:rsid w:val="004C058A"/>
    <w:rsid w:val="004C06B2"/>
    <w:rsid w:val="004C10D9"/>
    <w:rsid w:val="004C11C4"/>
    <w:rsid w:val="004C1A27"/>
    <w:rsid w:val="004C210C"/>
    <w:rsid w:val="004C2DA0"/>
    <w:rsid w:val="004C32FA"/>
    <w:rsid w:val="004C3958"/>
    <w:rsid w:val="004C39DE"/>
    <w:rsid w:val="004C3A23"/>
    <w:rsid w:val="004C3A37"/>
    <w:rsid w:val="004C47EF"/>
    <w:rsid w:val="004C4C28"/>
    <w:rsid w:val="004C4DC4"/>
    <w:rsid w:val="004C5D89"/>
    <w:rsid w:val="004C5EA3"/>
    <w:rsid w:val="004C5FA0"/>
    <w:rsid w:val="004C638B"/>
    <w:rsid w:val="004C6B39"/>
    <w:rsid w:val="004C70CC"/>
    <w:rsid w:val="004C778F"/>
    <w:rsid w:val="004C7905"/>
    <w:rsid w:val="004C7B48"/>
    <w:rsid w:val="004D0210"/>
    <w:rsid w:val="004D033F"/>
    <w:rsid w:val="004D068E"/>
    <w:rsid w:val="004D0803"/>
    <w:rsid w:val="004D0B6D"/>
    <w:rsid w:val="004D0CB2"/>
    <w:rsid w:val="004D0E00"/>
    <w:rsid w:val="004D1A00"/>
    <w:rsid w:val="004D2087"/>
    <w:rsid w:val="004D2098"/>
    <w:rsid w:val="004D22CD"/>
    <w:rsid w:val="004D252C"/>
    <w:rsid w:val="004D261C"/>
    <w:rsid w:val="004D26C6"/>
    <w:rsid w:val="004D27B5"/>
    <w:rsid w:val="004D2AC2"/>
    <w:rsid w:val="004D3DA1"/>
    <w:rsid w:val="004D3FDF"/>
    <w:rsid w:val="004D559D"/>
    <w:rsid w:val="004D56AA"/>
    <w:rsid w:val="004D5BB0"/>
    <w:rsid w:val="004D6148"/>
    <w:rsid w:val="004D650C"/>
    <w:rsid w:val="004D673C"/>
    <w:rsid w:val="004D7171"/>
    <w:rsid w:val="004D7635"/>
    <w:rsid w:val="004D7A4A"/>
    <w:rsid w:val="004D7FCE"/>
    <w:rsid w:val="004E03D9"/>
    <w:rsid w:val="004E040D"/>
    <w:rsid w:val="004E06DD"/>
    <w:rsid w:val="004E0914"/>
    <w:rsid w:val="004E0A28"/>
    <w:rsid w:val="004E0AA4"/>
    <w:rsid w:val="004E0D6F"/>
    <w:rsid w:val="004E0DD2"/>
    <w:rsid w:val="004E2FB6"/>
    <w:rsid w:val="004E3693"/>
    <w:rsid w:val="004E42E1"/>
    <w:rsid w:val="004E4854"/>
    <w:rsid w:val="004E4900"/>
    <w:rsid w:val="004E4E65"/>
    <w:rsid w:val="004E5DEF"/>
    <w:rsid w:val="004E611B"/>
    <w:rsid w:val="004E617C"/>
    <w:rsid w:val="004E633C"/>
    <w:rsid w:val="004E644B"/>
    <w:rsid w:val="004E6FEE"/>
    <w:rsid w:val="004E7080"/>
    <w:rsid w:val="004E717A"/>
    <w:rsid w:val="004E73D4"/>
    <w:rsid w:val="004E73E6"/>
    <w:rsid w:val="004E7B27"/>
    <w:rsid w:val="004E7B30"/>
    <w:rsid w:val="004E7C1A"/>
    <w:rsid w:val="004E7D6C"/>
    <w:rsid w:val="004E7E7B"/>
    <w:rsid w:val="004F07DA"/>
    <w:rsid w:val="004F08B7"/>
    <w:rsid w:val="004F0AE1"/>
    <w:rsid w:val="004F1DF3"/>
    <w:rsid w:val="004F21E6"/>
    <w:rsid w:val="004F252A"/>
    <w:rsid w:val="004F28B2"/>
    <w:rsid w:val="004F2B09"/>
    <w:rsid w:val="004F2BB1"/>
    <w:rsid w:val="004F3255"/>
    <w:rsid w:val="004F3ED6"/>
    <w:rsid w:val="004F5411"/>
    <w:rsid w:val="004F5A9B"/>
    <w:rsid w:val="004F65FD"/>
    <w:rsid w:val="004F6F57"/>
    <w:rsid w:val="004F715F"/>
    <w:rsid w:val="004F744F"/>
    <w:rsid w:val="004F77F8"/>
    <w:rsid w:val="004F7E5C"/>
    <w:rsid w:val="004F7F3E"/>
    <w:rsid w:val="0050010A"/>
    <w:rsid w:val="00500215"/>
    <w:rsid w:val="005002D9"/>
    <w:rsid w:val="005006CA"/>
    <w:rsid w:val="00501633"/>
    <w:rsid w:val="00502227"/>
    <w:rsid w:val="00502688"/>
    <w:rsid w:val="0050309D"/>
    <w:rsid w:val="005035E3"/>
    <w:rsid w:val="00503643"/>
    <w:rsid w:val="005038EA"/>
    <w:rsid w:val="00503964"/>
    <w:rsid w:val="00503D85"/>
    <w:rsid w:val="00505DB0"/>
    <w:rsid w:val="0050636F"/>
    <w:rsid w:val="00506C76"/>
    <w:rsid w:val="005077F3"/>
    <w:rsid w:val="00510606"/>
    <w:rsid w:val="00510CD6"/>
    <w:rsid w:val="005113D9"/>
    <w:rsid w:val="00511535"/>
    <w:rsid w:val="00511936"/>
    <w:rsid w:val="00511BF1"/>
    <w:rsid w:val="00511CA5"/>
    <w:rsid w:val="00511D50"/>
    <w:rsid w:val="00511E54"/>
    <w:rsid w:val="00511FC9"/>
    <w:rsid w:val="00512076"/>
    <w:rsid w:val="00512543"/>
    <w:rsid w:val="0051268B"/>
    <w:rsid w:val="00512A18"/>
    <w:rsid w:val="005130BB"/>
    <w:rsid w:val="005130FB"/>
    <w:rsid w:val="00513659"/>
    <w:rsid w:val="005140AA"/>
    <w:rsid w:val="00514854"/>
    <w:rsid w:val="00514CA3"/>
    <w:rsid w:val="0051506F"/>
    <w:rsid w:val="005150CE"/>
    <w:rsid w:val="00515958"/>
    <w:rsid w:val="00515EC5"/>
    <w:rsid w:val="00516433"/>
    <w:rsid w:val="00516950"/>
    <w:rsid w:val="00516C51"/>
    <w:rsid w:val="0051746A"/>
    <w:rsid w:val="00517652"/>
    <w:rsid w:val="005201B6"/>
    <w:rsid w:val="0052023D"/>
    <w:rsid w:val="0052080E"/>
    <w:rsid w:val="00520F50"/>
    <w:rsid w:val="00520F9A"/>
    <w:rsid w:val="00520FDD"/>
    <w:rsid w:val="005214DC"/>
    <w:rsid w:val="00521D97"/>
    <w:rsid w:val="0052228A"/>
    <w:rsid w:val="005232E1"/>
    <w:rsid w:val="00524519"/>
    <w:rsid w:val="00525652"/>
    <w:rsid w:val="00526FFA"/>
    <w:rsid w:val="0052704A"/>
    <w:rsid w:val="00527550"/>
    <w:rsid w:val="00527592"/>
    <w:rsid w:val="00527904"/>
    <w:rsid w:val="00527B2B"/>
    <w:rsid w:val="00527DDC"/>
    <w:rsid w:val="00530814"/>
    <w:rsid w:val="0053097E"/>
    <w:rsid w:val="00530A66"/>
    <w:rsid w:val="00530DDA"/>
    <w:rsid w:val="00531218"/>
    <w:rsid w:val="0053147B"/>
    <w:rsid w:val="0053191D"/>
    <w:rsid w:val="00531B87"/>
    <w:rsid w:val="00531BA7"/>
    <w:rsid w:val="0053261A"/>
    <w:rsid w:val="00532CD3"/>
    <w:rsid w:val="00532CFD"/>
    <w:rsid w:val="00532ED7"/>
    <w:rsid w:val="005330E0"/>
    <w:rsid w:val="00533143"/>
    <w:rsid w:val="00533220"/>
    <w:rsid w:val="00533324"/>
    <w:rsid w:val="0053364B"/>
    <w:rsid w:val="00534A13"/>
    <w:rsid w:val="0053537B"/>
    <w:rsid w:val="0053539E"/>
    <w:rsid w:val="005355EC"/>
    <w:rsid w:val="00535DE7"/>
    <w:rsid w:val="00536050"/>
    <w:rsid w:val="00536104"/>
    <w:rsid w:val="0053642D"/>
    <w:rsid w:val="00536BBF"/>
    <w:rsid w:val="00536C3C"/>
    <w:rsid w:val="005370A1"/>
    <w:rsid w:val="00537806"/>
    <w:rsid w:val="00537933"/>
    <w:rsid w:val="00537F7A"/>
    <w:rsid w:val="00540024"/>
    <w:rsid w:val="005416A1"/>
    <w:rsid w:val="005423E8"/>
    <w:rsid w:val="00542E57"/>
    <w:rsid w:val="0054393C"/>
    <w:rsid w:val="005439B0"/>
    <w:rsid w:val="00543BC7"/>
    <w:rsid w:val="00543F90"/>
    <w:rsid w:val="00544503"/>
    <w:rsid w:val="00544A85"/>
    <w:rsid w:val="005450FA"/>
    <w:rsid w:val="00545301"/>
    <w:rsid w:val="0054542F"/>
    <w:rsid w:val="00545761"/>
    <w:rsid w:val="00546625"/>
    <w:rsid w:val="00547349"/>
    <w:rsid w:val="0054761E"/>
    <w:rsid w:val="00550A0C"/>
    <w:rsid w:val="00551694"/>
    <w:rsid w:val="00551711"/>
    <w:rsid w:val="0055184E"/>
    <w:rsid w:val="005524CA"/>
    <w:rsid w:val="00552CE3"/>
    <w:rsid w:val="00553456"/>
    <w:rsid w:val="00553652"/>
    <w:rsid w:val="00553722"/>
    <w:rsid w:val="005540E5"/>
    <w:rsid w:val="005550CA"/>
    <w:rsid w:val="005551E7"/>
    <w:rsid w:val="00555382"/>
    <w:rsid w:val="00555C1E"/>
    <w:rsid w:val="00557D3E"/>
    <w:rsid w:val="00560150"/>
    <w:rsid w:val="005601C1"/>
    <w:rsid w:val="00560561"/>
    <w:rsid w:val="005605BE"/>
    <w:rsid w:val="00561770"/>
    <w:rsid w:val="00561A42"/>
    <w:rsid w:val="00562204"/>
    <w:rsid w:val="005637C9"/>
    <w:rsid w:val="00563A02"/>
    <w:rsid w:val="00563BC9"/>
    <w:rsid w:val="0056435C"/>
    <w:rsid w:val="0056499D"/>
    <w:rsid w:val="00565333"/>
    <w:rsid w:val="00565AD6"/>
    <w:rsid w:val="00566147"/>
    <w:rsid w:val="005668AC"/>
    <w:rsid w:val="0056691B"/>
    <w:rsid w:val="00567597"/>
    <w:rsid w:val="00567718"/>
    <w:rsid w:val="005678E0"/>
    <w:rsid w:val="00567B19"/>
    <w:rsid w:val="00567BE5"/>
    <w:rsid w:val="00567CB6"/>
    <w:rsid w:val="0057022B"/>
    <w:rsid w:val="00570C23"/>
    <w:rsid w:val="00570DB3"/>
    <w:rsid w:val="005711EA"/>
    <w:rsid w:val="005714E6"/>
    <w:rsid w:val="00571938"/>
    <w:rsid w:val="005719A9"/>
    <w:rsid w:val="00571F72"/>
    <w:rsid w:val="00571FE8"/>
    <w:rsid w:val="005723B3"/>
    <w:rsid w:val="005724A1"/>
    <w:rsid w:val="005732B3"/>
    <w:rsid w:val="00573C4B"/>
    <w:rsid w:val="0057412E"/>
    <w:rsid w:val="005743D2"/>
    <w:rsid w:val="00574F5B"/>
    <w:rsid w:val="005752AB"/>
    <w:rsid w:val="0057590E"/>
    <w:rsid w:val="0057595B"/>
    <w:rsid w:val="00575B58"/>
    <w:rsid w:val="00575C89"/>
    <w:rsid w:val="00575E49"/>
    <w:rsid w:val="0057620A"/>
    <w:rsid w:val="00576D3C"/>
    <w:rsid w:val="0057700E"/>
    <w:rsid w:val="005778EE"/>
    <w:rsid w:val="005779DA"/>
    <w:rsid w:val="00577AB1"/>
    <w:rsid w:val="00577F8D"/>
    <w:rsid w:val="00580391"/>
    <w:rsid w:val="00580547"/>
    <w:rsid w:val="005805B3"/>
    <w:rsid w:val="00580986"/>
    <w:rsid w:val="005810FA"/>
    <w:rsid w:val="00581506"/>
    <w:rsid w:val="00581682"/>
    <w:rsid w:val="005823D5"/>
    <w:rsid w:val="00582EDC"/>
    <w:rsid w:val="0058305C"/>
    <w:rsid w:val="005838C8"/>
    <w:rsid w:val="00583C0E"/>
    <w:rsid w:val="0058461A"/>
    <w:rsid w:val="00584F8A"/>
    <w:rsid w:val="005854BD"/>
    <w:rsid w:val="0058683A"/>
    <w:rsid w:val="005869C7"/>
    <w:rsid w:val="00587ED0"/>
    <w:rsid w:val="0059004C"/>
    <w:rsid w:val="00591342"/>
    <w:rsid w:val="00591B39"/>
    <w:rsid w:val="00591D04"/>
    <w:rsid w:val="00592B2A"/>
    <w:rsid w:val="00592FF3"/>
    <w:rsid w:val="0059336C"/>
    <w:rsid w:val="00593982"/>
    <w:rsid w:val="00594194"/>
    <w:rsid w:val="005942DF"/>
    <w:rsid w:val="00594302"/>
    <w:rsid w:val="005957C5"/>
    <w:rsid w:val="00595A97"/>
    <w:rsid w:val="00595F7A"/>
    <w:rsid w:val="0059677C"/>
    <w:rsid w:val="005967AB"/>
    <w:rsid w:val="00596900"/>
    <w:rsid w:val="005973BE"/>
    <w:rsid w:val="00597561"/>
    <w:rsid w:val="0059769F"/>
    <w:rsid w:val="00597D99"/>
    <w:rsid w:val="005A077F"/>
    <w:rsid w:val="005A0B3F"/>
    <w:rsid w:val="005A0D53"/>
    <w:rsid w:val="005A1120"/>
    <w:rsid w:val="005A1177"/>
    <w:rsid w:val="005A21C6"/>
    <w:rsid w:val="005A272F"/>
    <w:rsid w:val="005A31BB"/>
    <w:rsid w:val="005A339B"/>
    <w:rsid w:val="005A393B"/>
    <w:rsid w:val="005A3D4A"/>
    <w:rsid w:val="005A45C9"/>
    <w:rsid w:val="005A4DE0"/>
    <w:rsid w:val="005A535F"/>
    <w:rsid w:val="005A57E1"/>
    <w:rsid w:val="005A5B7C"/>
    <w:rsid w:val="005A5E21"/>
    <w:rsid w:val="005A5FE4"/>
    <w:rsid w:val="005A673C"/>
    <w:rsid w:val="005A68B4"/>
    <w:rsid w:val="005A6A6D"/>
    <w:rsid w:val="005A6F2B"/>
    <w:rsid w:val="005A754E"/>
    <w:rsid w:val="005B000B"/>
    <w:rsid w:val="005B0442"/>
    <w:rsid w:val="005B06B3"/>
    <w:rsid w:val="005B0CC9"/>
    <w:rsid w:val="005B0F5A"/>
    <w:rsid w:val="005B19F9"/>
    <w:rsid w:val="005B1CC3"/>
    <w:rsid w:val="005B1E56"/>
    <w:rsid w:val="005B1F85"/>
    <w:rsid w:val="005B23EF"/>
    <w:rsid w:val="005B2958"/>
    <w:rsid w:val="005B3371"/>
    <w:rsid w:val="005B417F"/>
    <w:rsid w:val="005B4DA6"/>
    <w:rsid w:val="005B5806"/>
    <w:rsid w:val="005B59C6"/>
    <w:rsid w:val="005B5A07"/>
    <w:rsid w:val="005B616D"/>
    <w:rsid w:val="005B62DB"/>
    <w:rsid w:val="005B6B6A"/>
    <w:rsid w:val="005B6D48"/>
    <w:rsid w:val="005B7250"/>
    <w:rsid w:val="005B76B0"/>
    <w:rsid w:val="005C00DD"/>
    <w:rsid w:val="005C092D"/>
    <w:rsid w:val="005C0936"/>
    <w:rsid w:val="005C0B51"/>
    <w:rsid w:val="005C0FDE"/>
    <w:rsid w:val="005C12F2"/>
    <w:rsid w:val="005C1372"/>
    <w:rsid w:val="005C2587"/>
    <w:rsid w:val="005C2868"/>
    <w:rsid w:val="005C31FA"/>
    <w:rsid w:val="005C40EB"/>
    <w:rsid w:val="005C4441"/>
    <w:rsid w:val="005C46AE"/>
    <w:rsid w:val="005C4EB0"/>
    <w:rsid w:val="005C4EFB"/>
    <w:rsid w:val="005C50BA"/>
    <w:rsid w:val="005C520A"/>
    <w:rsid w:val="005C5527"/>
    <w:rsid w:val="005C5E8A"/>
    <w:rsid w:val="005C6860"/>
    <w:rsid w:val="005C6B28"/>
    <w:rsid w:val="005C75B0"/>
    <w:rsid w:val="005C774D"/>
    <w:rsid w:val="005D0D44"/>
    <w:rsid w:val="005D24DA"/>
    <w:rsid w:val="005D2535"/>
    <w:rsid w:val="005D263A"/>
    <w:rsid w:val="005D358E"/>
    <w:rsid w:val="005D37F4"/>
    <w:rsid w:val="005D3D3F"/>
    <w:rsid w:val="005D4219"/>
    <w:rsid w:val="005D421B"/>
    <w:rsid w:val="005D499F"/>
    <w:rsid w:val="005D515A"/>
    <w:rsid w:val="005D5283"/>
    <w:rsid w:val="005D57D6"/>
    <w:rsid w:val="005D584D"/>
    <w:rsid w:val="005D59BF"/>
    <w:rsid w:val="005D5D00"/>
    <w:rsid w:val="005D68E8"/>
    <w:rsid w:val="005D7B8E"/>
    <w:rsid w:val="005E0364"/>
    <w:rsid w:val="005E055D"/>
    <w:rsid w:val="005E0677"/>
    <w:rsid w:val="005E0694"/>
    <w:rsid w:val="005E19EC"/>
    <w:rsid w:val="005E1E66"/>
    <w:rsid w:val="005E1FF4"/>
    <w:rsid w:val="005E215E"/>
    <w:rsid w:val="005E23C9"/>
    <w:rsid w:val="005E26B9"/>
    <w:rsid w:val="005E2E5B"/>
    <w:rsid w:val="005E41D1"/>
    <w:rsid w:val="005E4A31"/>
    <w:rsid w:val="005E4EF5"/>
    <w:rsid w:val="005E5041"/>
    <w:rsid w:val="005E5761"/>
    <w:rsid w:val="005E5A91"/>
    <w:rsid w:val="005E5EF7"/>
    <w:rsid w:val="005E655E"/>
    <w:rsid w:val="005E659D"/>
    <w:rsid w:val="005E65D2"/>
    <w:rsid w:val="005E7CD3"/>
    <w:rsid w:val="005E7CD5"/>
    <w:rsid w:val="005F01E9"/>
    <w:rsid w:val="005F0C2E"/>
    <w:rsid w:val="005F15E2"/>
    <w:rsid w:val="005F19C3"/>
    <w:rsid w:val="005F21D7"/>
    <w:rsid w:val="005F266B"/>
    <w:rsid w:val="005F2CE2"/>
    <w:rsid w:val="005F30BF"/>
    <w:rsid w:val="005F3D77"/>
    <w:rsid w:val="005F3FC3"/>
    <w:rsid w:val="005F4272"/>
    <w:rsid w:val="005F4447"/>
    <w:rsid w:val="005F4605"/>
    <w:rsid w:val="005F463D"/>
    <w:rsid w:val="005F46B0"/>
    <w:rsid w:val="005F4E5C"/>
    <w:rsid w:val="005F5064"/>
    <w:rsid w:val="005F5B83"/>
    <w:rsid w:val="005F6CF6"/>
    <w:rsid w:val="005F6FF5"/>
    <w:rsid w:val="005F73FE"/>
    <w:rsid w:val="005F77A2"/>
    <w:rsid w:val="00600C1F"/>
    <w:rsid w:val="00601D51"/>
    <w:rsid w:val="00601DC0"/>
    <w:rsid w:val="00602047"/>
    <w:rsid w:val="00602135"/>
    <w:rsid w:val="006023B0"/>
    <w:rsid w:val="0060279C"/>
    <w:rsid w:val="006029CA"/>
    <w:rsid w:val="00602C26"/>
    <w:rsid w:val="006041DB"/>
    <w:rsid w:val="00604368"/>
    <w:rsid w:val="00604977"/>
    <w:rsid w:val="00605479"/>
    <w:rsid w:val="0060557A"/>
    <w:rsid w:val="0060667E"/>
    <w:rsid w:val="0060712B"/>
    <w:rsid w:val="00607184"/>
    <w:rsid w:val="00607932"/>
    <w:rsid w:val="00607A4B"/>
    <w:rsid w:val="00607B61"/>
    <w:rsid w:val="00607F5E"/>
    <w:rsid w:val="006103B5"/>
    <w:rsid w:val="00610749"/>
    <w:rsid w:val="006110A9"/>
    <w:rsid w:val="006110E2"/>
    <w:rsid w:val="0061141D"/>
    <w:rsid w:val="00611BE0"/>
    <w:rsid w:val="00611F09"/>
    <w:rsid w:val="006121E3"/>
    <w:rsid w:val="00612C9E"/>
    <w:rsid w:val="00612CBE"/>
    <w:rsid w:val="00612D03"/>
    <w:rsid w:val="00612D59"/>
    <w:rsid w:val="006132B8"/>
    <w:rsid w:val="00613479"/>
    <w:rsid w:val="00613C8E"/>
    <w:rsid w:val="00614236"/>
    <w:rsid w:val="00614B7E"/>
    <w:rsid w:val="00614C49"/>
    <w:rsid w:val="00614EB5"/>
    <w:rsid w:val="00615288"/>
    <w:rsid w:val="006152C8"/>
    <w:rsid w:val="00615898"/>
    <w:rsid w:val="00616284"/>
    <w:rsid w:val="00616D9A"/>
    <w:rsid w:val="00616F32"/>
    <w:rsid w:val="0061767F"/>
    <w:rsid w:val="006206D7"/>
    <w:rsid w:val="00620A4E"/>
    <w:rsid w:val="00621189"/>
    <w:rsid w:val="0062125A"/>
    <w:rsid w:val="0062290E"/>
    <w:rsid w:val="006229A1"/>
    <w:rsid w:val="00622F01"/>
    <w:rsid w:val="006246AB"/>
    <w:rsid w:val="0062488F"/>
    <w:rsid w:val="00624CF5"/>
    <w:rsid w:val="006250A0"/>
    <w:rsid w:val="006255E4"/>
    <w:rsid w:val="006255E9"/>
    <w:rsid w:val="006262B1"/>
    <w:rsid w:val="006265FC"/>
    <w:rsid w:val="00626734"/>
    <w:rsid w:val="0062704E"/>
    <w:rsid w:val="00627A8F"/>
    <w:rsid w:val="00627F5C"/>
    <w:rsid w:val="0063058F"/>
    <w:rsid w:val="0063096B"/>
    <w:rsid w:val="00630B16"/>
    <w:rsid w:val="0063102E"/>
    <w:rsid w:val="006321F7"/>
    <w:rsid w:val="0063237A"/>
    <w:rsid w:val="006324C1"/>
    <w:rsid w:val="00633044"/>
    <w:rsid w:val="00633140"/>
    <w:rsid w:val="00633610"/>
    <w:rsid w:val="00633A21"/>
    <w:rsid w:val="00634397"/>
    <w:rsid w:val="00634682"/>
    <w:rsid w:val="00634842"/>
    <w:rsid w:val="0063507E"/>
    <w:rsid w:val="00635930"/>
    <w:rsid w:val="00636230"/>
    <w:rsid w:val="006363E9"/>
    <w:rsid w:val="006372BF"/>
    <w:rsid w:val="006372C6"/>
    <w:rsid w:val="00637555"/>
    <w:rsid w:val="006378AB"/>
    <w:rsid w:val="006378CD"/>
    <w:rsid w:val="00637F74"/>
    <w:rsid w:val="00640538"/>
    <w:rsid w:val="00640CD6"/>
    <w:rsid w:val="00641C2C"/>
    <w:rsid w:val="00642136"/>
    <w:rsid w:val="006423BF"/>
    <w:rsid w:val="006426FF"/>
    <w:rsid w:val="0064285B"/>
    <w:rsid w:val="00642C22"/>
    <w:rsid w:val="00643D08"/>
    <w:rsid w:val="00643F87"/>
    <w:rsid w:val="00643FC8"/>
    <w:rsid w:val="00644411"/>
    <w:rsid w:val="006449A8"/>
    <w:rsid w:val="00644CE4"/>
    <w:rsid w:val="006451AF"/>
    <w:rsid w:val="00646195"/>
    <w:rsid w:val="00646694"/>
    <w:rsid w:val="00646FF4"/>
    <w:rsid w:val="00647661"/>
    <w:rsid w:val="00647ACE"/>
    <w:rsid w:val="00647ACF"/>
    <w:rsid w:val="00647B7B"/>
    <w:rsid w:val="0065048A"/>
    <w:rsid w:val="006504D4"/>
    <w:rsid w:val="006506D7"/>
    <w:rsid w:val="006508A8"/>
    <w:rsid w:val="006511A5"/>
    <w:rsid w:val="006512AB"/>
    <w:rsid w:val="00651E6E"/>
    <w:rsid w:val="00652024"/>
    <w:rsid w:val="006522CE"/>
    <w:rsid w:val="00652B57"/>
    <w:rsid w:val="00652DC3"/>
    <w:rsid w:val="00653106"/>
    <w:rsid w:val="00653543"/>
    <w:rsid w:val="0065381A"/>
    <w:rsid w:val="00653A4E"/>
    <w:rsid w:val="0065441F"/>
    <w:rsid w:val="00655544"/>
    <w:rsid w:val="00655651"/>
    <w:rsid w:val="006556B6"/>
    <w:rsid w:val="0065572C"/>
    <w:rsid w:val="00655A9C"/>
    <w:rsid w:val="00655C52"/>
    <w:rsid w:val="00656207"/>
    <w:rsid w:val="00656C36"/>
    <w:rsid w:val="00656EDA"/>
    <w:rsid w:val="00657901"/>
    <w:rsid w:val="00657FB1"/>
    <w:rsid w:val="00660084"/>
    <w:rsid w:val="00660399"/>
    <w:rsid w:val="006603BA"/>
    <w:rsid w:val="00660F8F"/>
    <w:rsid w:val="00661039"/>
    <w:rsid w:val="00662A68"/>
    <w:rsid w:val="0066332A"/>
    <w:rsid w:val="00663758"/>
    <w:rsid w:val="00664343"/>
    <w:rsid w:val="00664676"/>
    <w:rsid w:val="00664C7D"/>
    <w:rsid w:val="0066520E"/>
    <w:rsid w:val="0066563D"/>
    <w:rsid w:val="006659F9"/>
    <w:rsid w:val="00665C3A"/>
    <w:rsid w:val="0066663D"/>
    <w:rsid w:val="0066672C"/>
    <w:rsid w:val="00666D1E"/>
    <w:rsid w:val="00666F1E"/>
    <w:rsid w:val="00670305"/>
    <w:rsid w:val="006704AF"/>
    <w:rsid w:val="006707EB"/>
    <w:rsid w:val="00670C1E"/>
    <w:rsid w:val="00671749"/>
    <w:rsid w:val="0067202C"/>
    <w:rsid w:val="0067215A"/>
    <w:rsid w:val="006725FA"/>
    <w:rsid w:val="0067267F"/>
    <w:rsid w:val="00672853"/>
    <w:rsid w:val="00672DAD"/>
    <w:rsid w:val="00673231"/>
    <w:rsid w:val="006738A2"/>
    <w:rsid w:val="00673DC3"/>
    <w:rsid w:val="006742AA"/>
    <w:rsid w:val="0067448B"/>
    <w:rsid w:val="00674699"/>
    <w:rsid w:val="006748F8"/>
    <w:rsid w:val="006756BB"/>
    <w:rsid w:val="00675B2F"/>
    <w:rsid w:val="00675E02"/>
    <w:rsid w:val="0067666C"/>
    <w:rsid w:val="00676964"/>
    <w:rsid w:val="00676AC7"/>
    <w:rsid w:val="00676B40"/>
    <w:rsid w:val="00676C9B"/>
    <w:rsid w:val="00677F46"/>
    <w:rsid w:val="00680552"/>
    <w:rsid w:val="00680F93"/>
    <w:rsid w:val="00681223"/>
    <w:rsid w:val="00681281"/>
    <w:rsid w:val="00681A1F"/>
    <w:rsid w:val="00681C87"/>
    <w:rsid w:val="00682430"/>
    <w:rsid w:val="00682A0C"/>
    <w:rsid w:val="00682AF9"/>
    <w:rsid w:val="00682B8C"/>
    <w:rsid w:val="006839A2"/>
    <w:rsid w:val="006840AD"/>
    <w:rsid w:val="00684295"/>
    <w:rsid w:val="00684E8C"/>
    <w:rsid w:val="0068538F"/>
    <w:rsid w:val="0068583E"/>
    <w:rsid w:val="006858D6"/>
    <w:rsid w:val="006858DD"/>
    <w:rsid w:val="00686299"/>
    <w:rsid w:val="00686904"/>
    <w:rsid w:val="00687604"/>
    <w:rsid w:val="00687908"/>
    <w:rsid w:val="00687FA7"/>
    <w:rsid w:val="0069062E"/>
    <w:rsid w:val="006909F0"/>
    <w:rsid w:val="00690AC5"/>
    <w:rsid w:val="00691DC3"/>
    <w:rsid w:val="00692252"/>
    <w:rsid w:val="00692A10"/>
    <w:rsid w:val="00692CC6"/>
    <w:rsid w:val="00692D1B"/>
    <w:rsid w:val="0069359F"/>
    <w:rsid w:val="00693A9F"/>
    <w:rsid w:val="00693AFE"/>
    <w:rsid w:val="0069441B"/>
    <w:rsid w:val="00694859"/>
    <w:rsid w:val="00694ADF"/>
    <w:rsid w:val="00694DF1"/>
    <w:rsid w:val="00694E63"/>
    <w:rsid w:val="00694FE8"/>
    <w:rsid w:val="006954A9"/>
    <w:rsid w:val="00695522"/>
    <w:rsid w:val="0069555A"/>
    <w:rsid w:val="00695D24"/>
    <w:rsid w:val="006962AD"/>
    <w:rsid w:val="0069633E"/>
    <w:rsid w:val="00696560"/>
    <w:rsid w:val="0069658C"/>
    <w:rsid w:val="00697217"/>
    <w:rsid w:val="006976B9"/>
    <w:rsid w:val="00697AB9"/>
    <w:rsid w:val="00697D41"/>
    <w:rsid w:val="00697D72"/>
    <w:rsid w:val="006A0189"/>
    <w:rsid w:val="006A0604"/>
    <w:rsid w:val="006A1127"/>
    <w:rsid w:val="006A12F0"/>
    <w:rsid w:val="006A222F"/>
    <w:rsid w:val="006A2543"/>
    <w:rsid w:val="006A2792"/>
    <w:rsid w:val="006A298E"/>
    <w:rsid w:val="006A2F72"/>
    <w:rsid w:val="006A3181"/>
    <w:rsid w:val="006A3278"/>
    <w:rsid w:val="006A32C6"/>
    <w:rsid w:val="006A343C"/>
    <w:rsid w:val="006A422A"/>
    <w:rsid w:val="006A4EF3"/>
    <w:rsid w:val="006A4F10"/>
    <w:rsid w:val="006A55E1"/>
    <w:rsid w:val="006A55FD"/>
    <w:rsid w:val="006A584A"/>
    <w:rsid w:val="006A5B4D"/>
    <w:rsid w:val="006A5E50"/>
    <w:rsid w:val="006A67AB"/>
    <w:rsid w:val="006A6A6A"/>
    <w:rsid w:val="006A6A86"/>
    <w:rsid w:val="006A7301"/>
    <w:rsid w:val="006A731C"/>
    <w:rsid w:val="006A7705"/>
    <w:rsid w:val="006A77E5"/>
    <w:rsid w:val="006A79EE"/>
    <w:rsid w:val="006A7A80"/>
    <w:rsid w:val="006A7A92"/>
    <w:rsid w:val="006A7C7D"/>
    <w:rsid w:val="006B02FA"/>
    <w:rsid w:val="006B0328"/>
    <w:rsid w:val="006B0D5E"/>
    <w:rsid w:val="006B0E34"/>
    <w:rsid w:val="006B0F84"/>
    <w:rsid w:val="006B0FFA"/>
    <w:rsid w:val="006B14AB"/>
    <w:rsid w:val="006B22D0"/>
    <w:rsid w:val="006B2464"/>
    <w:rsid w:val="006B279C"/>
    <w:rsid w:val="006B3757"/>
    <w:rsid w:val="006B4756"/>
    <w:rsid w:val="006B57CC"/>
    <w:rsid w:val="006B5991"/>
    <w:rsid w:val="006B5D01"/>
    <w:rsid w:val="006B6CDC"/>
    <w:rsid w:val="006B6EF0"/>
    <w:rsid w:val="006B7D6B"/>
    <w:rsid w:val="006C048E"/>
    <w:rsid w:val="006C0B22"/>
    <w:rsid w:val="006C1303"/>
    <w:rsid w:val="006C2A49"/>
    <w:rsid w:val="006C2D18"/>
    <w:rsid w:val="006C2D38"/>
    <w:rsid w:val="006C30F9"/>
    <w:rsid w:val="006C381E"/>
    <w:rsid w:val="006C3C4A"/>
    <w:rsid w:val="006C3FD7"/>
    <w:rsid w:val="006C4508"/>
    <w:rsid w:val="006C474C"/>
    <w:rsid w:val="006C4AC1"/>
    <w:rsid w:val="006C55EA"/>
    <w:rsid w:val="006C5604"/>
    <w:rsid w:val="006C5C76"/>
    <w:rsid w:val="006C609E"/>
    <w:rsid w:val="006C6257"/>
    <w:rsid w:val="006C65F8"/>
    <w:rsid w:val="006C79F6"/>
    <w:rsid w:val="006D1024"/>
    <w:rsid w:val="006D15B0"/>
    <w:rsid w:val="006D17CF"/>
    <w:rsid w:val="006D204B"/>
    <w:rsid w:val="006D2DB3"/>
    <w:rsid w:val="006D3533"/>
    <w:rsid w:val="006D3EBD"/>
    <w:rsid w:val="006D486A"/>
    <w:rsid w:val="006D4F52"/>
    <w:rsid w:val="006D53F8"/>
    <w:rsid w:val="006D5452"/>
    <w:rsid w:val="006D5483"/>
    <w:rsid w:val="006D5556"/>
    <w:rsid w:val="006D5A13"/>
    <w:rsid w:val="006D5ABD"/>
    <w:rsid w:val="006D5B5A"/>
    <w:rsid w:val="006D5C60"/>
    <w:rsid w:val="006D6185"/>
    <w:rsid w:val="006D64C6"/>
    <w:rsid w:val="006D6AE9"/>
    <w:rsid w:val="006D7325"/>
    <w:rsid w:val="006D74EA"/>
    <w:rsid w:val="006E17E8"/>
    <w:rsid w:val="006E1E69"/>
    <w:rsid w:val="006E274C"/>
    <w:rsid w:val="006E2C22"/>
    <w:rsid w:val="006E382C"/>
    <w:rsid w:val="006E3ACA"/>
    <w:rsid w:val="006E40AF"/>
    <w:rsid w:val="006E4E7E"/>
    <w:rsid w:val="006E53F9"/>
    <w:rsid w:val="006E55BD"/>
    <w:rsid w:val="006E5776"/>
    <w:rsid w:val="006E5B6F"/>
    <w:rsid w:val="006E623F"/>
    <w:rsid w:val="006E6A71"/>
    <w:rsid w:val="006E6BA5"/>
    <w:rsid w:val="006E6BC6"/>
    <w:rsid w:val="006E6DD4"/>
    <w:rsid w:val="006E6F0B"/>
    <w:rsid w:val="006E7766"/>
    <w:rsid w:val="006E77BC"/>
    <w:rsid w:val="006E7FC8"/>
    <w:rsid w:val="006F0F01"/>
    <w:rsid w:val="006F1131"/>
    <w:rsid w:val="006F12D2"/>
    <w:rsid w:val="006F17E9"/>
    <w:rsid w:val="006F1D47"/>
    <w:rsid w:val="006F239F"/>
    <w:rsid w:val="006F2AA9"/>
    <w:rsid w:val="006F2B07"/>
    <w:rsid w:val="006F3046"/>
    <w:rsid w:val="006F320F"/>
    <w:rsid w:val="006F3717"/>
    <w:rsid w:val="006F3BFF"/>
    <w:rsid w:val="006F4532"/>
    <w:rsid w:val="006F4755"/>
    <w:rsid w:val="006F4BE4"/>
    <w:rsid w:val="006F50B6"/>
    <w:rsid w:val="006F529E"/>
    <w:rsid w:val="006F545D"/>
    <w:rsid w:val="006F5F12"/>
    <w:rsid w:val="006F62A4"/>
    <w:rsid w:val="006F6624"/>
    <w:rsid w:val="006F6E53"/>
    <w:rsid w:val="006F6F10"/>
    <w:rsid w:val="006F7430"/>
    <w:rsid w:val="006F7A0F"/>
    <w:rsid w:val="006F7E5B"/>
    <w:rsid w:val="0070017F"/>
    <w:rsid w:val="007006B3"/>
    <w:rsid w:val="00701073"/>
    <w:rsid w:val="0070181D"/>
    <w:rsid w:val="00703240"/>
    <w:rsid w:val="00703F08"/>
    <w:rsid w:val="00703FFD"/>
    <w:rsid w:val="0070409D"/>
    <w:rsid w:val="0070497A"/>
    <w:rsid w:val="00704C35"/>
    <w:rsid w:val="00705353"/>
    <w:rsid w:val="00705783"/>
    <w:rsid w:val="00705922"/>
    <w:rsid w:val="0070615D"/>
    <w:rsid w:val="0070682B"/>
    <w:rsid w:val="00706928"/>
    <w:rsid w:val="00707500"/>
    <w:rsid w:val="00707E3B"/>
    <w:rsid w:val="0071043E"/>
    <w:rsid w:val="007104E4"/>
    <w:rsid w:val="0071078F"/>
    <w:rsid w:val="00710F4F"/>
    <w:rsid w:val="00711156"/>
    <w:rsid w:val="00711225"/>
    <w:rsid w:val="00711E1A"/>
    <w:rsid w:val="00712205"/>
    <w:rsid w:val="0071388B"/>
    <w:rsid w:val="00713941"/>
    <w:rsid w:val="007139D5"/>
    <w:rsid w:val="00713B2F"/>
    <w:rsid w:val="00713B71"/>
    <w:rsid w:val="00713D27"/>
    <w:rsid w:val="00713E92"/>
    <w:rsid w:val="00713FDB"/>
    <w:rsid w:val="00714EF3"/>
    <w:rsid w:val="0071608C"/>
    <w:rsid w:val="007164E6"/>
    <w:rsid w:val="007166B2"/>
    <w:rsid w:val="00717787"/>
    <w:rsid w:val="00717BE1"/>
    <w:rsid w:val="00717C00"/>
    <w:rsid w:val="0072005D"/>
    <w:rsid w:val="007211E6"/>
    <w:rsid w:val="0072191E"/>
    <w:rsid w:val="00721AA6"/>
    <w:rsid w:val="00722119"/>
    <w:rsid w:val="00722E1C"/>
    <w:rsid w:val="007239AE"/>
    <w:rsid w:val="00725098"/>
    <w:rsid w:val="007251E6"/>
    <w:rsid w:val="00725215"/>
    <w:rsid w:val="0072526B"/>
    <w:rsid w:val="00725365"/>
    <w:rsid w:val="0072548C"/>
    <w:rsid w:val="00726577"/>
    <w:rsid w:val="0072723E"/>
    <w:rsid w:val="007272D3"/>
    <w:rsid w:val="00727608"/>
    <w:rsid w:val="0072763B"/>
    <w:rsid w:val="00727D10"/>
    <w:rsid w:val="00727F46"/>
    <w:rsid w:val="007301FD"/>
    <w:rsid w:val="0073034E"/>
    <w:rsid w:val="00730A49"/>
    <w:rsid w:val="00730D3B"/>
    <w:rsid w:val="00731131"/>
    <w:rsid w:val="007315E4"/>
    <w:rsid w:val="00731E32"/>
    <w:rsid w:val="0073263A"/>
    <w:rsid w:val="0073351A"/>
    <w:rsid w:val="00733672"/>
    <w:rsid w:val="007336CB"/>
    <w:rsid w:val="00733F14"/>
    <w:rsid w:val="00734284"/>
    <w:rsid w:val="00734313"/>
    <w:rsid w:val="0073478E"/>
    <w:rsid w:val="00734859"/>
    <w:rsid w:val="00734E55"/>
    <w:rsid w:val="00734F97"/>
    <w:rsid w:val="00734F9F"/>
    <w:rsid w:val="007350A6"/>
    <w:rsid w:val="0073537B"/>
    <w:rsid w:val="00736769"/>
    <w:rsid w:val="00736A90"/>
    <w:rsid w:val="00736E14"/>
    <w:rsid w:val="00736FBA"/>
    <w:rsid w:val="00737055"/>
    <w:rsid w:val="0073772E"/>
    <w:rsid w:val="00737B47"/>
    <w:rsid w:val="0074103E"/>
    <w:rsid w:val="0074127E"/>
    <w:rsid w:val="00741AF1"/>
    <w:rsid w:val="00741C13"/>
    <w:rsid w:val="00741DCE"/>
    <w:rsid w:val="00742443"/>
    <w:rsid w:val="0074258D"/>
    <w:rsid w:val="007429F1"/>
    <w:rsid w:val="0074395B"/>
    <w:rsid w:val="00743BAC"/>
    <w:rsid w:val="007442BB"/>
    <w:rsid w:val="00744389"/>
    <w:rsid w:val="007447F0"/>
    <w:rsid w:val="007457D4"/>
    <w:rsid w:val="00745E92"/>
    <w:rsid w:val="007463C5"/>
    <w:rsid w:val="00746846"/>
    <w:rsid w:val="00746A3B"/>
    <w:rsid w:val="00746BEB"/>
    <w:rsid w:val="00746D14"/>
    <w:rsid w:val="00746DBF"/>
    <w:rsid w:val="00747175"/>
    <w:rsid w:val="0074768B"/>
    <w:rsid w:val="00747762"/>
    <w:rsid w:val="00747B36"/>
    <w:rsid w:val="00747C69"/>
    <w:rsid w:val="007502A5"/>
    <w:rsid w:val="0075064D"/>
    <w:rsid w:val="00750A8D"/>
    <w:rsid w:val="00750C4B"/>
    <w:rsid w:val="00750FB5"/>
    <w:rsid w:val="007510C3"/>
    <w:rsid w:val="0075185A"/>
    <w:rsid w:val="00751A58"/>
    <w:rsid w:val="00751C88"/>
    <w:rsid w:val="00751E3F"/>
    <w:rsid w:val="0075243E"/>
    <w:rsid w:val="00752445"/>
    <w:rsid w:val="0075262E"/>
    <w:rsid w:val="007529B5"/>
    <w:rsid w:val="00752A1A"/>
    <w:rsid w:val="00752E3B"/>
    <w:rsid w:val="007530EE"/>
    <w:rsid w:val="007535A1"/>
    <w:rsid w:val="00754ED2"/>
    <w:rsid w:val="007558E7"/>
    <w:rsid w:val="00755BE6"/>
    <w:rsid w:val="00756245"/>
    <w:rsid w:val="007563E8"/>
    <w:rsid w:val="00757278"/>
    <w:rsid w:val="007573FE"/>
    <w:rsid w:val="007578A9"/>
    <w:rsid w:val="00757964"/>
    <w:rsid w:val="007603DE"/>
    <w:rsid w:val="007604D6"/>
    <w:rsid w:val="00760C5E"/>
    <w:rsid w:val="007614D0"/>
    <w:rsid w:val="00761EEB"/>
    <w:rsid w:val="007620C4"/>
    <w:rsid w:val="00762238"/>
    <w:rsid w:val="00762431"/>
    <w:rsid w:val="007624D1"/>
    <w:rsid w:val="00762A06"/>
    <w:rsid w:val="0076304B"/>
    <w:rsid w:val="0076397A"/>
    <w:rsid w:val="007639FD"/>
    <w:rsid w:val="00763A8C"/>
    <w:rsid w:val="00764178"/>
    <w:rsid w:val="00764579"/>
    <w:rsid w:val="0076458E"/>
    <w:rsid w:val="0076467E"/>
    <w:rsid w:val="00764680"/>
    <w:rsid w:val="00764CD7"/>
    <w:rsid w:val="00765165"/>
    <w:rsid w:val="007661A1"/>
    <w:rsid w:val="007664A6"/>
    <w:rsid w:val="007665D6"/>
    <w:rsid w:val="007665E6"/>
    <w:rsid w:val="007667A6"/>
    <w:rsid w:val="007667CE"/>
    <w:rsid w:val="00766ECE"/>
    <w:rsid w:val="00767063"/>
    <w:rsid w:val="0076708B"/>
    <w:rsid w:val="00767E65"/>
    <w:rsid w:val="00770118"/>
    <w:rsid w:val="00770B07"/>
    <w:rsid w:val="00770F43"/>
    <w:rsid w:val="007711AC"/>
    <w:rsid w:val="0077146D"/>
    <w:rsid w:val="007715DA"/>
    <w:rsid w:val="00771C5F"/>
    <w:rsid w:val="00771CFB"/>
    <w:rsid w:val="0077240B"/>
    <w:rsid w:val="00772AEB"/>
    <w:rsid w:val="007734F7"/>
    <w:rsid w:val="00774AD1"/>
    <w:rsid w:val="00774BBE"/>
    <w:rsid w:val="00775030"/>
    <w:rsid w:val="007756FC"/>
    <w:rsid w:val="00775AFE"/>
    <w:rsid w:val="0077698B"/>
    <w:rsid w:val="00777098"/>
    <w:rsid w:val="007771FB"/>
    <w:rsid w:val="007778C8"/>
    <w:rsid w:val="007802AC"/>
    <w:rsid w:val="007804A3"/>
    <w:rsid w:val="0078099D"/>
    <w:rsid w:val="00781019"/>
    <w:rsid w:val="00781054"/>
    <w:rsid w:val="00781596"/>
    <w:rsid w:val="0078292F"/>
    <w:rsid w:val="00782B08"/>
    <w:rsid w:val="00782FE4"/>
    <w:rsid w:val="00783425"/>
    <w:rsid w:val="00783681"/>
    <w:rsid w:val="007838CF"/>
    <w:rsid w:val="00783928"/>
    <w:rsid w:val="00783A84"/>
    <w:rsid w:val="00783BA8"/>
    <w:rsid w:val="00783F69"/>
    <w:rsid w:val="007841E4"/>
    <w:rsid w:val="0078425C"/>
    <w:rsid w:val="00784C9A"/>
    <w:rsid w:val="00784CEB"/>
    <w:rsid w:val="0078546A"/>
    <w:rsid w:val="00785533"/>
    <w:rsid w:val="00785823"/>
    <w:rsid w:val="00785E7E"/>
    <w:rsid w:val="0078698E"/>
    <w:rsid w:val="00786B72"/>
    <w:rsid w:val="00787822"/>
    <w:rsid w:val="00787DF8"/>
    <w:rsid w:val="00790172"/>
    <w:rsid w:val="007903AE"/>
    <w:rsid w:val="00790C52"/>
    <w:rsid w:val="00792577"/>
    <w:rsid w:val="0079294B"/>
    <w:rsid w:val="00792D4D"/>
    <w:rsid w:val="00792DA7"/>
    <w:rsid w:val="00793A3E"/>
    <w:rsid w:val="007940AE"/>
    <w:rsid w:val="007943CA"/>
    <w:rsid w:val="0079494E"/>
    <w:rsid w:val="00794BBC"/>
    <w:rsid w:val="00794E24"/>
    <w:rsid w:val="00795131"/>
    <w:rsid w:val="007955D8"/>
    <w:rsid w:val="00795603"/>
    <w:rsid w:val="007956BC"/>
    <w:rsid w:val="00795B5B"/>
    <w:rsid w:val="00795C91"/>
    <w:rsid w:val="00796054"/>
    <w:rsid w:val="0079637C"/>
    <w:rsid w:val="00796A07"/>
    <w:rsid w:val="007971D0"/>
    <w:rsid w:val="00797BD2"/>
    <w:rsid w:val="00797F04"/>
    <w:rsid w:val="007A01E6"/>
    <w:rsid w:val="007A04E2"/>
    <w:rsid w:val="007A0957"/>
    <w:rsid w:val="007A10F9"/>
    <w:rsid w:val="007A11B3"/>
    <w:rsid w:val="007A1312"/>
    <w:rsid w:val="007A1D0B"/>
    <w:rsid w:val="007A1F08"/>
    <w:rsid w:val="007A2607"/>
    <w:rsid w:val="007A2751"/>
    <w:rsid w:val="007A2BD7"/>
    <w:rsid w:val="007A2E63"/>
    <w:rsid w:val="007A2F7A"/>
    <w:rsid w:val="007A33B9"/>
    <w:rsid w:val="007A3999"/>
    <w:rsid w:val="007A39BC"/>
    <w:rsid w:val="007A3AD2"/>
    <w:rsid w:val="007A436F"/>
    <w:rsid w:val="007A4C02"/>
    <w:rsid w:val="007A4FC4"/>
    <w:rsid w:val="007A52A6"/>
    <w:rsid w:val="007A57EA"/>
    <w:rsid w:val="007A5B95"/>
    <w:rsid w:val="007A5FF9"/>
    <w:rsid w:val="007A6A93"/>
    <w:rsid w:val="007A7A8B"/>
    <w:rsid w:val="007B0215"/>
    <w:rsid w:val="007B0474"/>
    <w:rsid w:val="007B057A"/>
    <w:rsid w:val="007B0596"/>
    <w:rsid w:val="007B2261"/>
    <w:rsid w:val="007B22CB"/>
    <w:rsid w:val="007B27E6"/>
    <w:rsid w:val="007B284E"/>
    <w:rsid w:val="007B33C8"/>
    <w:rsid w:val="007B352D"/>
    <w:rsid w:val="007B3C2E"/>
    <w:rsid w:val="007B48AC"/>
    <w:rsid w:val="007B49CD"/>
    <w:rsid w:val="007B54C1"/>
    <w:rsid w:val="007B56A9"/>
    <w:rsid w:val="007B5853"/>
    <w:rsid w:val="007B593B"/>
    <w:rsid w:val="007B5A46"/>
    <w:rsid w:val="007B5D73"/>
    <w:rsid w:val="007B5F3E"/>
    <w:rsid w:val="007B61C0"/>
    <w:rsid w:val="007B6371"/>
    <w:rsid w:val="007B771B"/>
    <w:rsid w:val="007B771F"/>
    <w:rsid w:val="007B7B02"/>
    <w:rsid w:val="007C03B0"/>
    <w:rsid w:val="007C0692"/>
    <w:rsid w:val="007C1BC2"/>
    <w:rsid w:val="007C1C90"/>
    <w:rsid w:val="007C1CBE"/>
    <w:rsid w:val="007C1FEB"/>
    <w:rsid w:val="007C223A"/>
    <w:rsid w:val="007C229C"/>
    <w:rsid w:val="007C26AC"/>
    <w:rsid w:val="007C2A42"/>
    <w:rsid w:val="007C2C33"/>
    <w:rsid w:val="007C2E5E"/>
    <w:rsid w:val="007C2F9B"/>
    <w:rsid w:val="007C33AA"/>
    <w:rsid w:val="007C3761"/>
    <w:rsid w:val="007C425C"/>
    <w:rsid w:val="007C4459"/>
    <w:rsid w:val="007C4C43"/>
    <w:rsid w:val="007C4C4B"/>
    <w:rsid w:val="007C626C"/>
    <w:rsid w:val="007C65EA"/>
    <w:rsid w:val="007C726B"/>
    <w:rsid w:val="007C7E1A"/>
    <w:rsid w:val="007C7F3F"/>
    <w:rsid w:val="007D05B4"/>
    <w:rsid w:val="007D0D47"/>
    <w:rsid w:val="007D0DBA"/>
    <w:rsid w:val="007D12B0"/>
    <w:rsid w:val="007D19D0"/>
    <w:rsid w:val="007D21B1"/>
    <w:rsid w:val="007D28D6"/>
    <w:rsid w:val="007D2B6C"/>
    <w:rsid w:val="007D2C27"/>
    <w:rsid w:val="007D2F72"/>
    <w:rsid w:val="007D3010"/>
    <w:rsid w:val="007D35D5"/>
    <w:rsid w:val="007D4700"/>
    <w:rsid w:val="007D4DB0"/>
    <w:rsid w:val="007D5200"/>
    <w:rsid w:val="007D529B"/>
    <w:rsid w:val="007D554B"/>
    <w:rsid w:val="007D5D93"/>
    <w:rsid w:val="007D6600"/>
    <w:rsid w:val="007D69C6"/>
    <w:rsid w:val="007D6AE0"/>
    <w:rsid w:val="007D6C32"/>
    <w:rsid w:val="007D6DAB"/>
    <w:rsid w:val="007D6DF0"/>
    <w:rsid w:val="007D7174"/>
    <w:rsid w:val="007D7E5D"/>
    <w:rsid w:val="007D7F21"/>
    <w:rsid w:val="007E03E9"/>
    <w:rsid w:val="007E0464"/>
    <w:rsid w:val="007E04AA"/>
    <w:rsid w:val="007E09CA"/>
    <w:rsid w:val="007E1049"/>
    <w:rsid w:val="007E1BBF"/>
    <w:rsid w:val="007E1BFF"/>
    <w:rsid w:val="007E1E0B"/>
    <w:rsid w:val="007E228D"/>
    <w:rsid w:val="007E23B1"/>
    <w:rsid w:val="007E2486"/>
    <w:rsid w:val="007E3396"/>
    <w:rsid w:val="007E34E3"/>
    <w:rsid w:val="007E39B8"/>
    <w:rsid w:val="007E3DC2"/>
    <w:rsid w:val="007E41E3"/>
    <w:rsid w:val="007E467E"/>
    <w:rsid w:val="007E47C4"/>
    <w:rsid w:val="007E4947"/>
    <w:rsid w:val="007E4BEE"/>
    <w:rsid w:val="007E4FAF"/>
    <w:rsid w:val="007E50FF"/>
    <w:rsid w:val="007E6768"/>
    <w:rsid w:val="007E689D"/>
    <w:rsid w:val="007E6931"/>
    <w:rsid w:val="007E6BD1"/>
    <w:rsid w:val="007E6BF8"/>
    <w:rsid w:val="007E7DD1"/>
    <w:rsid w:val="007F073B"/>
    <w:rsid w:val="007F1846"/>
    <w:rsid w:val="007F2BC0"/>
    <w:rsid w:val="007F2DBB"/>
    <w:rsid w:val="007F2E08"/>
    <w:rsid w:val="007F3655"/>
    <w:rsid w:val="007F392A"/>
    <w:rsid w:val="007F3B93"/>
    <w:rsid w:val="007F3CCB"/>
    <w:rsid w:val="007F5F39"/>
    <w:rsid w:val="007F63FF"/>
    <w:rsid w:val="007F6664"/>
    <w:rsid w:val="007F69D5"/>
    <w:rsid w:val="007F6FC0"/>
    <w:rsid w:val="007F7219"/>
    <w:rsid w:val="007F7766"/>
    <w:rsid w:val="007F7E66"/>
    <w:rsid w:val="008008FC"/>
    <w:rsid w:val="0080090F"/>
    <w:rsid w:val="00800EBB"/>
    <w:rsid w:val="00801C6E"/>
    <w:rsid w:val="00801F29"/>
    <w:rsid w:val="0080210A"/>
    <w:rsid w:val="008028C2"/>
    <w:rsid w:val="00802C40"/>
    <w:rsid w:val="0080319F"/>
    <w:rsid w:val="00803611"/>
    <w:rsid w:val="008041EF"/>
    <w:rsid w:val="00804B44"/>
    <w:rsid w:val="00805B04"/>
    <w:rsid w:val="00805BF9"/>
    <w:rsid w:val="00805C72"/>
    <w:rsid w:val="00805DE4"/>
    <w:rsid w:val="00806258"/>
    <w:rsid w:val="008062E5"/>
    <w:rsid w:val="008063CF"/>
    <w:rsid w:val="00806B6D"/>
    <w:rsid w:val="00810389"/>
    <w:rsid w:val="0081049B"/>
    <w:rsid w:val="008106F1"/>
    <w:rsid w:val="00810D85"/>
    <w:rsid w:val="008110CD"/>
    <w:rsid w:val="0081208F"/>
    <w:rsid w:val="00813A45"/>
    <w:rsid w:val="00813AE9"/>
    <w:rsid w:val="00814221"/>
    <w:rsid w:val="008144DB"/>
    <w:rsid w:val="00814905"/>
    <w:rsid w:val="008151DC"/>
    <w:rsid w:val="0081552C"/>
    <w:rsid w:val="00815635"/>
    <w:rsid w:val="008158D7"/>
    <w:rsid w:val="00815F5B"/>
    <w:rsid w:val="00816AE1"/>
    <w:rsid w:val="0081788C"/>
    <w:rsid w:val="00820079"/>
    <w:rsid w:val="008207FE"/>
    <w:rsid w:val="00820BD0"/>
    <w:rsid w:val="008210DB"/>
    <w:rsid w:val="00821602"/>
    <w:rsid w:val="00821867"/>
    <w:rsid w:val="00821F82"/>
    <w:rsid w:val="00822FF2"/>
    <w:rsid w:val="008232B4"/>
    <w:rsid w:val="00823674"/>
    <w:rsid w:val="00823935"/>
    <w:rsid w:val="0082468E"/>
    <w:rsid w:val="00825BA0"/>
    <w:rsid w:val="008261BE"/>
    <w:rsid w:val="008267A1"/>
    <w:rsid w:val="00826BDB"/>
    <w:rsid w:val="00826D3F"/>
    <w:rsid w:val="00826E88"/>
    <w:rsid w:val="008300A7"/>
    <w:rsid w:val="008305C3"/>
    <w:rsid w:val="00830716"/>
    <w:rsid w:val="00831225"/>
    <w:rsid w:val="00832C3E"/>
    <w:rsid w:val="00833141"/>
    <w:rsid w:val="00833D30"/>
    <w:rsid w:val="008342C7"/>
    <w:rsid w:val="0083443D"/>
    <w:rsid w:val="00835B40"/>
    <w:rsid w:val="0083612C"/>
    <w:rsid w:val="0083687E"/>
    <w:rsid w:val="00836BF2"/>
    <w:rsid w:val="00837A5F"/>
    <w:rsid w:val="00837E92"/>
    <w:rsid w:val="00840199"/>
    <w:rsid w:val="008404FC"/>
    <w:rsid w:val="00840961"/>
    <w:rsid w:val="00840C83"/>
    <w:rsid w:val="00841197"/>
    <w:rsid w:val="00841EAB"/>
    <w:rsid w:val="00842596"/>
    <w:rsid w:val="0084269E"/>
    <w:rsid w:val="008428AB"/>
    <w:rsid w:val="00842A5D"/>
    <w:rsid w:val="00842B9B"/>
    <w:rsid w:val="008432B3"/>
    <w:rsid w:val="00843788"/>
    <w:rsid w:val="0084393F"/>
    <w:rsid w:val="00844246"/>
    <w:rsid w:val="008442B7"/>
    <w:rsid w:val="008444DF"/>
    <w:rsid w:val="00845321"/>
    <w:rsid w:val="00845DE3"/>
    <w:rsid w:val="008465B1"/>
    <w:rsid w:val="0084689E"/>
    <w:rsid w:val="00846D66"/>
    <w:rsid w:val="00846EDD"/>
    <w:rsid w:val="0084717A"/>
    <w:rsid w:val="008471D4"/>
    <w:rsid w:val="00847289"/>
    <w:rsid w:val="00847C95"/>
    <w:rsid w:val="008513E3"/>
    <w:rsid w:val="00851495"/>
    <w:rsid w:val="00851FF0"/>
    <w:rsid w:val="008522FB"/>
    <w:rsid w:val="00852D53"/>
    <w:rsid w:val="00852F40"/>
    <w:rsid w:val="00853015"/>
    <w:rsid w:val="0085336D"/>
    <w:rsid w:val="0085351C"/>
    <w:rsid w:val="00853716"/>
    <w:rsid w:val="008537CB"/>
    <w:rsid w:val="00853835"/>
    <w:rsid w:val="0085386F"/>
    <w:rsid w:val="008538C7"/>
    <w:rsid w:val="00853DDA"/>
    <w:rsid w:val="00853EDD"/>
    <w:rsid w:val="00854505"/>
    <w:rsid w:val="00854DEA"/>
    <w:rsid w:val="0085529A"/>
    <w:rsid w:val="00855AAE"/>
    <w:rsid w:val="00855B6F"/>
    <w:rsid w:val="00855C39"/>
    <w:rsid w:val="00856026"/>
    <w:rsid w:val="0085615A"/>
    <w:rsid w:val="008562B1"/>
    <w:rsid w:val="00857338"/>
    <w:rsid w:val="008577ED"/>
    <w:rsid w:val="00857A69"/>
    <w:rsid w:val="008600A9"/>
    <w:rsid w:val="0086093B"/>
    <w:rsid w:val="00860979"/>
    <w:rsid w:val="00860B39"/>
    <w:rsid w:val="0086125E"/>
    <w:rsid w:val="008621ED"/>
    <w:rsid w:val="00862E30"/>
    <w:rsid w:val="0086350A"/>
    <w:rsid w:val="00863664"/>
    <w:rsid w:val="00863CE3"/>
    <w:rsid w:val="0086403A"/>
    <w:rsid w:val="00864B81"/>
    <w:rsid w:val="00864CFA"/>
    <w:rsid w:val="00865392"/>
    <w:rsid w:val="00865D3B"/>
    <w:rsid w:val="00865E3E"/>
    <w:rsid w:val="00867458"/>
    <w:rsid w:val="00867D33"/>
    <w:rsid w:val="00867E7A"/>
    <w:rsid w:val="00870E8E"/>
    <w:rsid w:val="00871F64"/>
    <w:rsid w:val="00872AB8"/>
    <w:rsid w:val="00872DF7"/>
    <w:rsid w:val="008731FB"/>
    <w:rsid w:val="008733CB"/>
    <w:rsid w:val="00873452"/>
    <w:rsid w:val="00873C90"/>
    <w:rsid w:val="00874025"/>
    <w:rsid w:val="0087421D"/>
    <w:rsid w:val="00874E34"/>
    <w:rsid w:val="0087506C"/>
    <w:rsid w:val="008751FA"/>
    <w:rsid w:val="00875326"/>
    <w:rsid w:val="008765D8"/>
    <w:rsid w:val="0087708C"/>
    <w:rsid w:val="00877202"/>
    <w:rsid w:val="00877238"/>
    <w:rsid w:val="0087751A"/>
    <w:rsid w:val="0087793B"/>
    <w:rsid w:val="008806C1"/>
    <w:rsid w:val="0088151C"/>
    <w:rsid w:val="0088163E"/>
    <w:rsid w:val="008817AB"/>
    <w:rsid w:val="008820B1"/>
    <w:rsid w:val="008822F0"/>
    <w:rsid w:val="00882ABD"/>
    <w:rsid w:val="00883179"/>
    <w:rsid w:val="00883655"/>
    <w:rsid w:val="008837D7"/>
    <w:rsid w:val="008843A4"/>
    <w:rsid w:val="00884A6A"/>
    <w:rsid w:val="008850F8"/>
    <w:rsid w:val="00885976"/>
    <w:rsid w:val="00885BBB"/>
    <w:rsid w:val="00885C70"/>
    <w:rsid w:val="00886372"/>
    <w:rsid w:val="00886669"/>
    <w:rsid w:val="008877D9"/>
    <w:rsid w:val="00887975"/>
    <w:rsid w:val="00887F1D"/>
    <w:rsid w:val="00890211"/>
    <w:rsid w:val="00890676"/>
    <w:rsid w:val="008907E1"/>
    <w:rsid w:val="008908F4"/>
    <w:rsid w:val="00890EBE"/>
    <w:rsid w:val="00891979"/>
    <w:rsid w:val="008921BD"/>
    <w:rsid w:val="00892530"/>
    <w:rsid w:val="0089276F"/>
    <w:rsid w:val="00892833"/>
    <w:rsid w:val="00892FE0"/>
    <w:rsid w:val="00894DF0"/>
    <w:rsid w:val="0089521F"/>
    <w:rsid w:val="008957B9"/>
    <w:rsid w:val="00895844"/>
    <w:rsid w:val="008965EE"/>
    <w:rsid w:val="00896EDB"/>
    <w:rsid w:val="008979A2"/>
    <w:rsid w:val="00897CCB"/>
    <w:rsid w:val="008A0241"/>
    <w:rsid w:val="008A05D6"/>
    <w:rsid w:val="008A0E11"/>
    <w:rsid w:val="008A0E88"/>
    <w:rsid w:val="008A246C"/>
    <w:rsid w:val="008A27F5"/>
    <w:rsid w:val="008A29C8"/>
    <w:rsid w:val="008A2C4E"/>
    <w:rsid w:val="008A2DDD"/>
    <w:rsid w:val="008A31D5"/>
    <w:rsid w:val="008A34C5"/>
    <w:rsid w:val="008A34DA"/>
    <w:rsid w:val="008A3CBD"/>
    <w:rsid w:val="008A41B2"/>
    <w:rsid w:val="008A4474"/>
    <w:rsid w:val="008A4C95"/>
    <w:rsid w:val="008A5AB4"/>
    <w:rsid w:val="008A5C70"/>
    <w:rsid w:val="008A6F0F"/>
    <w:rsid w:val="008A796A"/>
    <w:rsid w:val="008A7B96"/>
    <w:rsid w:val="008B0198"/>
    <w:rsid w:val="008B0CC8"/>
    <w:rsid w:val="008B1B30"/>
    <w:rsid w:val="008B1C49"/>
    <w:rsid w:val="008B2448"/>
    <w:rsid w:val="008B2EF5"/>
    <w:rsid w:val="008B43F0"/>
    <w:rsid w:val="008B5257"/>
    <w:rsid w:val="008B53E1"/>
    <w:rsid w:val="008B5497"/>
    <w:rsid w:val="008B6727"/>
    <w:rsid w:val="008B67CC"/>
    <w:rsid w:val="008B7776"/>
    <w:rsid w:val="008C0048"/>
    <w:rsid w:val="008C02FE"/>
    <w:rsid w:val="008C044A"/>
    <w:rsid w:val="008C0AA7"/>
    <w:rsid w:val="008C0CBD"/>
    <w:rsid w:val="008C1606"/>
    <w:rsid w:val="008C1A74"/>
    <w:rsid w:val="008C22D7"/>
    <w:rsid w:val="008C24D7"/>
    <w:rsid w:val="008C2982"/>
    <w:rsid w:val="008C3ABA"/>
    <w:rsid w:val="008C3C06"/>
    <w:rsid w:val="008C3EA0"/>
    <w:rsid w:val="008C44DC"/>
    <w:rsid w:val="008C46E6"/>
    <w:rsid w:val="008C4D5C"/>
    <w:rsid w:val="008C5C95"/>
    <w:rsid w:val="008C6779"/>
    <w:rsid w:val="008C6B56"/>
    <w:rsid w:val="008C7077"/>
    <w:rsid w:val="008C72C6"/>
    <w:rsid w:val="008C74E9"/>
    <w:rsid w:val="008C770C"/>
    <w:rsid w:val="008C77C9"/>
    <w:rsid w:val="008C7C39"/>
    <w:rsid w:val="008C7EC3"/>
    <w:rsid w:val="008D0756"/>
    <w:rsid w:val="008D0D90"/>
    <w:rsid w:val="008D0F5C"/>
    <w:rsid w:val="008D0FFD"/>
    <w:rsid w:val="008D1228"/>
    <w:rsid w:val="008D1747"/>
    <w:rsid w:val="008D1D18"/>
    <w:rsid w:val="008D1DAC"/>
    <w:rsid w:val="008D2F82"/>
    <w:rsid w:val="008D3D2C"/>
    <w:rsid w:val="008D409F"/>
    <w:rsid w:val="008D50B4"/>
    <w:rsid w:val="008D56B3"/>
    <w:rsid w:val="008D5BA5"/>
    <w:rsid w:val="008D6297"/>
    <w:rsid w:val="008D6412"/>
    <w:rsid w:val="008D6900"/>
    <w:rsid w:val="008D7551"/>
    <w:rsid w:val="008D7B11"/>
    <w:rsid w:val="008D7C30"/>
    <w:rsid w:val="008D7D2C"/>
    <w:rsid w:val="008E0191"/>
    <w:rsid w:val="008E111E"/>
    <w:rsid w:val="008E2452"/>
    <w:rsid w:val="008E2AA8"/>
    <w:rsid w:val="008E2D49"/>
    <w:rsid w:val="008E3010"/>
    <w:rsid w:val="008E33C0"/>
    <w:rsid w:val="008E3A6C"/>
    <w:rsid w:val="008E3BDA"/>
    <w:rsid w:val="008E46CB"/>
    <w:rsid w:val="008E4E9E"/>
    <w:rsid w:val="008E4FB7"/>
    <w:rsid w:val="008E57D6"/>
    <w:rsid w:val="008E66F9"/>
    <w:rsid w:val="008E7553"/>
    <w:rsid w:val="008E7EE7"/>
    <w:rsid w:val="008F004E"/>
    <w:rsid w:val="008F02F1"/>
    <w:rsid w:val="008F0B81"/>
    <w:rsid w:val="008F146E"/>
    <w:rsid w:val="008F153B"/>
    <w:rsid w:val="008F1A47"/>
    <w:rsid w:val="008F228C"/>
    <w:rsid w:val="008F28AC"/>
    <w:rsid w:val="008F2944"/>
    <w:rsid w:val="008F2A46"/>
    <w:rsid w:val="008F2B58"/>
    <w:rsid w:val="008F34D2"/>
    <w:rsid w:val="008F452F"/>
    <w:rsid w:val="008F466C"/>
    <w:rsid w:val="008F5133"/>
    <w:rsid w:val="008F5ABC"/>
    <w:rsid w:val="008F5C04"/>
    <w:rsid w:val="008F6042"/>
    <w:rsid w:val="008F6265"/>
    <w:rsid w:val="008F66CF"/>
    <w:rsid w:val="008F68BB"/>
    <w:rsid w:val="008F768E"/>
    <w:rsid w:val="00900050"/>
    <w:rsid w:val="009006F0"/>
    <w:rsid w:val="0090070F"/>
    <w:rsid w:val="00900814"/>
    <w:rsid w:val="009008AC"/>
    <w:rsid w:val="009008E0"/>
    <w:rsid w:val="00900D5F"/>
    <w:rsid w:val="0090106A"/>
    <w:rsid w:val="009014CE"/>
    <w:rsid w:val="00901820"/>
    <w:rsid w:val="00901D5D"/>
    <w:rsid w:val="00902B65"/>
    <w:rsid w:val="009030BC"/>
    <w:rsid w:val="00903915"/>
    <w:rsid w:val="00903A14"/>
    <w:rsid w:val="00904CF4"/>
    <w:rsid w:val="0090521C"/>
    <w:rsid w:val="00905224"/>
    <w:rsid w:val="009053A6"/>
    <w:rsid w:val="00905ADC"/>
    <w:rsid w:val="00905B0C"/>
    <w:rsid w:val="00906C33"/>
    <w:rsid w:val="00906F09"/>
    <w:rsid w:val="00907008"/>
    <w:rsid w:val="00907273"/>
    <w:rsid w:val="00907540"/>
    <w:rsid w:val="009077DD"/>
    <w:rsid w:val="00907E34"/>
    <w:rsid w:val="00907EC0"/>
    <w:rsid w:val="00910370"/>
    <w:rsid w:val="009105FA"/>
    <w:rsid w:val="0091151F"/>
    <w:rsid w:val="00911CF3"/>
    <w:rsid w:val="0091276C"/>
    <w:rsid w:val="009129E1"/>
    <w:rsid w:val="00912DD1"/>
    <w:rsid w:val="009130D9"/>
    <w:rsid w:val="009131B7"/>
    <w:rsid w:val="00914A4D"/>
    <w:rsid w:val="00914C2B"/>
    <w:rsid w:val="00914E6C"/>
    <w:rsid w:val="009150FA"/>
    <w:rsid w:val="009155CA"/>
    <w:rsid w:val="009157B7"/>
    <w:rsid w:val="00916D53"/>
    <w:rsid w:val="00916FBA"/>
    <w:rsid w:val="00917215"/>
    <w:rsid w:val="00917348"/>
    <w:rsid w:val="009173AF"/>
    <w:rsid w:val="00917B8B"/>
    <w:rsid w:val="009200D3"/>
    <w:rsid w:val="0092020A"/>
    <w:rsid w:val="009208D1"/>
    <w:rsid w:val="00921323"/>
    <w:rsid w:val="0092141D"/>
    <w:rsid w:val="00921555"/>
    <w:rsid w:val="00922BF7"/>
    <w:rsid w:val="009238E9"/>
    <w:rsid w:val="00923CDC"/>
    <w:rsid w:val="00924682"/>
    <w:rsid w:val="00924B73"/>
    <w:rsid w:val="00925508"/>
    <w:rsid w:val="00925C39"/>
    <w:rsid w:val="00925FD6"/>
    <w:rsid w:val="00926742"/>
    <w:rsid w:val="0092692C"/>
    <w:rsid w:val="00926A94"/>
    <w:rsid w:val="00926D57"/>
    <w:rsid w:val="00926F25"/>
    <w:rsid w:val="0093038F"/>
    <w:rsid w:val="009304CC"/>
    <w:rsid w:val="00931692"/>
    <w:rsid w:val="009316AB"/>
    <w:rsid w:val="00931AE4"/>
    <w:rsid w:val="00932946"/>
    <w:rsid w:val="0093314C"/>
    <w:rsid w:val="00934139"/>
    <w:rsid w:val="00935103"/>
    <w:rsid w:val="009352C6"/>
    <w:rsid w:val="00935374"/>
    <w:rsid w:val="0093554E"/>
    <w:rsid w:val="009366DB"/>
    <w:rsid w:val="00936C47"/>
    <w:rsid w:val="009371A9"/>
    <w:rsid w:val="0093757B"/>
    <w:rsid w:val="0093776C"/>
    <w:rsid w:val="009378CE"/>
    <w:rsid w:val="00940026"/>
    <w:rsid w:val="00940839"/>
    <w:rsid w:val="0094084B"/>
    <w:rsid w:val="0094154A"/>
    <w:rsid w:val="0094187E"/>
    <w:rsid w:val="00941E1D"/>
    <w:rsid w:val="009424FA"/>
    <w:rsid w:val="0094253F"/>
    <w:rsid w:val="009426CB"/>
    <w:rsid w:val="00942840"/>
    <w:rsid w:val="00942B1C"/>
    <w:rsid w:val="00943047"/>
    <w:rsid w:val="009433A4"/>
    <w:rsid w:val="00943E98"/>
    <w:rsid w:val="0094401A"/>
    <w:rsid w:val="0094522B"/>
    <w:rsid w:val="009453F2"/>
    <w:rsid w:val="0094544D"/>
    <w:rsid w:val="0094602E"/>
    <w:rsid w:val="0094676B"/>
    <w:rsid w:val="00947D18"/>
    <w:rsid w:val="009506AF"/>
    <w:rsid w:val="00950828"/>
    <w:rsid w:val="0095223D"/>
    <w:rsid w:val="00952537"/>
    <w:rsid w:val="00953BCF"/>
    <w:rsid w:val="00953CAA"/>
    <w:rsid w:val="00954106"/>
    <w:rsid w:val="009549DB"/>
    <w:rsid w:val="00954BCB"/>
    <w:rsid w:val="00954D45"/>
    <w:rsid w:val="00955558"/>
    <w:rsid w:val="00955A4D"/>
    <w:rsid w:val="00955BF8"/>
    <w:rsid w:val="00956195"/>
    <w:rsid w:val="009567C3"/>
    <w:rsid w:val="00956E36"/>
    <w:rsid w:val="009572FF"/>
    <w:rsid w:val="00957385"/>
    <w:rsid w:val="00960034"/>
    <w:rsid w:val="00960897"/>
    <w:rsid w:val="009609EE"/>
    <w:rsid w:val="00960AB0"/>
    <w:rsid w:val="0096124B"/>
    <w:rsid w:val="00962755"/>
    <w:rsid w:val="00963073"/>
    <w:rsid w:val="00963127"/>
    <w:rsid w:val="00964C04"/>
    <w:rsid w:val="00964CE9"/>
    <w:rsid w:val="00964DAD"/>
    <w:rsid w:val="009673BF"/>
    <w:rsid w:val="0096741E"/>
    <w:rsid w:val="00967A14"/>
    <w:rsid w:val="0097061C"/>
    <w:rsid w:val="0097071A"/>
    <w:rsid w:val="00970B16"/>
    <w:rsid w:val="00970E6F"/>
    <w:rsid w:val="00972135"/>
    <w:rsid w:val="0097240C"/>
    <w:rsid w:val="00973075"/>
    <w:rsid w:val="0097315A"/>
    <w:rsid w:val="009732FD"/>
    <w:rsid w:val="00973488"/>
    <w:rsid w:val="00973B93"/>
    <w:rsid w:val="009744A4"/>
    <w:rsid w:val="009745FF"/>
    <w:rsid w:val="009746EA"/>
    <w:rsid w:val="00974F30"/>
    <w:rsid w:val="0097524A"/>
    <w:rsid w:val="009762E1"/>
    <w:rsid w:val="0097650B"/>
    <w:rsid w:val="00980AC4"/>
    <w:rsid w:val="009813A3"/>
    <w:rsid w:val="00981534"/>
    <w:rsid w:val="00982365"/>
    <w:rsid w:val="00982413"/>
    <w:rsid w:val="009827E0"/>
    <w:rsid w:val="00982CA8"/>
    <w:rsid w:val="00982E15"/>
    <w:rsid w:val="00982E25"/>
    <w:rsid w:val="00983056"/>
    <w:rsid w:val="009831F5"/>
    <w:rsid w:val="00983299"/>
    <w:rsid w:val="009835B1"/>
    <w:rsid w:val="009840DE"/>
    <w:rsid w:val="0098497F"/>
    <w:rsid w:val="00985805"/>
    <w:rsid w:val="00985C8E"/>
    <w:rsid w:val="009870AC"/>
    <w:rsid w:val="0098718E"/>
    <w:rsid w:val="00987423"/>
    <w:rsid w:val="00987602"/>
    <w:rsid w:val="00987E4B"/>
    <w:rsid w:val="00987F32"/>
    <w:rsid w:val="00990016"/>
    <w:rsid w:val="0099065B"/>
    <w:rsid w:val="0099150D"/>
    <w:rsid w:val="00991B47"/>
    <w:rsid w:val="00991BF7"/>
    <w:rsid w:val="00991D26"/>
    <w:rsid w:val="00993A64"/>
    <w:rsid w:val="00994230"/>
    <w:rsid w:val="00994346"/>
    <w:rsid w:val="00994AA8"/>
    <w:rsid w:val="00995739"/>
    <w:rsid w:val="0099582E"/>
    <w:rsid w:val="00995926"/>
    <w:rsid w:val="0099624A"/>
    <w:rsid w:val="00996B50"/>
    <w:rsid w:val="00996FF5"/>
    <w:rsid w:val="009972CF"/>
    <w:rsid w:val="0099744C"/>
    <w:rsid w:val="00997F1B"/>
    <w:rsid w:val="009A0975"/>
    <w:rsid w:val="009A0A5A"/>
    <w:rsid w:val="009A0D8A"/>
    <w:rsid w:val="009A0EF3"/>
    <w:rsid w:val="009A0F19"/>
    <w:rsid w:val="009A2150"/>
    <w:rsid w:val="009A2693"/>
    <w:rsid w:val="009A2A0D"/>
    <w:rsid w:val="009A35AD"/>
    <w:rsid w:val="009A35CE"/>
    <w:rsid w:val="009A3773"/>
    <w:rsid w:val="009A3F0A"/>
    <w:rsid w:val="009A48F3"/>
    <w:rsid w:val="009A52DF"/>
    <w:rsid w:val="009A5349"/>
    <w:rsid w:val="009A54ED"/>
    <w:rsid w:val="009A5C2E"/>
    <w:rsid w:val="009A6816"/>
    <w:rsid w:val="009A7718"/>
    <w:rsid w:val="009A7A02"/>
    <w:rsid w:val="009A7F5D"/>
    <w:rsid w:val="009B00FD"/>
    <w:rsid w:val="009B0A46"/>
    <w:rsid w:val="009B0F51"/>
    <w:rsid w:val="009B183C"/>
    <w:rsid w:val="009B1941"/>
    <w:rsid w:val="009B1B48"/>
    <w:rsid w:val="009B1B55"/>
    <w:rsid w:val="009B1E4E"/>
    <w:rsid w:val="009B2217"/>
    <w:rsid w:val="009B223A"/>
    <w:rsid w:val="009B2D24"/>
    <w:rsid w:val="009B3CDD"/>
    <w:rsid w:val="009B3EFE"/>
    <w:rsid w:val="009B459E"/>
    <w:rsid w:val="009B493A"/>
    <w:rsid w:val="009B5930"/>
    <w:rsid w:val="009B5C2C"/>
    <w:rsid w:val="009B6871"/>
    <w:rsid w:val="009B7C05"/>
    <w:rsid w:val="009B7DB4"/>
    <w:rsid w:val="009C05B5"/>
    <w:rsid w:val="009C0977"/>
    <w:rsid w:val="009C0999"/>
    <w:rsid w:val="009C0E1C"/>
    <w:rsid w:val="009C277B"/>
    <w:rsid w:val="009C281B"/>
    <w:rsid w:val="009C3A77"/>
    <w:rsid w:val="009C4447"/>
    <w:rsid w:val="009C4648"/>
    <w:rsid w:val="009C4888"/>
    <w:rsid w:val="009C508D"/>
    <w:rsid w:val="009C54CB"/>
    <w:rsid w:val="009C557C"/>
    <w:rsid w:val="009C5A38"/>
    <w:rsid w:val="009C5EBC"/>
    <w:rsid w:val="009C6271"/>
    <w:rsid w:val="009C685F"/>
    <w:rsid w:val="009C73D1"/>
    <w:rsid w:val="009C7C84"/>
    <w:rsid w:val="009C7E02"/>
    <w:rsid w:val="009C7F50"/>
    <w:rsid w:val="009D00AF"/>
    <w:rsid w:val="009D0472"/>
    <w:rsid w:val="009D0723"/>
    <w:rsid w:val="009D0A6B"/>
    <w:rsid w:val="009D0AD1"/>
    <w:rsid w:val="009D0BA1"/>
    <w:rsid w:val="009D0BFD"/>
    <w:rsid w:val="009D0C18"/>
    <w:rsid w:val="009D0D29"/>
    <w:rsid w:val="009D147B"/>
    <w:rsid w:val="009D1B2F"/>
    <w:rsid w:val="009D2446"/>
    <w:rsid w:val="009D24C3"/>
    <w:rsid w:val="009D358A"/>
    <w:rsid w:val="009D3A46"/>
    <w:rsid w:val="009D3D67"/>
    <w:rsid w:val="009D3D73"/>
    <w:rsid w:val="009D3F90"/>
    <w:rsid w:val="009D4A08"/>
    <w:rsid w:val="009D4E37"/>
    <w:rsid w:val="009D5592"/>
    <w:rsid w:val="009D55CC"/>
    <w:rsid w:val="009D6201"/>
    <w:rsid w:val="009D6640"/>
    <w:rsid w:val="009D6C58"/>
    <w:rsid w:val="009D6CCC"/>
    <w:rsid w:val="009D6E56"/>
    <w:rsid w:val="009D71D1"/>
    <w:rsid w:val="009D77C1"/>
    <w:rsid w:val="009D783F"/>
    <w:rsid w:val="009E01F6"/>
    <w:rsid w:val="009E155B"/>
    <w:rsid w:val="009E1963"/>
    <w:rsid w:val="009E1A49"/>
    <w:rsid w:val="009E23E3"/>
    <w:rsid w:val="009E25EC"/>
    <w:rsid w:val="009E3989"/>
    <w:rsid w:val="009E3CF2"/>
    <w:rsid w:val="009E3D80"/>
    <w:rsid w:val="009E3F8C"/>
    <w:rsid w:val="009E4177"/>
    <w:rsid w:val="009E4A0E"/>
    <w:rsid w:val="009E4A99"/>
    <w:rsid w:val="009E4C35"/>
    <w:rsid w:val="009E4CDE"/>
    <w:rsid w:val="009E5423"/>
    <w:rsid w:val="009E6526"/>
    <w:rsid w:val="009E6A18"/>
    <w:rsid w:val="009E73AD"/>
    <w:rsid w:val="009E7465"/>
    <w:rsid w:val="009E7710"/>
    <w:rsid w:val="009E7BFC"/>
    <w:rsid w:val="009F0846"/>
    <w:rsid w:val="009F223D"/>
    <w:rsid w:val="009F267A"/>
    <w:rsid w:val="009F2C36"/>
    <w:rsid w:val="009F3479"/>
    <w:rsid w:val="009F41D5"/>
    <w:rsid w:val="009F4632"/>
    <w:rsid w:val="009F51EB"/>
    <w:rsid w:val="009F5357"/>
    <w:rsid w:val="009F5D06"/>
    <w:rsid w:val="009F6011"/>
    <w:rsid w:val="009F6128"/>
    <w:rsid w:val="009F63F8"/>
    <w:rsid w:val="009F64CF"/>
    <w:rsid w:val="009F726D"/>
    <w:rsid w:val="009F74F5"/>
    <w:rsid w:val="009F7653"/>
    <w:rsid w:val="009F7883"/>
    <w:rsid w:val="009F7923"/>
    <w:rsid w:val="009F7AE0"/>
    <w:rsid w:val="009F7C9E"/>
    <w:rsid w:val="009F7EA6"/>
    <w:rsid w:val="00A0011E"/>
    <w:rsid w:val="00A00569"/>
    <w:rsid w:val="00A0140E"/>
    <w:rsid w:val="00A01463"/>
    <w:rsid w:val="00A01AD8"/>
    <w:rsid w:val="00A01D1B"/>
    <w:rsid w:val="00A01EB3"/>
    <w:rsid w:val="00A01EC7"/>
    <w:rsid w:val="00A02AA5"/>
    <w:rsid w:val="00A03422"/>
    <w:rsid w:val="00A034BF"/>
    <w:rsid w:val="00A039FC"/>
    <w:rsid w:val="00A03A57"/>
    <w:rsid w:val="00A03A9C"/>
    <w:rsid w:val="00A03C1A"/>
    <w:rsid w:val="00A046E2"/>
    <w:rsid w:val="00A0481A"/>
    <w:rsid w:val="00A04874"/>
    <w:rsid w:val="00A04A15"/>
    <w:rsid w:val="00A04BF9"/>
    <w:rsid w:val="00A05191"/>
    <w:rsid w:val="00A053F7"/>
    <w:rsid w:val="00A06F21"/>
    <w:rsid w:val="00A07084"/>
    <w:rsid w:val="00A07091"/>
    <w:rsid w:val="00A07371"/>
    <w:rsid w:val="00A076B2"/>
    <w:rsid w:val="00A079F0"/>
    <w:rsid w:val="00A07E07"/>
    <w:rsid w:val="00A07E53"/>
    <w:rsid w:val="00A10122"/>
    <w:rsid w:val="00A102AA"/>
    <w:rsid w:val="00A10577"/>
    <w:rsid w:val="00A10E22"/>
    <w:rsid w:val="00A111FD"/>
    <w:rsid w:val="00A118FD"/>
    <w:rsid w:val="00A1221E"/>
    <w:rsid w:val="00A122F6"/>
    <w:rsid w:val="00A1275F"/>
    <w:rsid w:val="00A127D4"/>
    <w:rsid w:val="00A136DA"/>
    <w:rsid w:val="00A13E9D"/>
    <w:rsid w:val="00A14083"/>
    <w:rsid w:val="00A14960"/>
    <w:rsid w:val="00A15060"/>
    <w:rsid w:val="00A15149"/>
    <w:rsid w:val="00A151C8"/>
    <w:rsid w:val="00A15691"/>
    <w:rsid w:val="00A15856"/>
    <w:rsid w:val="00A15C45"/>
    <w:rsid w:val="00A1632F"/>
    <w:rsid w:val="00A1656C"/>
    <w:rsid w:val="00A16832"/>
    <w:rsid w:val="00A17121"/>
    <w:rsid w:val="00A17577"/>
    <w:rsid w:val="00A17677"/>
    <w:rsid w:val="00A20E5B"/>
    <w:rsid w:val="00A21034"/>
    <w:rsid w:val="00A211FF"/>
    <w:rsid w:val="00A21291"/>
    <w:rsid w:val="00A213DB"/>
    <w:rsid w:val="00A214E5"/>
    <w:rsid w:val="00A21B55"/>
    <w:rsid w:val="00A21E85"/>
    <w:rsid w:val="00A21FA5"/>
    <w:rsid w:val="00A21FE8"/>
    <w:rsid w:val="00A22124"/>
    <w:rsid w:val="00A22934"/>
    <w:rsid w:val="00A2336F"/>
    <w:rsid w:val="00A240C6"/>
    <w:rsid w:val="00A258F5"/>
    <w:rsid w:val="00A2712A"/>
    <w:rsid w:val="00A27264"/>
    <w:rsid w:val="00A27365"/>
    <w:rsid w:val="00A27504"/>
    <w:rsid w:val="00A27B35"/>
    <w:rsid w:val="00A27CEF"/>
    <w:rsid w:val="00A30470"/>
    <w:rsid w:val="00A3050E"/>
    <w:rsid w:val="00A3055D"/>
    <w:rsid w:val="00A30A55"/>
    <w:rsid w:val="00A31321"/>
    <w:rsid w:val="00A31931"/>
    <w:rsid w:val="00A31BB1"/>
    <w:rsid w:val="00A31D58"/>
    <w:rsid w:val="00A321E8"/>
    <w:rsid w:val="00A321F6"/>
    <w:rsid w:val="00A327D9"/>
    <w:rsid w:val="00A329CD"/>
    <w:rsid w:val="00A33019"/>
    <w:rsid w:val="00A3306B"/>
    <w:rsid w:val="00A34004"/>
    <w:rsid w:val="00A34193"/>
    <w:rsid w:val="00A34447"/>
    <w:rsid w:val="00A3548B"/>
    <w:rsid w:val="00A35699"/>
    <w:rsid w:val="00A357BD"/>
    <w:rsid w:val="00A358CC"/>
    <w:rsid w:val="00A36044"/>
    <w:rsid w:val="00A360D1"/>
    <w:rsid w:val="00A3611D"/>
    <w:rsid w:val="00A36479"/>
    <w:rsid w:val="00A365AF"/>
    <w:rsid w:val="00A366A9"/>
    <w:rsid w:val="00A36965"/>
    <w:rsid w:val="00A3780E"/>
    <w:rsid w:val="00A40261"/>
    <w:rsid w:val="00A402A3"/>
    <w:rsid w:val="00A41C80"/>
    <w:rsid w:val="00A42C35"/>
    <w:rsid w:val="00A42D74"/>
    <w:rsid w:val="00A432F4"/>
    <w:rsid w:val="00A435DB"/>
    <w:rsid w:val="00A43DD4"/>
    <w:rsid w:val="00A43FF4"/>
    <w:rsid w:val="00A4400C"/>
    <w:rsid w:val="00A4434A"/>
    <w:rsid w:val="00A453A9"/>
    <w:rsid w:val="00A45632"/>
    <w:rsid w:val="00A459EF"/>
    <w:rsid w:val="00A46047"/>
    <w:rsid w:val="00A46076"/>
    <w:rsid w:val="00A46391"/>
    <w:rsid w:val="00A46912"/>
    <w:rsid w:val="00A4715B"/>
    <w:rsid w:val="00A47861"/>
    <w:rsid w:val="00A47945"/>
    <w:rsid w:val="00A4798C"/>
    <w:rsid w:val="00A501FE"/>
    <w:rsid w:val="00A50417"/>
    <w:rsid w:val="00A50DEA"/>
    <w:rsid w:val="00A50FC1"/>
    <w:rsid w:val="00A52652"/>
    <w:rsid w:val="00A52ADD"/>
    <w:rsid w:val="00A52AF4"/>
    <w:rsid w:val="00A53382"/>
    <w:rsid w:val="00A536DF"/>
    <w:rsid w:val="00A539A5"/>
    <w:rsid w:val="00A54149"/>
    <w:rsid w:val="00A5449E"/>
    <w:rsid w:val="00A54608"/>
    <w:rsid w:val="00A54ED5"/>
    <w:rsid w:val="00A55026"/>
    <w:rsid w:val="00A55275"/>
    <w:rsid w:val="00A558C1"/>
    <w:rsid w:val="00A5681E"/>
    <w:rsid w:val="00A56E9F"/>
    <w:rsid w:val="00A57084"/>
    <w:rsid w:val="00A570D9"/>
    <w:rsid w:val="00A578F8"/>
    <w:rsid w:val="00A57917"/>
    <w:rsid w:val="00A61E10"/>
    <w:rsid w:val="00A62123"/>
    <w:rsid w:val="00A624E2"/>
    <w:rsid w:val="00A6260C"/>
    <w:rsid w:val="00A629C5"/>
    <w:rsid w:val="00A62A99"/>
    <w:rsid w:val="00A63005"/>
    <w:rsid w:val="00A63C5B"/>
    <w:rsid w:val="00A64099"/>
    <w:rsid w:val="00A6461F"/>
    <w:rsid w:val="00A64698"/>
    <w:rsid w:val="00A64D4A"/>
    <w:rsid w:val="00A65523"/>
    <w:rsid w:val="00A65D7D"/>
    <w:rsid w:val="00A65F2C"/>
    <w:rsid w:val="00A660A1"/>
    <w:rsid w:val="00A660F8"/>
    <w:rsid w:val="00A663F5"/>
    <w:rsid w:val="00A671B4"/>
    <w:rsid w:val="00A677EF"/>
    <w:rsid w:val="00A70298"/>
    <w:rsid w:val="00A703EF"/>
    <w:rsid w:val="00A70F46"/>
    <w:rsid w:val="00A7157A"/>
    <w:rsid w:val="00A729FF"/>
    <w:rsid w:val="00A72DF8"/>
    <w:rsid w:val="00A73512"/>
    <w:rsid w:val="00A73667"/>
    <w:rsid w:val="00A7368B"/>
    <w:rsid w:val="00A73C5D"/>
    <w:rsid w:val="00A74E22"/>
    <w:rsid w:val="00A757E0"/>
    <w:rsid w:val="00A763C2"/>
    <w:rsid w:val="00A76C39"/>
    <w:rsid w:val="00A771C1"/>
    <w:rsid w:val="00A771C8"/>
    <w:rsid w:val="00A77676"/>
    <w:rsid w:val="00A7775C"/>
    <w:rsid w:val="00A778FD"/>
    <w:rsid w:val="00A80D74"/>
    <w:rsid w:val="00A820A4"/>
    <w:rsid w:val="00A82410"/>
    <w:rsid w:val="00A82445"/>
    <w:rsid w:val="00A824B7"/>
    <w:rsid w:val="00A82596"/>
    <w:rsid w:val="00A82917"/>
    <w:rsid w:val="00A82E1B"/>
    <w:rsid w:val="00A82F76"/>
    <w:rsid w:val="00A82FBA"/>
    <w:rsid w:val="00A8337F"/>
    <w:rsid w:val="00A833E3"/>
    <w:rsid w:val="00A8369E"/>
    <w:rsid w:val="00A841CE"/>
    <w:rsid w:val="00A84275"/>
    <w:rsid w:val="00A84930"/>
    <w:rsid w:val="00A84E1A"/>
    <w:rsid w:val="00A851B2"/>
    <w:rsid w:val="00A85385"/>
    <w:rsid w:val="00A85957"/>
    <w:rsid w:val="00A85A17"/>
    <w:rsid w:val="00A85F93"/>
    <w:rsid w:val="00A872AB"/>
    <w:rsid w:val="00A87AE0"/>
    <w:rsid w:val="00A87D74"/>
    <w:rsid w:val="00A90351"/>
    <w:rsid w:val="00A90713"/>
    <w:rsid w:val="00A90AB3"/>
    <w:rsid w:val="00A90CCD"/>
    <w:rsid w:val="00A9153C"/>
    <w:rsid w:val="00A91808"/>
    <w:rsid w:val="00A91D2C"/>
    <w:rsid w:val="00A91E28"/>
    <w:rsid w:val="00A92EF5"/>
    <w:rsid w:val="00A9350F"/>
    <w:rsid w:val="00A937A1"/>
    <w:rsid w:val="00A93BF2"/>
    <w:rsid w:val="00A93C2A"/>
    <w:rsid w:val="00A94889"/>
    <w:rsid w:val="00A94ECC"/>
    <w:rsid w:val="00A94ED0"/>
    <w:rsid w:val="00A9593E"/>
    <w:rsid w:val="00A96425"/>
    <w:rsid w:val="00A9685C"/>
    <w:rsid w:val="00A96D34"/>
    <w:rsid w:val="00A96D3B"/>
    <w:rsid w:val="00A96EBD"/>
    <w:rsid w:val="00A96F34"/>
    <w:rsid w:val="00A9736E"/>
    <w:rsid w:val="00A9737A"/>
    <w:rsid w:val="00A97585"/>
    <w:rsid w:val="00A97601"/>
    <w:rsid w:val="00A97B7B"/>
    <w:rsid w:val="00AA04D6"/>
    <w:rsid w:val="00AA0CA3"/>
    <w:rsid w:val="00AA160D"/>
    <w:rsid w:val="00AA164E"/>
    <w:rsid w:val="00AA1961"/>
    <w:rsid w:val="00AA1F91"/>
    <w:rsid w:val="00AA2933"/>
    <w:rsid w:val="00AA29A8"/>
    <w:rsid w:val="00AA31D0"/>
    <w:rsid w:val="00AA36C5"/>
    <w:rsid w:val="00AA3C90"/>
    <w:rsid w:val="00AA3E8D"/>
    <w:rsid w:val="00AA4262"/>
    <w:rsid w:val="00AA4920"/>
    <w:rsid w:val="00AA4CC0"/>
    <w:rsid w:val="00AA4D71"/>
    <w:rsid w:val="00AA537B"/>
    <w:rsid w:val="00AA5926"/>
    <w:rsid w:val="00AA596D"/>
    <w:rsid w:val="00AA5BBE"/>
    <w:rsid w:val="00AA5E6E"/>
    <w:rsid w:val="00AA6EA6"/>
    <w:rsid w:val="00AA7440"/>
    <w:rsid w:val="00AA7944"/>
    <w:rsid w:val="00AA7A34"/>
    <w:rsid w:val="00AB009C"/>
    <w:rsid w:val="00AB0237"/>
    <w:rsid w:val="00AB05E4"/>
    <w:rsid w:val="00AB0668"/>
    <w:rsid w:val="00AB0C5C"/>
    <w:rsid w:val="00AB1167"/>
    <w:rsid w:val="00AB2059"/>
    <w:rsid w:val="00AB253D"/>
    <w:rsid w:val="00AB2A9F"/>
    <w:rsid w:val="00AB2B63"/>
    <w:rsid w:val="00AB2F37"/>
    <w:rsid w:val="00AB33E8"/>
    <w:rsid w:val="00AB3C45"/>
    <w:rsid w:val="00AB3E17"/>
    <w:rsid w:val="00AB3F42"/>
    <w:rsid w:val="00AB429D"/>
    <w:rsid w:val="00AB4C7C"/>
    <w:rsid w:val="00AB50CB"/>
    <w:rsid w:val="00AB6016"/>
    <w:rsid w:val="00AB78B6"/>
    <w:rsid w:val="00AB7E5F"/>
    <w:rsid w:val="00AC022F"/>
    <w:rsid w:val="00AC271E"/>
    <w:rsid w:val="00AC2A37"/>
    <w:rsid w:val="00AC2A63"/>
    <w:rsid w:val="00AC376A"/>
    <w:rsid w:val="00AC4154"/>
    <w:rsid w:val="00AC4727"/>
    <w:rsid w:val="00AC5424"/>
    <w:rsid w:val="00AC55D6"/>
    <w:rsid w:val="00AC5CAE"/>
    <w:rsid w:val="00AC6A77"/>
    <w:rsid w:val="00AC6BF1"/>
    <w:rsid w:val="00AC6FD3"/>
    <w:rsid w:val="00AC705F"/>
    <w:rsid w:val="00AC7101"/>
    <w:rsid w:val="00AC7177"/>
    <w:rsid w:val="00AD0079"/>
    <w:rsid w:val="00AD01CB"/>
    <w:rsid w:val="00AD09B4"/>
    <w:rsid w:val="00AD0E50"/>
    <w:rsid w:val="00AD0F9D"/>
    <w:rsid w:val="00AD11B6"/>
    <w:rsid w:val="00AD1538"/>
    <w:rsid w:val="00AD1665"/>
    <w:rsid w:val="00AD1EF2"/>
    <w:rsid w:val="00AD22FB"/>
    <w:rsid w:val="00AD25C2"/>
    <w:rsid w:val="00AD2876"/>
    <w:rsid w:val="00AD2A0C"/>
    <w:rsid w:val="00AD2B41"/>
    <w:rsid w:val="00AD2CE3"/>
    <w:rsid w:val="00AD309C"/>
    <w:rsid w:val="00AD30A1"/>
    <w:rsid w:val="00AD3CDA"/>
    <w:rsid w:val="00AD4182"/>
    <w:rsid w:val="00AD4210"/>
    <w:rsid w:val="00AD42E9"/>
    <w:rsid w:val="00AD52D2"/>
    <w:rsid w:val="00AD566E"/>
    <w:rsid w:val="00AD5CB9"/>
    <w:rsid w:val="00AD5F60"/>
    <w:rsid w:val="00AD632D"/>
    <w:rsid w:val="00AD67F5"/>
    <w:rsid w:val="00AD7198"/>
    <w:rsid w:val="00AD7D12"/>
    <w:rsid w:val="00AD7D1C"/>
    <w:rsid w:val="00AD7D6E"/>
    <w:rsid w:val="00AE0006"/>
    <w:rsid w:val="00AE00BD"/>
    <w:rsid w:val="00AE021D"/>
    <w:rsid w:val="00AE0959"/>
    <w:rsid w:val="00AE09F5"/>
    <w:rsid w:val="00AE1289"/>
    <w:rsid w:val="00AE12D7"/>
    <w:rsid w:val="00AE2690"/>
    <w:rsid w:val="00AE29F3"/>
    <w:rsid w:val="00AE2E75"/>
    <w:rsid w:val="00AE30DC"/>
    <w:rsid w:val="00AE3814"/>
    <w:rsid w:val="00AE409F"/>
    <w:rsid w:val="00AE4609"/>
    <w:rsid w:val="00AE4942"/>
    <w:rsid w:val="00AE52E9"/>
    <w:rsid w:val="00AE54CC"/>
    <w:rsid w:val="00AE5A06"/>
    <w:rsid w:val="00AE5C0E"/>
    <w:rsid w:val="00AE5C63"/>
    <w:rsid w:val="00AE609A"/>
    <w:rsid w:val="00AE656A"/>
    <w:rsid w:val="00AE6A07"/>
    <w:rsid w:val="00AE6B1A"/>
    <w:rsid w:val="00AE6C1B"/>
    <w:rsid w:val="00AE6DF1"/>
    <w:rsid w:val="00AE713D"/>
    <w:rsid w:val="00AE74D9"/>
    <w:rsid w:val="00AE7A0F"/>
    <w:rsid w:val="00AE7D5F"/>
    <w:rsid w:val="00AE7E6E"/>
    <w:rsid w:val="00AF0017"/>
    <w:rsid w:val="00AF0554"/>
    <w:rsid w:val="00AF05BC"/>
    <w:rsid w:val="00AF14CC"/>
    <w:rsid w:val="00AF1A98"/>
    <w:rsid w:val="00AF1AE6"/>
    <w:rsid w:val="00AF1C07"/>
    <w:rsid w:val="00AF1FCC"/>
    <w:rsid w:val="00AF2293"/>
    <w:rsid w:val="00AF22E1"/>
    <w:rsid w:val="00AF2C43"/>
    <w:rsid w:val="00AF2D2D"/>
    <w:rsid w:val="00AF2FD5"/>
    <w:rsid w:val="00AF44E9"/>
    <w:rsid w:val="00AF4B99"/>
    <w:rsid w:val="00AF4F3A"/>
    <w:rsid w:val="00AF54CA"/>
    <w:rsid w:val="00AF5B69"/>
    <w:rsid w:val="00AF6081"/>
    <w:rsid w:val="00AF6835"/>
    <w:rsid w:val="00AF6C72"/>
    <w:rsid w:val="00AF71FC"/>
    <w:rsid w:val="00AF730F"/>
    <w:rsid w:val="00AF737F"/>
    <w:rsid w:val="00AF7CF4"/>
    <w:rsid w:val="00B006DF"/>
    <w:rsid w:val="00B007D0"/>
    <w:rsid w:val="00B00C5A"/>
    <w:rsid w:val="00B014B3"/>
    <w:rsid w:val="00B014C7"/>
    <w:rsid w:val="00B01E7B"/>
    <w:rsid w:val="00B0206B"/>
    <w:rsid w:val="00B0262A"/>
    <w:rsid w:val="00B02729"/>
    <w:rsid w:val="00B03934"/>
    <w:rsid w:val="00B03EA3"/>
    <w:rsid w:val="00B052BA"/>
    <w:rsid w:val="00B05605"/>
    <w:rsid w:val="00B05ECD"/>
    <w:rsid w:val="00B06172"/>
    <w:rsid w:val="00B063E6"/>
    <w:rsid w:val="00B06B3C"/>
    <w:rsid w:val="00B073BA"/>
    <w:rsid w:val="00B0775C"/>
    <w:rsid w:val="00B07B14"/>
    <w:rsid w:val="00B10011"/>
    <w:rsid w:val="00B10911"/>
    <w:rsid w:val="00B11385"/>
    <w:rsid w:val="00B11A75"/>
    <w:rsid w:val="00B11C8E"/>
    <w:rsid w:val="00B121DA"/>
    <w:rsid w:val="00B14543"/>
    <w:rsid w:val="00B147ED"/>
    <w:rsid w:val="00B14BBF"/>
    <w:rsid w:val="00B154AB"/>
    <w:rsid w:val="00B15F92"/>
    <w:rsid w:val="00B15FA1"/>
    <w:rsid w:val="00B1619E"/>
    <w:rsid w:val="00B162E7"/>
    <w:rsid w:val="00B167FD"/>
    <w:rsid w:val="00B16A24"/>
    <w:rsid w:val="00B16A8C"/>
    <w:rsid w:val="00B16E59"/>
    <w:rsid w:val="00B17A97"/>
    <w:rsid w:val="00B17BA1"/>
    <w:rsid w:val="00B17CFB"/>
    <w:rsid w:val="00B20139"/>
    <w:rsid w:val="00B20229"/>
    <w:rsid w:val="00B2039A"/>
    <w:rsid w:val="00B20BD0"/>
    <w:rsid w:val="00B20C3E"/>
    <w:rsid w:val="00B21891"/>
    <w:rsid w:val="00B21C6E"/>
    <w:rsid w:val="00B21D80"/>
    <w:rsid w:val="00B22035"/>
    <w:rsid w:val="00B228C4"/>
    <w:rsid w:val="00B229C1"/>
    <w:rsid w:val="00B22D6A"/>
    <w:rsid w:val="00B22E4A"/>
    <w:rsid w:val="00B23615"/>
    <w:rsid w:val="00B236DB"/>
    <w:rsid w:val="00B2512E"/>
    <w:rsid w:val="00B25AD7"/>
    <w:rsid w:val="00B25EFF"/>
    <w:rsid w:val="00B26935"/>
    <w:rsid w:val="00B275C1"/>
    <w:rsid w:val="00B2777F"/>
    <w:rsid w:val="00B27CDF"/>
    <w:rsid w:val="00B27E89"/>
    <w:rsid w:val="00B309A5"/>
    <w:rsid w:val="00B30BE9"/>
    <w:rsid w:val="00B30E17"/>
    <w:rsid w:val="00B31A0A"/>
    <w:rsid w:val="00B31E3E"/>
    <w:rsid w:val="00B31E97"/>
    <w:rsid w:val="00B322D4"/>
    <w:rsid w:val="00B3319E"/>
    <w:rsid w:val="00B3348B"/>
    <w:rsid w:val="00B33B3F"/>
    <w:rsid w:val="00B33F19"/>
    <w:rsid w:val="00B3402A"/>
    <w:rsid w:val="00B3405F"/>
    <w:rsid w:val="00B34229"/>
    <w:rsid w:val="00B343B8"/>
    <w:rsid w:val="00B34663"/>
    <w:rsid w:val="00B35955"/>
    <w:rsid w:val="00B359F6"/>
    <w:rsid w:val="00B35E3C"/>
    <w:rsid w:val="00B35EB6"/>
    <w:rsid w:val="00B36AD0"/>
    <w:rsid w:val="00B36F3E"/>
    <w:rsid w:val="00B370A7"/>
    <w:rsid w:val="00B37AA5"/>
    <w:rsid w:val="00B37C4E"/>
    <w:rsid w:val="00B4020A"/>
    <w:rsid w:val="00B402A5"/>
    <w:rsid w:val="00B41434"/>
    <w:rsid w:val="00B417FE"/>
    <w:rsid w:val="00B419D7"/>
    <w:rsid w:val="00B41D46"/>
    <w:rsid w:val="00B42112"/>
    <w:rsid w:val="00B42814"/>
    <w:rsid w:val="00B42D39"/>
    <w:rsid w:val="00B42F22"/>
    <w:rsid w:val="00B42FC2"/>
    <w:rsid w:val="00B430B5"/>
    <w:rsid w:val="00B432ED"/>
    <w:rsid w:val="00B433AA"/>
    <w:rsid w:val="00B434E3"/>
    <w:rsid w:val="00B43710"/>
    <w:rsid w:val="00B4398B"/>
    <w:rsid w:val="00B43C68"/>
    <w:rsid w:val="00B44483"/>
    <w:rsid w:val="00B44494"/>
    <w:rsid w:val="00B45FCD"/>
    <w:rsid w:val="00B46661"/>
    <w:rsid w:val="00B46705"/>
    <w:rsid w:val="00B46D2A"/>
    <w:rsid w:val="00B4705A"/>
    <w:rsid w:val="00B47211"/>
    <w:rsid w:val="00B474D6"/>
    <w:rsid w:val="00B476A4"/>
    <w:rsid w:val="00B50118"/>
    <w:rsid w:val="00B51199"/>
    <w:rsid w:val="00B51298"/>
    <w:rsid w:val="00B51393"/>
    <w:rsid w:val="00B51D46"/>
    <w:rsid w:val="00B51E2E"/>
    <w:rsid w:val="00B52F03"/>
    <w:rsid w:val="00B52F9F"/>
    <w:rsid w:val="00B5380D"/>
    <w:rsid w:val="00B53C67"/>
    <w:rsid w:val="00B54278"/>
    <w:rsid w:val="00B54338"/>
    <w:rsid w:val="00B546D1"/>
    <w:rsid w:val="00B54700"/>
    <w:rsid w:val="00B55956"/>
    <w:rsid w:val="00B55AEC"/>
    <w:rsid w:val="00B55DE9"/>
    <w:rsid w:val="00B55DF2"/>
    <w:rsid w:val="00B56B62"/>
    <w:rsid w:val="00B56CEF"/>
    <w:rsid w:val="00B56F12"/>
    <w:rsid w:val="00B57FDA"/>
    <w:rsid w:val="00B60E1E"/>
    <w:rsid w:val="00B61A47"/>
    <w:rsid w:val="00B62142"/>
    <w:rsid w:val="00B62351"/>
    <w:rsid w:val="00B62472"/>
    <w:rsid w:val="00B624F2"/>
    <w:rsid w:val="00B6381F"/>
    <w:rsid w:val="00B63B28"/>
    <w:rsid w:val="00B63C5E"/>
    <w:rsid w:val="00B640B8"/>
    <w:rsid w:val="00B64455"/>
    <w:rsid w:val="00B64925"/>
    <w:rsid w:val="00B64B12"/>
    <w:rsid w:val="00B64ECA"/>
    <w:rsid w:val="00B6522B"/>
    <w:rsid w:val="00B656A7"/>
    <w:rsid w:val="00B65709"/>
    <w:rsid w:val="00B666C2"/>
    <w:rsid w:val="00B669FD"/>
    <w:rsid w:val="00B66A4A"/>
    <w:rsid w:val="00B66F3D"/>
    <w:rsid w:val="00B67160"/>
    <w:rsid w:val="00B67721"/>
    <w:rsid w:val="00B67AE0"/>
    <w:rsid w:val="00B67DF2"/>
    <w:rsid w:val="00B704E3"/>
    <w:rsid w:val="00B70824"/>
    <w:rsid w:val="00B70D65"/>
    <w:rsid w:val="00B70F1C"/>
    <w:rsid w:val="00B71621"/>
    <w:rsid w:val="00B72328"/>
    <w:rsid w:val="00B72877"/>
    <w:rsid w:val="00B72B0D"/>
    <w:rsid w:val="00B7307C"/>
    <w:rsid w:val="00B7390E"/>
    <w:rsid w:val="00B7427C"/>
    <w:rsid w:val="00B74903"/>
    <w:rsid w:val="00B74B13"/>
    <w:rsid w:val="00B75BCE"/>
    <w:rsid w:val="00B75BD4"/>
    <w:rsid w:val="00B75FD7"/>
    <w:rsid w:val="00B765FF"/>
    <w:rsid w:val="00B7679D"/>
    <w:rsid w:val="00B776BF"/>
    <w:rsid w:val="00B77D01"/>
    <w:rsid w:val="00B77E1A"/>
    <w:rsid w:val="00B77EAD"/>
    <w:rsid w:val="00B8034A"/>
    <w:rsid w:val="00B80483"/>
    <w:rsid w:val="00B8069A"/>
    <w:rsid w:val="00B80FE8"/>
    <w:rsid w:val="00B813EB"/>
    <w:rsid w:val="00B815C8"/>
    <w:rsid w:val="00B81942"/>
    <w:rsid w:val="00B81A86"/>
    <w:rsid w:val="00B81CA4"/>
    <w:rsid w:val="00B81DA7"/>
    <w:rsid w:val="00B81E44"/>
    <w:rsid w:val="00B82140"/>
    <w:rsid w:val="00B823A3"/>
    <w:rsid w:val="00B824F3"/>
    <w:rsid w:val="00B82D4A"/>
    <w:rsid w:val="00B8340F"/>
    <w:rsid w:val="00B84307"/>
    <w:rsid w:val="00B855B2"/>
    <w:rsid w:val="00B856F8"/>
    <w:rsid w:val="00B8588E"/>
    <w:rsid w:val="00B85B85"/>
    <w:rsid w:val="00B85BF7"/>
    <w:rsid w:val="00B86084"/>
    <w:rsid w:val="00B86290"/>
    <w:rsid w:val="00B862E1"/>
    <w:rsid w:val="00B86497"/>
    <w:rsid w:val="00B86BDA"/>
    <w:rsid w:val="00B86FE8"/>
    <w:rsid w:val="00B87089"/>
    <w:rsid w:val="00B878AA"/>
    <w:rsid w:val="00B878C1"/>
    <w:rsid w:val="00B908B2"/>
    <w:rsid w:val="00B90A84"/>
    <w:rsid w:val="00B90F50"/>
    <w:rsid w:val="00B912BD"/>
    <w:rsid w:val="00B91471"/>
    <w:rsid w:val="00B9177C"/>
    <w:rsid w:val="00B91F40"/>
    <w:rsid w:val="00B92498"/>
    <w:rsid w:val="00B92BF9"/>
    <w:rsid w:val="00B93631"/>
    <w:rsid w:val="00B939CC"/>
    <w:rsid w:val="00B9406B"/>
    <w:rsid w:val="00B94082"/>
    <w:rsid w:val="00B943C0"/>
    <w:rsid w:val="00B9471B"/>
    <w:rsid w:val="00B94979"/>
    <w:rsid w:val="00B94E28"/>
    <w:rsid w:val="00B951CA"/>
    <w:rsid w:val="00B958C1"/>
    <w:rsid w:val="00B95B86"/>
    <w:rsid w:val="00B96C5F"/>
    <w:rsid w:val="00B97044"/>
    <w:rsid w:val="00B97795"/>
    <w:rsid w:val="00B9784C"/>
    <w:rsid w:val="00BA03D9"/>
    <w:rsid w:val="00BA11D9"/>
    <w:rsid w:val="00BA1457"/>
    <w:rsid w:val="00BA1E56"/>
    <w:rsid w:val="00BA298A"/>
    <w:rsid w:val="00BA2B35"/>
    <w:rsid w:val="00BA2BE5"/>
    <w:rsid w:val="00BA2E8D"/>
    <w:rsid w:val="00BA3339"/>
    <w:rsid w:val="00BA372E"/>
    <w:rsid w:val="00BA382F"/>
    <w:rsid w:val="00BA3C8F"/>
    <w:rsid w:val="00BA44EA"/>
    <w:rsid w:val="00BA4FAE"/>
    <w:rsid w:val="00BA50CA"/>
    <w:rsid w:val="00BA5C83"/>
    <w:rsid w:val="00BA5CD8"/>
    <w:rsid w:val="00BA6293"/>
    <w:rsid w:val="00BA64DF"/>
    <w:rsid w:val="00BA66EB"/>
    <w:rsid w:val="00BA6994"/>
    <w:rsid w:val="00BA6A6F"/>
    <w:rsid w:val="00BA6AE3"/>
    <w:rsid w:val="00BA7653"/>
    <w:rsid w:val="00BA7B17"/>
    <w:rsid w:val="00BA7FB9"/>
    <w:rsid w:val="00BB1CF3"/>
    <w:rsid w:val="00BB2EDF"/>
    <w:rsid w:val="00BB30DD"/>
    <w:rsid w:val="00BB32EB"/>
    <w:rsid w:val="00BB3432"/>
    <w:rsid w:val="00BB358B"/>
    <w:rsid w:val="00BB37D1"/>
    <w:rsid w:val="00BB3874"/>
    <w:rsid w:val="00BB3C47"/>
    <w:rsid w:val="00BB4C03"/>
    <w:rsid w:val="00BB4D48"/>
    <w:rsid w:val="00BB5B38"/>
    <w:rsid w:val="00BB5CEA"/>
    <w:rsid w:val="00BB5DD5"/>
    <w:rsid w:val="00BB5E60"/>
    <w:rsid w:val="00BB5F01"/>
    <w:rsid w:val="00BB5FDC"/>
    <w:rsid w:val="00BB694D"/>
    <w:rsid w:val="00BB7345"/>
    <w:rsid w:val="00BB787B"/>
    <w:rsid w:val="00BB7CA1"/>
    <w:rsid w:val="00BB7F3B"/>
    <w:rsid w:val="00BC06C0"/>
    <w:rsid w:val="00BC0C97"/>
    <w:rsid w:val="00BC1666"/>
    <w:rsid w:val="00BC16BC"/>
    <w:rsid w:val="00BC19F2"/>
    <w:rsid w:val="00BC1C1A"/>
    <w:rsid w:val="00BC220D"/>
    <w:rsid w:val="00BC2473"/>
    <w:rsid w:val="00BC2909"/>
    <w:rsid w:val="00BC3730"/>
    <w:rsid w:val="00BC383B"/>
    <w:rsid w:val="00BC416C"/>
    <w:rsid w:val="00BC422F"/>
    <w:rsid w:val="00BC4B41"/>
    <w:rsid w:val="00BC4BB9"/>
    <w:rsid w:val="00BC547B"/>
    <w:rsid w:val="00BC587B"/>
    <w:rsid w:val="00BC5F83"/>
    <w:rsid w:val="00BC5FD4"/>
    <w:rsid w:val="00BC636A"/>
    <w:rsid w:val="00BC7484"/>
    <w:rsid w:val="00BC77A1"/>
    <w:rsid w:val="00BD003E"/>
    <w:rsid w:val="00BD0196"/>
    <w:rsid w:val="00BD07CA"/>
    <w:rsid w:val="00BD08D3"/>
    <w:rsid w:val="00BD11C0"/>
    <w:rsid w:val="00BD170E"/>
    <w:rsid w:val="00BD1D62"/>
    <w:rsid w:val="00BD1DFB"/>
    <w:rsid w:val="00BD1F99"/>
    <w:rsid w:val="00BD22A4"/>
    <w:rsid w:val="00BD26A4"/>
    <w:rsid w:val="00BD2C1D"/>
    <w:rsid w:val="00BD3767"/>
    <w:rsid w:val="00BD38F7"/>
    <w:rsid w:val="00BD3A63"/>
    <w:rsid w:val="00BD445E"/>
    <w:rsid w:val="00BD4B6C"/>
    <w:rsid w:val="00BD55F4"/>
    <w:rsid w:val="00BD572C"/>
    <w:rsid w:val="00BD66EB"/>
    <w:rsid w:val="00BD6C80"/>
    <w:rsid w:val="00BD6ED8"/>
    <w:rsid w:val="00BD6F3E"/>
    <w:rsid w:val="00BD6F4C"/>
    <w:rsid w:val="00BE01B3"/>
    <w:rsid w:val="00BE02AF"/>
    <w:rsid w:val="00BE03CE"/>
    <w:rsid w:val="00BE0DFC"/>
    <w:rsid w:val="00BE12C4"/>
    <w:rsid w:val="00BE178B"/>
    <w:rsid w:val="00BE21BC"/>
    <w:rsid w:val="00BE2380"/>
    <w:rsid w:val="00BE2781"/>
    <w:rsid w:val="00BE2CEF"/>
    <w:rsid w:val="00BE2F49"/>
    <w:rsid w:val="00BE36E6"/>
    <w:rsid w:val="00BE3BAA"/>
    <w:rsid w:val="00BE4A55"/>
    <w:rsid w:val="00BE5A54"/>
    <w:rsid w:val="00BE6043"/>
    <w:rsid w:val="00BE654B"/>
    <w:rsid w:val="00BE66F0"/>
    <w:rsid w:val="00BE6BCB"/>
    <w:rsid w:val="00BE72CC"/>
    <w:rsid w:val="00BE7AFF"/>
    <w:rsid w:val="00BF0863"/>
    <w:rsid w:val="00BF0A35"/>
    <w:rsid w:val="00BF1213"/>
    <w:rsid w:val="00BF1B71"/>
    <w:rsid w:val="00BF1F56"/>
    <w:rsid w:val="00BF303A"/>
    <w:rsid w:val="00BF3F20"/>
    <w:rsid w:val="00BF3F98"/>
    <w:rsid w:val="00BF4778"/>
    <w:rsid w:val="00BF48A2"/>
    <w:rsid w:val="00BF4E00"/>
    <w:rsid w:val="00BF549F"/>
    <w:rsid w:val="00BF5CBB"/>
    <w:rsid w:val="00BF6230"/>
    <w:rsid w:val="00BF6639"/>
    <w:rsid w:val="00BF6D0E"/>
    <w:rsid w:val="00BF6EC5"/>
    <w:rsid w:val="00BF6F96"/>
    <w:rsid w:val="00BF70E1"/>
    <w:rsid w:val="00BF7125"/>
    <w:rsid w:val="00BF792C"/>
    <w:rsid w:val="00BF7B20"/>
    <w:rsid w:val="00C01399"/>
    <w:rsid w:val="00C02432"/>
    <w:rsid w:val="00C02545"/>
    <w:rsid w:val="00C02C8D"/>
    <w:rsid w:val="00C03BB1"/>
    <w:rsid w:val="00C04A27"/>
    <w:rsid w:val="00C0503A"/>
    <w:rsid w:val="00C0539C"/>
    <w:rsid w:val="00C0586F"/>
    <w:rsid w:val="00C05C46"/>
    <w:rsid w:val="00C06936"/>
    <w:rsid w:val="00C06AD9"/>
    <w:rsid w:val="00C06F14"/>
    <w:rsid w:val="00C0719E"/>
    <w:rsid w:val="00C10055"/>
    <w:rsid w:val="00C1030D"/>
    <w:rsid w:val="00C11201"/>
    <w:rsid w:val="00C11264"/>
    <w:rsid w:val="00C11A69"/>
    <w:rsid w:val="00C1299F"/>
    <w:rsid w:val="00C12B5B"/>
    <w:rsid w:val="00C13172"/>
    <w:rsid w:val="00C13DCC"/>
    <w:rsid w:val="00C14009"/>
    <w:rsid w:val="00C145D4"/>
    <w:rsid w:val="00C1465D"/>
    <w:rsid w:val="00C149F7"/>
    <w:rsid w:val="00C14A4D"/>
    <w:rsid w:val="00C14E9E"/>
    <w:rsid w:val="00C15019"/>
    <w:rsid w:val="00C151C3"/>
    <w:rsid w:val="00C158D8"/>
    <w:rsid w:val="00C16416"/>
    <w:rsid w:val="00C17A4A"/>
    <w:rsid w:val="00C20117"/>
    <w:rsid w:val="00C207AC"/>
    <w:rsid w:val="00C2147A"/>
    <w:rsid w:val="00C21530"/>
    <w:rsid w:val="00C21DEF"/>
    <w:rsid w:val="00C225FD"/>
    <w:rsid w:val="00C22DAF"/>
    <w:rsid w:val="00C2449A"/>
    <w:rsid w:val="00C25262"/>
    <w:rsid w:val="00C2621E"/>
    <w:rsid w:val="00C26FE3"/>
    <w:rsid w:val="00C27075"/>
    <w:rsid w:val="00C27670"/>
    <w:rsid w:val="00C27834"/>
    <w:rsid w:val="00C27BA4"/>
    <w:rsid w:val="00C27D7A"/>
    <w:rsid w:val="00C302BE"/>
    <w:rsid w:val="00C3193E"/>
    <w:rsid w:val="00C324AD"/>
    <w:rsid w:val="00C3256F"/>
    <w:rsid w:val="00C325BA"/>
    <w:rsid w:val="00C3271F"/>
    <w:rsid w:val="00C33386"/>
    <w:rsid w:val="00C338F9"/>
    <w:rsid w:val="00C34303"/>
    <w:rsid w:val="00C34A2F"/>
    <w:rsid w:val="00C34BCB"/>
    <w:rsid w:val="00C35116"/>
    <w:rsid w:val="00C352FE"/>
    <w:rsid w:val="00C35677"/>
    <w:rsid w:val="00C35A2C"/>
    <w:rsid w:val="00C35F2F"/>
    <w:rsid w:val="00C36C75"/>
    <w:rsid w:val="00C36CDF"/>
    <w:rsid w:val="00C370FD"/>
    <w:rsid w:val="00C371B1"/>
    <w:rsid w:val="00C37933"/>
    <w:rsid w:val="00C37C09"/>
    <w:rsid w:val="00C37C92"/>
    <w:rsid w:val="00C37D9D"/>
    <w:rsid w:val="00C408C7"/>
    <w:rsid w:val="00C40E74"/>
    <w:rsid w:val="00C40EE8"/>
    <w:rsid w:val="00C410A9"/>
    <w:rsid w:val="00C415E4"/>
    <w:rsid w:val="00C419BD"/>
    <w:rsid w:val="00C41D12"/>
    <w:rsid w:val="00C421F0"/>
    <w:rsid w:val="00C422AC"/>
    <w:rsid w:val="00C424B3"/>
    <w:rsid w:val="00C4266E"/>
    <w:rsid w:val="00C430D2"/>
    <w:rsid w:val="00C43B3C"/>
    <w:rsid w:val="00C44DBD"/>
    <w:rsid w:val="00C44F77"/>
    <w:rsid w:val="00C45295"/>
    <w:rsid w:val="00C45BEB"/>
    <w:rsid w:val="00C45CC5"/>
    <w:rsid w:val="00C45D2A"/>
    <w:rsid w:val="00C45FCC"/>
    <w:rsid w:val="00C46136"/>
    <w:rsid w:val="00C464B8"/>
    <w:rsid w:val="00C46931"/>
    <w:rsid w:val="00C46BB5"/>
    <w:rsid w:val="00C473C7"/>
    <w:rsid w:val="00C47A34"/>
    <w:rsid w:val="00C47EEA"/>
    <w:rsid w:val="00C47F01"/>
    <w:rsid w:val="00C50273"/>
    <w:rsid w:val="00C506E6"/>
    <w:rsid w:val="00C50792"/>
    <w:rsid w:val="00C510E7"/>
    <w:rsid w:val="00C519CE"/>
    <w:rsid w:val="00C519D0"/>
    <w:rsid w:val="00C52D9E"/>
    <w:rsid w:val="00C52F2E"/>
    <w:rsid w:val="00C536B7"/>
    <w:rsid w:val="00C53A71"/>
    <w:rsid w:val="00C54049"/>
    <w:rsid w:val="00C54053"/>
    <w:rsid w:val="00C5466E"/>
    <w:rsid w:val="00C547F8"/>
    <w:rsid w:val="00C54E89"/>
    <w:rsid w:val="00C55144"/>
    <w:rsid w:val="00C555F6"/>
    <w:rsid w:val="00C557D0"/>
    <w:rsid w:val="00C55E3C"/>
    <w:rsid w:val="00C577A4"/>
    <w:rsid w:val="00C604F5"/>
    <w:rsid w:val="00C60E34"/>
    <w:rsid w:val="00C617B1"/>
    <w:rsid w:val="00C61985"/>
    <w:rsid w:val="00C61C4B"/>
    <w:rsid w:val="00C61F58"/>
    <w:rsid w:val="00C61FAF"/>
    <w:rsid w:val="00C62918"/>
    <w:rsid w:val="00C629BD"/>
    <w:rsid w:val="00C63574"/>
    <w:rsid w:val="00C638D8"/>
    <w:rsid w:val="00C63AC1"/>
    <w:rsid w:val="00C640C5"/>
    <w:rsid w:val="00C6452B"/>
    <w:rsid w:val="00C64CC9"/>
    <w:rsid w:val="00C650B9"/>
    <w:rsid w:val="00C6660F"/>
    <w:rsid w:val="00C668F4"/>
    <w:rsid w:val="00C67735"/>
    <w:rsid w:val="00C67E5E"/>
    <w:rsid w:val="00C70330"/>
    <w:rsid w:val="00C70ACB"/>
    <w:rsid w:val="00C70C5C"/>
    <w:rsid w:val="00C716BE"/>
    <w:rsid w:val="00C71DEF"/>
    <w:rsid w:val="00C72113"/>
    <w:rsid w:val="00C72D45"/>
    <w:rsid w:val="00C7301D"/>
    <w:rsid w:val="00C73ECC"/>
    <w:rsid w:val="00C74A6A"/>
    <w:rsid w:val="00C74C59"/>
    <w:rsid w:val="00C7556F"/>
    <w:rsid w:val="00C75975"/>
    <w:rsid w:val="00C75ADE"/>
    <w:rsid w:val="00C75DA3"/>
    <w:rsid w:val="00C761E5"/>
    <w:rsid w:val="00C76286"/>
    <w:rsid w:val="00C762B8"/>
    <w:rsid w:val="00C768EC"/>
    <w:rsid w:val="00C7698D"/>
    <w:rsid w:val="00C76FAA"/>
    <w:rsid w:val="00C77804"/>
    <w:rsid w:val="00C778D9"/>
    <w:rsid w:val="00C77C41"/>
    <w:rsid w:val="00C77E7D"/>
    <w:rsid w:val="00C80ADA"/>
    <w:rsid w:val="00C815DC"/>
    <w:rsid w:val="00C818F9"/>
    <w:rsid w:val="00C81E3F"/>
    <w:rsid w:val="00C81EBC"/>
    <w:rsid w:val="00C82E2D"/>
    <w:rsid w:val="00C83A2F"/>
    <w:rsid w:val="00C83C86"/>
    <w:rsid w:val="00C84690"/>
    <w:rsid w:val="00C84C68"/>
    <w:rsid w:val="00C856FA"/>
    <w:rsid w:val="00C8638F"/>
    <w:rsid w:val="00C8651E"/>
    <w:rsid w:val="00C86700"/>
    <w:rsid w:val="00C86931"/>
    <w:rsid w:val="00C86D3A"/>
    <w:rsid w:val="00C8770B"/>
    <w:rsid w:val="00C879BF"/>
    <w:rsid w:val="00C87CB1"/>
    <w:rsid w:val="00C90362"/>
    <w:rsid w:val="00C90D3C"/>
    <w:rsid w:val="00C910A0"/>
    <w:rsid w:val="00C913FC"/>
    <w:rsid w:val="00C918EA"/>
    <w:rsid w:val="00C92939"/>
    <w:rsid w:val="00C92980"/>
    <w:rsid w:val="00C929D6"/>
    <w:rsid w:val="00C9355D"/>
    <w:rsid w:val="00C93CAA"/>
    <w:rsid w:val="00C93D28"/>
    <w:rsid w:val="00C943A2"/>
    <w:rsid w:val="00C9485B"/>
    <w:rsid w:val="00C94FD9"/>
    <w:rsid w:val="00C950D7"/>
    <w:rsid w:val="00C96E32"/>
    <w:rsid w:val="00C97008"/>
    <w:rsid w:val="00C97165"/>
    <w:rsid w:val="00C97170"/>
    <w:rsid w:val="00C97F16"/>
    <w:rsid w:val="00CA0443"/>
    <w:rsid w:val="00CA0C73"/>
    <w:rsid w:val="00CA0CA2"/>
    <w:rsid w:val="00CA34CD"/>
    <w:rsid w:val="00CA3D71"/>
    <w:rsid w:val="00CA473C"/>
    <w:rsid w:val="00CA4B23"/>
    <w:rsid w:val="00CA4E75"/>
    <w:rsid w:val="00CA4FEC"/>
    <w:rsid w:val="00CA5811"/>
    <w:rsid w:val="00CA5C21"/>
    <w:rsid w:val="00CA5CC7"/>
    <w:rsid w:val="00CA7E6A"/>
    <w:rsid w:val="00CB01BC"/>
    <w:rsid w:val="00CB055A"/>
    <w:rsid w:val="00CB13F7"/>
    <w:rsid w:val="00CB1970"/>
    <w:rsid w:val="00CB39C4"/>
    <w:rsid w:val="00CB3F1B"/>
    <w:rsid w:val="00CB4083"/>
    <w:rsid w:val="00CB44D6"/>
    <w:rsid w:val="00CB4804"/>
    <w:rsid w:val="00CB49E5"/>
    <w:rsid w:val="00CB4B08"/>
    <w:rsid w:val="00CB4E66"/>
    <w:rsid w:val="00CB5199"/>
    <w:rsid w:val="00CB5633"/>
    <w:rsid w:val="00CB56EA"/>
    <w:rsid w:val="00CB5EBF"/>
    <w:rsid w:val="00CB63C6"/>
    <w:rsid w:val="00CB6B9A"/>
    <w:rsid w:val="00CB6CA1"/>
    <w:rsid w:val="00CB6D72"/>
    <w:rsid w:val="00CB6F5F"/>
    <w:rsid w:val="00CB72B4"/>
    <w:rsid w:val="00CB7623"/>
    <w:rsid w:val="00CB7E9B"/>
    <w:rsid w:val="00CC0068"/>
    <w:rsid w:val="00CC0ED3"/>
    <w:rsid w:val="00CC14C5"/>
    <w:rsid w:val="00CC20B0"/>
    <w:rsid w:val="00CC20BB"/>
    <w:rsid w:val="00CC20DA"/>
    <w:rsid w:val="00CC274E"/>
    <w:rsid w:val="00CC29E6"/>
    <w:rsid w:val="00CC2D72"/>
    <w:rsid w:val="00CC3128"/>
    <w:rsid w:val="00CC334E"/>
    <w:rsid w:val="00CC34E2"/>
    <w:rsid w:val="00CC4449"/>
    <w:rsid w:val="00CC5637"/>
    <w:rsid w:val="00CC5CC3"/>
    <w:rsid w:val="00CC662F"/>
    <w:rsid w:val="00CC6950"/>
    <w:rsid w:val="00CD077C"/>
    <w:rsid w:val="00CD0781"/>
    <w:rsid w:val="00CD0B47"/>
    <w:rsid w:val="00CD144F"/>
    <w:rsid w:val="00CD147F"/>
    <w:rsid w:val="00CD1AC2"/>
    <w:rsid w:val="00CD3155"/>
    <w:rsid w:val="00CD3855"/>
    <w:rsid w:val="00CD39D4"/>
    <w:rsid w:val="00CD3F9B"/>
    <w:rsid w:val="00CD4A64"/>
    <w:rsid w:val="00CD4CFA"/>
    <w:rsid w:val="00CD4FF0"/>
    <w:rsid w:val="00CD56EF"/>
    <w:rsid w:val="00CD57AA"/>
    <w:rsid w:val="00CD5C25"/>
    <w:rsid w:val="00CD6C63"/>
    <w:rsid w:val="00CD6D8D"/>
    <w:rsid w:val="00CD6DAA"/>
    <w:rsid w:val="00CD742E"/>
    <w:rsid w:val="00CD76DA"/>
    <w:rsid w:val="00CD7921"/>
    <w:rsid w:val="00CD797B"/>
    <w:rsid w:val="00CD79CC"/>
    <w:rsid w:val="00CD7B93"/>
    <w:rsid w:val="00CE084B"/>
    <w:rsid w:val="00CE0ABF"/>
    <w:rsid w:val="00CE0D00"/>
    <w:rsid w:val="00CE107C"/>
    <w:rsid w:val="00CE162F"/>
    <w:rsid w:val="00CE19E2"/>
    <w:rsid w:val="00CE1A80"/>
    <w:rsid w:val="00CE1D08"/>
    <w:rsid w:val="00CE1D52"/>
    <w:rsid w:val="00CE2308"/>
    <w:rsid w:val="00CE2B65"/>
    <w:rsid w:val="00CE38DE"/>
    <w:rsid w:val="00CE3A16"/>
    <w:rsid w:val="00CE3B43"/>
    <w:rsid w:val="00CE470D"/>
    <w:rsid w:val="00CE4CB8"/>
    <w:rsid w:val="00CE5DDB"/>
    <w:rsid w:val="00CE6B03"/>
    <w:rsid w:val="00CE6BE5"/>
    <w:rsid w:val="00CE72E3"/>
    <w:rsid w:val="00CE73C3"/>
    <w:rsid w:val="00CE7495"/>
    <w:rsid w:val="00CE776E"/>
    <w:rsid w:val="00CF0636"/>
    <w:rsid w:val="00CF1628"/>
    <w:rsid w:val="00CF178F"/>
    <w:rsid w:val="00CF18E5"/>
    <w:rsid w:val="00CF2334"/>
    <w:rsid w:val="00CF2CEF"/>
    <w:rsid w:val="00CF34ED"/>
    <w:rsid w:val="00CF3E7F"/>
    <w:rsid w:val="00CF4495"/>
    <w:rsid w:val="00CF45D6"/>
    <w:rsid w:val="00CF58E3"/>
    <w:rsid w:val="00CF604A"/>
    <w:rsid w:val="00CF6165"/>
    <w:rsid w:val="00CF618D"/>
    <w:rsid w:val="00CF64D6"/>
    <w:rsid w:val="00CF6F4F"/>
    <w:rsid w:val="00CF6FF6"/>
    <w:rsid w:val="00CF7024"/>
    <w:rsid w:val="00CF7354"/>
    <w:rsid w:val="00CF7B12"/>
    <w:rsid w:val="00CF7D45"/>
    <w:rsid w:val="00D005CD"/>
    <w:rsid w:val="00D00E55"/>
    <w:rsid w:val="00D00E81"/>
    <w:rsid w:val="00D019B5"/>
    <w:rsid w:val="00D02675"/>
    <w:rsid w:val="00D02A6B"/>
    <w:rsid w:val="00D02D57"/>
    <w:rsid w:val="00D03083"/>
    <w:rsid w:val="00D031EE"/>
    <w:rsid w:val="00D046A4"/>
    <w:rsid w:val="00D04917"/>
    <w:rsid w:val="00D04BAB"/>
    <w:rsid w:val="00D04CFE"/>
    <w:rsid w:val="00D05804"/>
    <w:rsid w:val="00D05C29"/>
    <w:rsid w:val="00D06404"/>
    <w:rsid w:val="00D0721A"/>
    <w:rsid w:val="00D07533"/>
    <w:rsid w:val="00D104DC"/>
    <w:rsid w:val="00D108C3"/>
    <w:rsid w:val="00D10922"/>
    <w:rsid w:val="00D10BB4"/>
    <w:rsid w:val="00D11118"/>
    <w:rsid w:val="00D11587"/>
    <w:rsid w:val="00D118D6"/>
    <w:rsid w:val="00D11AAC"/>
    <w:rsid w:val="00D11E13"/>
    <w:rsid w:val="00D125EB"/>
    <w:rsid w:val="00D129C7"/>
    <w:rsid w:val="00D12A1B"/>
    <w:rsid w:val="00D12BEB"/>
    <w:rsid w:val="00D12D17"/>
    <w:rsid w:val="00D13416"/>
    <w:rsid w:val="00D14353"/>
    <w:rsid w:val="00D14D88"/>
    <w:rsid w:val="00D14EA8"/>
    <w:rsid w:val="00D1540A"/>
    <w:rsid w:val="00D15449"/>
    <w:rsid w:val="00D15AA1"/>
    <w:rsid w:val="00D15BAD"/>
    <w:rsid w:val="00D166F8"/>
    <w:rsid w:val="00D16C3B"/>
    <w:rsid w:val="00D16EFB"/>
    <w:rsid w:val="00D172FA"/>
    <w:rsid w:val="00D174A5"/>
    <w:rsid w:val="00D174BF"/>
    <w:rsid w:val="00D17A6C"/>
    <w:rsid w:val="00D17E87"/>
    <w:rsid w:val="00D17FF3"/>
    <w:rsid w:val="00D20266"/>
    <w:rsid w:val="00D202C4"/>
    <w:rsid w:val="00D2047E"/>
    <w:rsid w:val="00D20B68"/>
    <w:rsid w:val="00D20C29"/>
    <w:rsid w:val="00D20D7E"/>
    <w:rsid w:val="00D20F48"/>
    <w:rsid w:val="00D21582"/>
    <w:rsid w:val="00D21C08"/>
    <w:rsid w:val="00D22000"/>
    <w:rsid w:val="00D220A0"/>
    <w:rsid w:val="00D22877"/>
    <w:rsid w:val="00D22998"/>
    <w:rsid w:val="00D229AB"/>
    <w:rsid w:val="00D22A12"/>
    <w:rsid w:val="00D23A3A"/>
    <w:rsid w:val="00D23EEB"/>
    <w:rsid w:val="00D24183"/>
    <w:rsid w:val="00D24C9E"/>
    <w:rsid w:val="00D2512B"/>
    <w:rsid w:val="00D252CC"/>
    <w:rsid w:val="00D253CC"/>
    <w:rsid w:val="00D2604A"/>
    <w:rsid w:val="00D261DD"/>
    <w:rsid w:val="00D265A4"/>
    <w:rsid w:val="00D26DEC"/>
    <w:rsid w:val="00D27AA2"/>
    <w:rsid w:val="00D30296"/>
    <w:rsid w:val="00D302B1"/>
    <w:rsid w:val="00D30AE9"/>
    <w:rsid w:val="00D31704"/>
    <w:rsid w:val="00D31759"/>
    <w:rsid w:val="00D31A61"/>
    <w:rsid w:val="00D3295B"/>
    <w:rsid w:val="00D3314B"/>
    <w:rsid w:val="00D33152"/>
    <w:rsid w:val="00D3366F"/>
    <w:rsid w:val="00D33842"/>
    <w:rsid w:val="00D33FC3"/>
    <w:rsid w:val="00D34208"/>
    <w:rsid w:val="00D34366"/>
    <w:rsid w:val="00D36035"/>
    <w:rsid w:val="00D3634F"/>
    <w:rsid w:val="00D4023B"/>
    <w:rsid w:val="00D40AA3"/>
    <w:rsid w:val="00D40DAA"/>
    <w:rsid w:val="00D40FDA"/>
    <w:rsid w:val="00D4279F"/>
    <w:rsid w:val="00D42A82"/>
    <w:rsid w:val="00D42CF1"/>
    <w:rsid w:val="00D42D68"/>
    <w:rsid w:val="00D4301F"/>
    <w:rsid w:val="00D43095"/>
    <w:rsid w:val="00D43145"/>
    <w:rsid w:val="00D44320"/>
    <w:rsid w:val="00D44429"/>
    <w:rsid w:val="00D4494F"/>
    <w:rsid w:val="00D449F1"/>
    <w:rsid w:val="00D44EBA"/>
    <w:rsid w:val="00D4533E"/>
    <w:rsid w:val="00D45EB0"/>
    <w:rsid w:val="00D475A8"/>
    <w:rsid w:val="00D47915"/>
    <w:rsid w:val="00D47C52"/>
    <w:rsid w:val="00D47F3E"/>
    <w:rsid w:val="00D50C20"/>
    <w:rsid w:val="00D50F77"/>
    <w:rsid w:val="00D517CE"/>
    <w:rsid w:val="00D5270C"/>
    <w:rsid w:val="00D52BD4"/>
    <w:rsid w:val="00D53002"/>
    <w:rsid w:val="00D5386D"/>
    <w:rsid w:val="00D54139"/>
    <w:rsid w:val="00D5483B"/>
    <w:rsid w:val="00D54A07"/>
    <w:rsid w:val="00D55443"/>
    <w:rsid w:val="00D55DAB"/>
    <w:rsid w:val="00D566DF"/>
    <w:rsid w:val="00D569FF"/>
    <w:rsid w:val="00D56C6F"/>
    <w:rsid w:val="00D57D6E"/>
    <w:rsid w:val="00D57F4B"/>
    <w:rsid w:val="00D606B1"/>
    <w:rsid w:val="00D60C4D"/>
    <w:rsid w:val="00D61883"/>
    <w:rsid w:val="00D618BE"/>
    <w:rsid w:val="00D61B51"/>
    <w:rsid w:val="00D61F5A"/>
    <w:rsid w:val="00D61F66"/>
    <w:rsid w:val="00D6205E"/>
    <w:rsid w:val="00D625B9"/>
    <w:rsid w:val="00D63C63"/>
    <w:rsid w:val="00D63EFE"/>
    <w:rsid w:val="00D6457F"/>
    <w:rsid w:val="00D647BF"/>
    <w:rsid w:val="00D650AF"/>
    <w:rsid w:val="00D65238"/>
    <w:rsid w:val="00D654C3"/>
    <w:rsid w:val="00D656C2"/>
    <w:rsid w:val="00D65F87"/>
    <w:rsid w:val="00D66162"/>
    <w:rsid w:val="00D6637D"/>
    <w:rsid w:val="00D6730A"/>
    <w:rsid w:val="00D704D8"/>
    <w:rsid w:val="00D71BF5"/>
    <w:rsid w:val="00D71E9B"/>
    <w:rsid w:val="00D72100"/>
    <w:rsid w:val="00D72130"/>
    <w:rsid w:val="00D72810"/>
    <w:rsid w:val="00D72925"/>
    <w:rsid w:val="00D73A8D"/>
    <w:rsid w:val="00D73BD1"/>
    <w:rsid w:val="00D7404A"/>
    <w:rsid w:val="00D74290"/>
    <w:rsid w:val="00D7447E"/>
    <w:rsid w:val="00D74774"/>
    <w:rsid w:val="00D74917"/>
    <w:rsid w:val="00D749C8"/>
    <w:rsid w:val="00D75774"/>
    <w:rsid w:val="00D75ADD"/>
    <w:rsid w:val="00D75B8A"/>
    <w:rsid w:val="00D77B15"/>
    <w:rsid w:val="00D77FA3"/>
    <w:rsid w:val="00D80075"/>
    <w:rsid w:val="00D80808"/>
    <w:rsid w:val="00D80EE1"/>
    <w:rsid w:val="00D81294"/>
    <w:rsid w:val="00D813D9"/>
    <w:rsid w:val="00D8149E"/>
    <w:rsid w:val="00D81863"/>
    <w:rsid w:val="00D81EB4"/>
    <w:rsid w:val="00D81F4B"/>
    <w:rsid w:val="00D827E6"/>
    <w:rsid w:val="00D84176"/>
    <w:rsid w:val="00D8515C"/>
    <w:rsid w:val="00D8528C"/>
    <w:rsid w:val="00D85937"/>
    <w:rsid w:val="00D866D0"/>
    <w:rsid w:val="00D86F8F"/>
    <w:rsid w:val="00D87A09"/>
    <w:rsid w:val="00D87E9D"/>
    <w:rsid w:val="00D90103"/>
    <w:rsid w:val="00D90811"/>
    <w:rsid w:val="00D91738"/>
    <w:rsid w:val="00D91B04"/>
    <w:rsid w:val="00D91C0A"/>
    <w:rsid w:val="00D91EFC"/>
    <w:rsid w:val="00D92259"/>
    <w:rsid w:val="00D92272"/>
    <w:rsid w:val="00D9282F"/>
    <w:rsid w:val="00D930ED"/>
    <w:rsid w:val="00D93909"/>
    <w:rsid w:val="00D93AF1"/>
    <w:rsid w:val="00D93E5F"/>
    <w:rsid w:val="00D9624C"/>
    <w:rsid w:val="00D96330"/>
    <w:rsid w:val="00D963C4"/>
    <w:rsid w:val="00D96F10"/>
    <w:rsid w:val="00D97CEA"/>
    <w:rsid w:val="00DA05DB"/>
    <w:rsid w:val="00DA0B9C"/>
    <w:rsid w:val="00DA0DC7"/>
    <w:rsid w:val="00DA0F38"/>
    <w:rsid w:val="00DA13D3"/>
    <w:rsid w:val="00DA2590"/>
    <w:rsid w:val="00DA2EA4"/>
    <w:rsid w:val="00DA31EC"/>
    <w:rsid w:val="00DA330E"/>
    <w:rsid w:val="00DA50FE"/>
    <w:rsid w:val="00DA51EE"/>
    <w:rsid w:val="00DA51FA"/>
    <w:rsid w:val="00DA52C9"/>
    <w:rsid w:val="00DA5F41"/>
    <w:rsid w:val="00DA6CA1"/>
    <w:rsid w:val="00DA759F"/>
    <w:rsid w:val="00DA780B"/>
    <w:rsid w:val="00DB0181"/>
    <w:rsid w:val="00DB06E3"/>
    <w:rsid w:val="00DB0C11"/>
    <w:rsid w:val="00DB10B3"/>
    <w:rsid w:val="00DB16E1"/>
    <w:rsid w:val="00DB2238"/>
    <w:rsid w:val="00DB268B"/>
    <w:rsid w:val="00DB27A1"/>
    <w:rsid w:val="00DB3EDF"/>
    <w:rsid w:val="00DB4C12"/>
    <w:rsid w:val="00DB50FF"/>
    <w:rsid w:val="00DB531B"/>
    <w:rsid w:val="00DB558A"/>
    <w:rsid w:val="00DB5BB9"/>
    <w:rsid w:val="00DB61F3"/>
    <w:rsid w:val="00DB6EEF"/>
    <w:rsid w:val="00DB76A8"/>
    <w:rsid w:val="00DB7C6C"/>
    <w:rsid w:val="00DC0652"/>
    <w:rsid w:val="00DC09D6"/>
    <w:rsid w:val="00DC127A"/>
    <w:rsid w:val="00DC17A2"/>
    <w:rsid w:val="00DC2D7C"/>
    <w:rsid w:val="00DC37E2"/>
    <w:rsid w:val="00DC38BC"/>
    <w:rsid w:val="00DC40DB"/>
    <w:rsid w:val="00DC47F8"/>
    <w:rsid w:val="00DC494F"/>
    <w:rsid w:val="00DC4FD4"/>
    <w:rsid w:val="00DC57B5"/>
    <w:rsid w:val="00DC61B6"/>
    <w:rsid w:val="00DC6578"/>
    <w:rsid w:val="00DC6B5E"/>
    <w:rsid w:val="00DC721E"/>
    <w:rsid w:val="00DC7222"/>
    <w:rsid w:val="00DC76DF"/>
    <w:rsid w:val="00DC7A55"/>
    <w:rsid w:val="00DC7B45"/>
    <w:rsid w:val="00DD06E9"/>
    <w:rsid w:val="00DD0832"/>
    <w:rsid w:val="00DD0C70"/>
    <w:rsid w:val="00DD0CD1"/>
    <w:rsid w:val="00DD0DB2"/>
    <w:rsid w:val="00DD109E"/>
    <w:rsid w:val="00DD186A"/>
    <w:rsid w:val="00DD2057"/>
    <w:rsid w:val="00DD22FA"/>
    <w:rsid w:val="00DD2624"/>
    <w:rsid w:val="00DD2AEA"/>
    <w:rsid w:val="00DD2F2A"/>
    <w:rsid w:val="00DD35C0"/>
    <w:rsid w:val="00DD3A07"/>
    <w:rsid w:val="00DD42E6"/>
    <w:rsid w:val="00DD4BCF"/>
    <w:rsid w:val="00DD4F1C"/>
    <w:rsid w:val="00DD57D2"/>
    <w:rsid w:val="00DD58C1"/>
    <w:rsid w:val="00DD5A24"/>
    <w:rsid w:val="00DD5B9A"/>
    <w:rsid w:val="00DD6274"/>
    <w:rsid w:val="00DD68D2"/>
    <w:rsid w:val="00DD6C94"/>
    <w:rsid w:val="00DD774B"/>
    <w:rsid w:val="00DD77F3"/>
    <w:rsid w:val="00DD7CC7"/>
    <w:rsid w:val="00DE052E"/>
    <w:rsid w:val="00DE08C4"/>
    <w:rsid w:val="00DE0B5E"/>
    <w:rsid w:val="00DE0E9B"/>
    <w:rsid w:val="00DE1565"/>
    <w:rsid w:val="00DE1B8A"/>
    <w:rsid w:val="00DE1FAB"/>
    <w:rsid w:val="00DE2EDC"/>
    <w:rsid w:val="00DE3567"/>
    <w:rsid w:val="00DE44FC"/>
    <w:rsid w:val="00DE4653"/>
    <w:rsid w:val="00DE49BC"/>
    <w:rsid w:val="00DE4AA2"/>
    <w:rsid w:val="00DE4AB5"/>
    <w:rsid w:val="00DE5598"/>
    <w:rsid w:val="00DE6148"/>
    <w:rsid w:val="00DE61AB"/>
    <w:rsid w:val="00DE651F"/>
    <w:rsid w:val="00DE676A"/>
    <w:rsid w:val="00DE7057"/>
    <w:rsid w:val="00DE71CC"/>
    <w:rsid w:val="00DE7764"/>
    <w:rsid w:val="00DE7B01"/>
    <w:rsid w:val="00DF0921"/>
    <w:rsid w:val="00DF0AF3"/>
    <w:rsid w:val="00DF110E"/>
    <w:rsid w:val="00DF14DC"/>
    <w:rsid w:val="00DF1644"/>
    <w:rsid w:val="00DF1DD7"/>
    <w:rsid w:val="00DF269C"/>
    <w:rsid w:val="00DF346B"/>
    <w:rsid w:val="00DF3A78"/>
    <w:rsid w:val="00DF488C"/>
    <w:rsid w:val="00DF492C"/>
    <w:rsid w:val="00DF4CAB"/>
    <w:rsid w:val="00DF58DC"/>
    <w:rsid w:val="00DF5913"/>
    <w:rsid w:val="00DF6EAF"/>
    <w:rsid w:val="00DF7042"/>
    <w:rsid w:val="00E005AD"/>
    <w:rsid w:val="00E0081E"/>
    <w:rsid w:val="00E00DFF"/>
    <w:rsid w:val="00E00E0A"/>
    <w:rsid w:val="00E00EDE"/>
    <w:rsid w:val="00E015A6"/>
    <w:rsid w:val="00E01D69"/>
    <w:rsid w:val="00E02094"/>
    <w:rsid w:val="00E0216C"/>
    <w:rsid w:val="00E028DA"/>
    <w:rsid w:val="00E02AA0"/>
    <w:rsid w:val="00E03241"/>
    <w:rsid w:val="00E03777"/>
    <w:rsid w:val="00E03ADD"/>
    <w:rsid w:val="00E043F9"/>
    <w:rsid w:val="00E04666"/>
    <w:rsid w:val="00E04772"/>
    <w:rsid w:val="00E0480A"/>
    <w:rsid w:val="00E04902"/>
    <w:rsid w:val="00E04A1B"/>
    <w:rsid w:val="00E04A97"/>
    <w:rsid w:val="00E04CE0"/>
    <w:rsid w:val="00E04FC4"/>
    <w:rsid w:val="00E05107"/>
    <w:rsid w:val="00E05896"/>
    <w:rsid w:val="00E060EE"/>
    <w:rsid w:val="00E065AF"/>
    <w:rsid w:val="00E06680"/>
    <w:rsid w:val="00E06994"/>
    <w:rsid w:val="00E071A9"/>
    <w:rsid w:val="00E0738E"/>
    <w:rsid w:val="00E07B12"/>
    <w:rsid w:val="00E07DBB"/>
    <w:rsid w:val="00E101C2"/>
    <w:rsid w:val="00E1069A"/>
    <w:rsid w:val="00E10A72"/>
    <w:rsid w:val="00E10E7F"/>
    <w:rsid w:val="00E10F4C"/>
    <w:rsid w:val="00E110A5"/>
    <w:rsid w:val="00E1188E"/>
    <w:rsid w:val="00E118F4"/>
    <w:rsid w:val="00E11A1F"/>
    <w:rsid w:val="00E12078"/>
    <w:rsid w:val="00E12436"/>
    <w:rsid w:val="00E12607"/>
    <w:rsid w:val="00E12B98"/>
    <w:rsid w:val="00E12C09"/>
    <w:rsid w:val="00E12EC0"/>
    <w:rsid w:val="00E13745"/>
    <w:rsid w:val="00E13E3E"/>
    <w:rsid w:val="00E13F1C"/>
    <w:rsid w:val="00E1425E"/>
    <w:rsid w:val="00E1441D"/>
    <w:rsid w:val="00E149CE"/>
    <w:rsid w:val="00E14E5B"/>
    <w:rsid w:val="00E16662"/>
    <w:rsid w:val="00E1676C"/>
    <w:rsid w:val="00E16A1B"/>
    <w:rsid w:val="00E16B4F"/>
    <w:rsid w:val="00E17812"/>
    <w:rsid w:val="00E17896"/>
    <w:rsid w:val="00E178FB"/>
    <w:rsid w:val="00E20219"/>
    <w:rsid w:val="00E20ACD"/>
    <w:rsid w:val="00E20C75"/>
    <w:rsid w:val="00E20CD4"/>
    <w:rsid w:val="00E21325"/>
    <w:rsid w:val="00E218AB"/>
    <w:rsid w:val="00E2239A"/>
    <w:rsid w:val="00E22AD6"/>
    <w:rsid w:val="00E233BF"/>
    <w:rsid w:val="00E2366A"/>
    <w:rsid w:val="00E23C96"/>
    <w:rsid w:val="00E23E82"/>
    <w:rsid w:val="00E2419F"/>
    <w:rsid w:val="00E245B1"/>
    <w:rsid w:val="00E24817"/>
    <w:rsid w:val="00E248CF"/>
    <w:rsid w:val="00E24CAE"/>
    <w:rsid w:val="00E25195"/>
    <w:rsid w:val="00E25479"/>
    <w:rsid w:val="00E2552B"/>
    <w:rsid w:val="00E25532"/>
    <w:rsid w:val="00E25679"/>
    <w:rsid w:val="00E262A9"/>
    <w:rsid w:val="00E265F7"/>
    <w:rsid w:val="00E2675D"/>
    <w:rsid w:val="00E27D43"/>
    <w:rsid w:val="00E30139"/>
    <w:rsid w:val="00E302F3"/>
    <w:rsid w:val="00E30498"/>
    <w:rsid w:val="00E305DB"/>
    <w:rsid w:val="00E30CCF"/>
    <w:rsid w:val="00E310F0"/>
    <w:rsid w:val="00E316E2"/>
    <w:rsid w:val="00E31872"/>
    <w:rsid w:val="00E31CBB"/>
    <w:rsid w:val="00E31D08"/>
    <w:rsid w:val="00E31D54"/>
    <w:rsid w:val="00E31E39"/>
    <w:rsid w:val="00E32272"/>
    <w:rsid w:val="00E326AC"/>
    <w:rsid w:val="00E327D6"/>
    <w:rsid w:val="00E329B8"/>
    <w:rsid w:val="00E333E4"/>
    <w:rsid w:val="00E33948"/>
    <w:rsid w:val="00E33FED"/>
    <w:rsid w:val="00E3422E"/>
    <w:rsid w:val="00E363B9"/>
    <w:rsid w:val="00E366D6"/>
    <w:rsid w:val="00E36F7A"/>
    <w:rsid w:val="00E37480"/>
    <w:rsid w:val="00E377FA"/>
    <w:rsid w:val="00E37E02"/>
    <w:rsid w:val="00E4044F"/>
    <w:rsid w:val="00E4057C"/>
    <w:rsid w:val="00E40C6F"/>
    <w:rsid w:val="00E41104"/>
    <w:rsid w:val="00E412ED"/>
    <w:rsid w:val="00E412FE"/>
    <w:rsid w:val="00E41788"/>
    <w:rsid w:val="00E41D3D"/>
    <w:rsid w:val="00E42221"/>
    <w:rsid w:val="00E422E5"/>
    <w:rsid w:val="00E42659"/>
    <w:rsid w:val="00E42F51"/>
    <w:rsid w:val="00E43110"/>
    <w:rsid w:val="00E431B1"/>
    <w:rsid w:val="00E431E5"/>
    <w:rsid w:val="00E4370E"/>
    <w:rsid w:val="00E437A7"/>
    <w:rsid w:val="00E446A9"/>
    <w:rsid w:val="00E45034"/>
    <w:rsid w:val="00E450EB"/>
    <w:rsid w:val="00E451F8"/>
    <w:rsid w:val="00E45962"/>
    <w:rsid w:val="00E45E74"/>
    <w:rsid w:val="00E468B9"/>
    <w:rsid w:val="00E47C8C"/>
    <w:rsid w:val="00E47DE4"/>
    <w:rsid w:val="00E50955"/>
    <w:rsid w:val="00E51079"/>
    <w:rsid w:val="00E5143C"/>
    <w:rsid w:val="00E51528"/>
    <w:rsid w:val="00E51EA8"/>
    <w:rsid w:val="00E52D89"/>
    <w:rsid w:val="00E53156"/>
    <w:rsid w:val="00E533C5"/>
    <w:rsid w:val="00E53B12"/>
    <w:rsid w:val="00E53F35"/>
    <w:rsid w:val="00E544C9"/>
    <w:rsid w:val="00E54D8D"/>
    <w:rsid w:val="00E5516D"/>
    <w:rsid w:val="00E551BF"/>
    <w:rsid w:val="00E551CF"/>
    <w:rsid w:val="00E55D5F"/>
    <w:rsid w:val="00E55D83"/>
    <w:rsid w:val="00E562E1"/>
    <w:rsid w:val="00E564EB"/>
    <w:rsid w:val="00E566D0"/>
    <w:rsid w:val="00E5670E"/>
    <w:rsid w:val="00E56AB7"/>
    <w:rsid w:val="00E56BF2"/>
    <w:rsid w:val="00E56CC1"/>
    <w:rsid w:val="00E56D45"/>
    <w:rsid w:val="00E56DF1"/>
    <w:rsid w:val="00E572E0"/>
    <w:rsid w:val="00E57A67"/>
    <w:rsid w:val="00E57DA4"/>
    <w:rsid w:val="00E57F48"/>
    <w:rsid w:val="00E57F92"/>
    <w:rsid w:val="00E606FA"/>
    <w:rsid w:val="00E610C5"/>
    <w:rsid w:val="00E61270"/>
    <w:rsid w:val="00E61354"/>
    <w:rsid w:val="00E61551"/>
    <w:rsid w:val="00E61DF4"/>
    <w:rsid w:val="00E61E21"/>
    <w:rsid w:val="00E61F99"/>
    <w:rsid w:val="00E62714"/>
    <w:rsid w:val="00E62BFE"/>
    <w:rsid w:val="00E62E61"/>
    <w:rsid w:val="00E631F5"/>
    <w:rsid w:val="00E63319"/>
    <w:rsid w:val="00E6334B"/>
    <w:rsid w:val="00E63751"/>
    <w:rsid w:val="00E63985"/>
    <w:rsid w:val="00E63C0F"/>
    <w:rsid w:val="00E63D8B"/>
    <w:rsid w:val="00E63F81"/>
    <w:rsid w:val="00E64412"/>
    <w:rsid w:val="00E65CD0"/>
    <w:rsid w:val="00E66113"/>
    <w:rsid w:val="00E666A6"/>
    <w:rsid w:val="00E66A3C"/>
    <w:rsid w:val="00E6739B"/>
    <w:rsid w:val="00E67467"/>
    <w:rsid w:val="00E67B88"/>
    <w:rsid w:val="00E67BC8"/>
    <w:rsid w:val="00E70C8B"/>
    <w:rsid w:val="00E71DAA"/>
    <w:rsid w:val="00E72449"/>
    <w:rsid w:val="00E72673"/>
    <w:rsid w:val="00E72CCE"/>
    <w:rsid w:val="00E72FEC"/>
    <w:rsid w:val="00E73208"/>
    <w:rsid w:val="00E738D4"/>
    <w:rsid w:val="00E73E17"/>
    <w:rsid w:val="00E73F1F"/>
    <w:rsid w:val="00E7514B"/>
    <w:rsid w:val="00E75988"/>
    <w:rsid w:val="00E75BDB"/>
    <w:rsid w:val="00E7643F"/>
    <w:rsid w:val="00E764FF"/>
    <w:rsid w:val="00E766C4"/>
    <w:rsid w:val="00E76CF0"/>
    <w:rsid w:val="00E7707C"/>
    <w:rsid w:val="00E7714F"/>
    <w:rsid w:val="00E7748B"/>
    <w:rsid w:val="00E776BA"/>
    <w:rsid w:val="00E805F0"/>
    <w:rsid w:val="00E8163F"/>
    <w:rsid w:val="00E81BB4"/>
    <w:rsid w:val="00E81CFB"/>
    <w:rsid w:val="00E81F4B"/>
    <w:rsid w:val="00E81F50"/>
    <w:rsid w:val="00E82DC8"/>
    <w:rsid w:val="00E82E7E"/>
    <w:rsid w:val="00E838BC"/>
    <w:rsid w:val="00E8450A"/>
    <w:rsid w:val="00E84617"/>
    <w:rsid w:val="00E8463E"/>
    <w:rsid w:val="00E848DC"/>
    <w:rsid w:val="00E85016"/>
    <w:rsid w:val="00E854F2"/>
    <w:rsid w:val="00E85F5C"/>
    <w:rsid w:val="00E8659F"/>
    <w:rsid w:val="00E86AC8"/>
    <w:rsid w:val="00E874CD"/>
    <w:rsid w:val="00E879E5"/>
    <w:rsid w:val="00E87B1B"/>
    <w:rsid w:val="00E87C48"/>
    <w:rsid w:val="00E90D98"/>
    <w:rsid w:val="00E91401"/>
    <w:rsid w:val="00E9151B"/>
    <w:rsid w:val="00E91DC7"/>
    <w:rsid w:val="00E933EF"/>
    <w:rsid w:val="00E942D4"/>
    <w:rsid w:val="00E942DE"/>
    <w:rsid w:val="00E953EC"/>
    <w:rsid w:val="00E95705"/>
    <w:rsid w:val="00E95C1B"/>
    <w:rsid w:val="00E95CC6"/>
    <w:rsid w:val="00E96216"/>
    <w:rsid w:val="00E963F5"/>
    <w:rsid w:val="00E969E4"/>
    <w:rsid w:val="00E96DDF"/>
    <w:rsid w:val="00E96E90"/>
    <w:rsid w:val="00E96F51"/>
    <w:rsid w:val="00E971F7"/>
    <w:rsid w:val="00E971FC"/>
    <w:rsid w:val="00E97349"/>
    <w:rsid w:val="00E9773A"/>
    <w:rsid w:val="00E977C7"/>
    <w:rsid w:val="00E97ADE"/>
    <w:rsid w:val="00E97B3E"/>
    <w:rsid w:val="00EA0169"/>
    <w:rsid w:val="00EA0ADD"/>
    <w:rsid w:val="00EA0BBE"/>
    <w:rsid w:val="00EA0D8F"/>
    <w:rsid w:val="00EA11BE"/>
    <w:rsid w:val="00EA126E"/>
    <w:rsid w:val="00EA154C"/>
    <w:rsid w:val="00EA1B6A"/>
    <w:rsid w:val="00EA1D65"/>
    <w:rsid w:val="00EA20CE"/>
    <w:rsid w:val="00EA27D6"/>
    <w:rsid w:val="00EA33C0"/>
    <w:rsid w:val="00EA3AA9"/>
    <w:rsid w:val="00EA4082"/>
    <w:rsid w:val="00EA4319"/>
    <w:rsid w:val="00EA4857"/>
    <w:rsid w:val="00EA4B6C"/>
    <w:rsid w:val="00EA50DB"/>
    <w:rsid w:val="00EA5425"/>
    <w:rsid w:val="00EA5470"/>
    <w:rsid w:val="00EA5B42"/>
    <w:rsid w:val="00EA5B73"/>
    <w:rsid w:val="00EA5EDE"/>
    <w:rsid w:val="00EA6A29"/>
    <w:rsid w:val="00EA6C46"/>
    <w:rsid w:val="00EA7198"/>
    <w:rsid w:val="00EA7230"/>
    <w:rsid w:val="00EB0C59"/>
    <w:rsid w:val="00EB0CD5"/>
    <w:rsid w:val="00EB0EEC"/>
    <w:rsid w:val="00EB101F"/>
    <w:rsid w:val="00EB1133"/>
    <w:rsid w:val="00EB1314"/>
    <w:rsid w:val="00EB1359"/>
    <w:rsid w:val="00EB1624"/>
    <w:rsid w:val="00EB1880"/>
    <w:rsid w:val="00EB2092"/>
    <w:rsid w:val="00EB23D8"/>
    <w:rsid w:val="00EB2D69"/>
    <w:rsid w:val="00EB2EDD"/>
    <w:rsid w:val="00EB2F3E"/>
    <w:rsid w:val="00EB2F5D"/>
    <w:rsid w:val="00EB31B8"/>
    <w:rsid w:val="00EB3316"/>
    <w:rsid w:val="00EB341A"/>
    <w:rsid w:val="00EB35E0"/>
    <w:rsid w:val="00EB3F57"/>
    <w:rsid w:val="00EB48E4"/>
    <w:rsid w:val="00EB4ACD"/>
    <w:rsid w:val="00EB4B0F"/>
    <w:rsid w:val="00EB4BE6"/>
    <w:rsid w:val="00EB4FE0"/>
    <w:rsid w:val="00EB5A2D"/>
    <w:rsid w:val="00EB644F"/>
    <w:rsid w:val="00EB6655"/>
    <w:rsid w:val="00EB6B96"/>
    <w:rsid w:val="00EB6E53"/>
    <w:rsid w:val="00EB6FC1"/>
    <w:rsid w:val="00EB7232"/>
    <w:rsid w:val="00EB72BC"/>
    <w:rsid w:val="00EB73EF"/>
    <w:rsid w:val="00EB77C3"/>
    <w:rsid w:val="00EB7D1A"/>
    <w:rsid w:val="00EC0E4E"/>
    <w:rsid w:val="00EC140F"/>
    <w:rsid w:val="00EC153C"/>
    <w:rsid w:val="00EC1AB0"/>
    <w:rsid w:val="00EC1E3E"/>
    <w:rsid w:val="00EC1F1B"/>
    <w:rsid w:val="00EC1F84"/>
    <w:rsid w:val="00EC25DF"/>
    <w:rsid w:val="00EC32D4"/>
    <w:rsid w:val="00EC4938"/>
    <w:rsid w:val="00EC4B49"/>
    <w:rsid w:val="00EC579A"/>
    <w:rsid w:val="00EC5805"/>
    <w:rsid w:val="00EC5A5E"/>
    <w:rsid w:val="00EC5AFC"/>
    <w:rsid w:val="00EC5BD1"/>
    <w:rsid w:val="00EC60EB"/>
    <w:rsid w:val="00EC644A"/>
    <w:rsid w:val="00EC6A3F"/>
    <w:rsid w:val="00EC7198"/>
    <w:rsid w:val="00EC74D2"/>
    <w:rsid w:val="00EC7552"/>
    <w:rsid w:val="00EC7761"/>
    <w:rsid w:val="00EC778D"/>
    <w:rsid w:val="00EC7911"/>
    <w:rsid w:val="00ED0A26"/>
    <w:rsid w:val="00ED1205"/>
    <w:rsid w:val="00ED1BE2"/>
    <w:rsid w:val="00ED1C64"/>
    <w:rsid w:val="00ED29B2"/>
    <w:rsid w:val="00ED29F5"/>
    <w:rsid w:val="00ED3403"/>
    <w:rsid w:val="00ED3571"/>
    <w:rsid w:val="00ED3C1C"/>
    <w:rsid w:val="00ED3D4E"/>
    <w:rsid w:val="00ED3DC9"/>
    <w:rsid w:val="00ED3E27"/>
    <w:rsid w:val="00ED434A"/>
    <w:rsid w:val="00ED452E"/>
    <w:rsid w:val="00ED497E"/>
    <w:rsid w:val="00ED54B9"/>
    <w:rsid w:val="00ED5734"/>
    <w:rsid w:val="00ED596F"/>
    <w:rsid w:val="00ED5CE4"/>
    <w:rsid w:val="00ED5F74"/>
    <w:rsid w:val="00ED63C9"/>
    <w:rsid w:val="00ED6BC2"/>
    <w:rsid w:val="00ED6BE4"/>
    <w:rsid w:val="00ED717A"/>
    <w:rsid w:val="00ED72A8"/>
    <w:rsid w:val="00ED72AB"/>
    <w:rsid w:val="00ED7A4E"/>
    <w:rsid w:val="00ED7A5E"/>
    <w:rsid w:val="00ED7BAA"/>
    <w:rsid w:val="00ED7F48"/>
    <w:rsid w:val="00EE05FE"/>
    <w:rsid w:val="00EE0AC3"/>
    <w:rsid w:val="00EE0FB9"/>
    <w:rsid w:val="00EE1297"/>
    <w:rsid w:val="00EE133E"/>
    <w:rsid w:val="00EE14BC"/>
    <w:rsid w:val="00EE1AD5"/>
    <w:rsid w:val="00EE1B05"/>
    <w:rsid w:val="00EE376C"/>
    <w:rsid w:val="00EE3CC4"/>
    <w:rsid w:val="00EE4565"/>
    <w:rsid w:val="00EE4A4A"/>
    <w:rsid w:val="00EE4CB8"/>
    <w:rsid w:val="00EE58B7"/>
    <w:rsid w:val="00EE5BE7"/>
    <w:rsid w:val="00EE67FE"/>
    <w:rsid w:val="00EE6B7D"/>
    <w:rsid w:val="00EE72A4"/>
    <w:rsid w:val="00EE7758"/>
    <w:rsid w:val="00EF01F4"/>
    <w:rsid w:val="00EF0838"/>
    <w:rsid w:val="00EF0D75"/>
    <w:rsid w:val="00EF0E80"/>
    <w:rsid w:val="00EF13CD"/>
    <w:rsid w:val="00EF1AB1"/>
    <w:rsid w:val="00EF1FBE"/>
    <w:rsid w:val="00EF2667"/>
    <w:rsid w:val="00EF3C20"/>
    <w:rsid w:val="00EF430C"/>
    <w:rsid w:val="00EF4954"/>
    <w:rsid w:val="00EF4B44"/>
    <w:rsid w:val="00EF52D7"/>
    <w:rsid w:val="00EF5AFA"/>
    <w:rsid w:val="00EF5BC7"/>
    <w:rsid w:val="00EF6ED8"/>
    <w:rsid w:val="00EF77F0"/>
    <w:rsid w:val="00F00477"/>
    <w:rsid w:val="00F0051F"/>
    <w:rsid w:val="00F00CBC"/>
    <w:rsid w:val="00F00E12"/>
    <w:rsid w:val="00F01259"/>
    <w:rsid w:val="00F01C13"/>
    <w:rsid w:val="00F02608"/>
    <w:rsid w:val="00F03392"/>
    <w:rsid w:val="00F0353E"/>
    <w:rsid w:val="00F037AE"/>
    <w:rsid w:val="00F03A2E"/>
    <w:rsid w:val="00F04AF2"/>
    <w:rsid w:val="00F04CD1"/>
    <w:rsid w:val="00F05EAD"/>
    <w:rsid w:val="00F062A1"/>
    <w:rsid w:val="00F069DA"/>
    <w:rsid w:val="00F0748B"/>
    <w:rsid w:val="00F07769"/>
    <w:rsid w:val="00F077E7"/>
    <w:rsid w:val="00F078C8"/>
    <w:rsid w:val="00F079D6"/>
    <w:rsid w:val="00F10352"/>
    <w:rsid w:val="00F1047F"/>
    <w:rsid w:val="00F1157B"/>
    <w:rsid w:val="00F129BC"/>
    <w:rsid w:val="00F12B76"/>
    <w:rsid w:val="00F139E0"/>
    <w:rsid w:val="00F13BC4"/>
    <w:rsid w:val="00F14847"/>
    <w:rsid w:val="00F14E5A"/>
    <w:rsid w:val="00F15199"/>
    <w:rsid w:val="00F1532A"/>
    <w:rsid w:val="00F15974"/>
    <w:rsid w:val="00F15E4C"/>
    <w:rsid w:val="00F15EBC"/>
    <w:rsid w:val="00F16DB3"/>
    <w:rsid w:val="00F16EF4"/>
    <w:rsid w:val="00F171E6"/>
    <w:rsid w:val="00F172BE"/>
    <w:rsid w:val="00F1747D"/>
    <w:rsid w:val="00F174C1"/>
    <w:rsid w:val="00F20ADF"/>
    <w:rsid w:val="00F20E45"/>
    <w:rsid w:val="00F20F8C"/>
    <w:rsid w:val="00F2114C"/>
    <w:rsid w:val="00F21459"/>
    <w:rsid w:val="00F21AE1"/>
    <w:rsid w:val="00F21FAC"/>
    <w:rsid w:val="00F2212F"/>
    <w:rsid w:val="00F22A0B"/>
    <w:rsid w:val="00F23082"/>
    <w:rsid w:val="00F230F6"/>
    <w:rsid w:val="00F23E3F"/>
    <w:rsid w:val="00F23ED2"/>
    <w:rsid w:val="00F24559"/>
    <w:rsid w:val="00F24C47"/>
    <w:rsid w:val="00F2685D"/>
    <w:rsid w:val="00F2689F"/>
    <w:rsid w:val="00F26AA4"/>
    <w:rsid w:val="00F26ACB"/>
    <w:rsid w:val="00F27015"/>
    <w:rsid w:val="00F271AD"/>
    <w:rsid w:val="00F2755E"/>
    <w:rsid w:val="00F27BE2"/>
    <w:rsid w:val="00F30290"/>
    <w:rsid w:val="00F303F2"/>
    <w:rsid w:val="00F30554"/>
    <w:rsid w:val="00F30CA0"/>
    <w:rsid w:val="00F3107A"/>
    <w:rsid w:val="00F31240"/>
    <w:rsid w:val="00F313F9"/>
    <w:rsid w:val="00F314AA"/>
    <w:rsid w:val="00F31817"/>
    <w:rsid w:val="00F31ADC"/>
    <w:rsid w:val="00F326FA"/>
    <w:rsid w:val="00F32906"/>
    <w:rsid w:val="00F331FB"/>
    <w:rsid w:val="00F333EB"/>
    <w:rsid w:val="00F33532"/>
    <w:rsid w:val="00F33B1D"/>
    <w:rsid w:val="00F34354"/>
    <w:rsid w:val="00F34598"/>
    <w:rsid w:val="00F348D2"/>
    <w:rsid w:val="00F3498A"/>
    <w:rsid w:val="00F34C9D"/>
    <w:rsid w:val="00F35390"/>
    <w:rsid w:val="00F35883"/>
    <w:rsid w:val="00F360AD"/>
    <w:rsid w:val="00F363EE"/>
    <w:rsid w:val="00F365E6"/>
    <w:rsid w:val="00F36642"/>
    <w:rsid w:val="00F367EB"/>
    <w:rsid w:val="00F36ABF"/>
    <w:rsid w:val="00F36C0A"/>
    <w:rsid w:val="00F37300"/>
    <w:rsid w:val="00F37439"/>
    <w:rsid w:val="00F37FA3"/>
    <w:rsid w:val="00F40CBF"/>
    <w:rsid w:val="00F40FF0"/>
    <w:rsid w:val="00F41201"/>
    <w:rsid w:val="00F418B6"/>
    <w:rsid w:val="00F41FDE"/>
    <w:rsid w:val="00F424A1"/>
    <w:rsid w:val="00F42FAD"/>
    <w:rsid w:val="00F43298"/>
    <w:rsid w:val="00F43C3C"/>
    <w:rsid w:val="00F4435D"/>
    <w:rsid w:val="00F4485F"/>
    <w:rsid w:val="00F44875"/>
    <w:rsid w:val="00F44B6A"/>
    <w:rsid w:val="00F44B79"/>
    <w:rsid w:val="00F44C99"/>
    <w:rsid w:val="00F44EA4"/>
    <w:rsid w:val="00F45D67"/>
    <w:rsid w:val="00F46621"/>
    <w:rsid w:val="00F46938"/>
    <w:rsid w:val="00F46CD6"/>
    <w:rsid w:val="00F46D92"/>
    <w:rsid w:val="00F4710F"/>
    <w:rsid w:val="00F47514"/>
    <w:rsid w:val="00F4763D"/>
    <w:rsid w:val="00F47959"/>
    <w:rsid w:val="00F47B2F"/>
    <w:rsid w:val="00F47F69"/>
    <w:rsid w:val="00F50483"/>
    <w:rsid w:val="00F510BF"/>
    <w:rsid w:val="00F515FB"/>
    <w:rsid w:val="00F51B43"/>
    <w:rsid w:val="00F521C7"/>
    <w:rsid w:val="00F524AA"/>
    <w:rsid w:val="00F52757"/>
    <w:rsid w:val="00F52DA7"/>
    <w:rsid w:val="00F5313D"/>
    <w:rsid w:val="00F53920"/>
    <w:rsid w:val="00F53FD9"/>
    <w:rsid w:val="00F549DB"/>
    <w:rsid w:val="00F54A2E"/>
    <w:rsid w:val="00F54B50"/>
    <w:rsid w:val="00F551D0"/>
    <w:rsid w:val="00F5613F"/>
    <w:rsid w:val="00F563BF"/>
    <w:rsid w:val="00F56E43"/>
    <w:rsid w:val="00F57C95"/>
    <w:rsid w:val="00F60AE9"/>
    <w:rsid w:val="00F60BF8"/>
    <w:rsid w:val="00F60D54"/>
    <w:rsid w:val="00F61744"/>
    <w:rsid w:val="00F61A8A"/>
    <w:rsid w:val="00F61CB8"/>
    <w:rsid w:val="00F62287"/>
    <w:rsid w:val="00F62546"/>
    <w:rsid w:val="00F63784"/>
    <w:rsid w:val="00F6434C"/>
    <w:rsid w:val="00F64863"/>
    <w:rsid w:val="00F65276"/>
    <w:rsid w:val="00F6544B"/>
    <w:rsid w:val="00F65706"/>
    <w:rsid w:val="00F65A84"/>
    <w:rsid w:val="00F65B7D"/>
    <w:rsid w:val="00F6625A"/>
    <w:rsid w:val="00F67153"/>
    <w:rsid w:val="00F67296"/>
    <w:rsid w:val="00F678AE"/>
    <w:rsid w:val="00F67FB7"/>
    <w:rsid w:val="00F709AA"/>
    <w:rsid w:val="00F70A94"/>
    <w:rsid w:val="00F70F20"/>
    <w:rsid w:val="00F73082"/>
    <w:rsid w:val="00F7309B"/>
    <w:rsid w:val="00F7356B"/>
    <w:rsid w:val="00F742A5"/>
    <w:rsid w:val="00F74DF7"/>
    <w:rsid w:val="00F74F5A"/>
    <w:rsid w:val="00F7505E"/>
    <w:rsid w:val="00F7585D"/>
    <w:rsid w:val="00F75A6E"/>
    <w:rsid w:val="00F75D62"/>
    <w:rsid w:val="00F75DEA"/>
    <w:rsid w:val="00F75F46"/>
    <w:rsid w:val="00F76D40"/>
    <w:rsid w:val="00F76E85"/>
    <w:rsid w:val="00F76FEC"/>
    <w:rsid w:val="00F7746B"/>
    <w:rsid w:val="00F7772D"/>
    <w:rsid w:val="00F77B64"/>
    <w:rsid w:val="00F77ED7"/>
    <w:rsid w:val="00F80740"/>
    <w:rsid w:val="00F818E6"/>
    <w:rsid w:val="00F8213F"/>
    <w:rsid w:val="00F82265"/>
    <w:rsid w:val="00F823BA"/>
    <w:rsid w:val="00F8246D"/>
    <w:rsid w:val="00F82860"/>
    <w:rsid w:val="00F82E0B"/>
    <w:rsid w:val="00F83BD4"/>
    <w:rsid w:val="00F83CFB"/>
    <w:rsid w:val="00F8427F"/>
    <w:rsid w:val="00F84678"/>
    <w:rsid w:val="00F84C1A"/>
    <w:rsid w:val="00F850DA"/>
    <w:rsid w:val="00F860CC"/>
    <w:rsid w:val="00F868E9"/>
    <w:rsid w:val="00F86ABB"/>
    <w:rsid w:val="00F86DAD"/>
    <w:rsid w:val="00F87705"/>
    <w:rsid w:val="00F879D4"/>
    <w:rsid w:val="00F9054A"/>
    <w:rsid w:val="00F90C75"/>
    <w:rsid w:val="00F91713"/>
    <w:rsid w:val="00F91879"/>
    <w:rsid w:val="00F92264"/>
    <w:rsid w:val="00F9226B"/>
    <w:rsid w:val="00F92B5D"/>
    <w:rsid w:val="00F92F5C"/>
    <w:rsid w:val="00F930D4"/>
    <w:rsid w:val="00F932C1"/>
    <w:rsid w:val="00F93427"/>
    <w:rsid w:val="00F9380A"/>
    <w:rsid w:val="00F93BC4"/>
    <w:rsid w:val="00F942B9"/>
    <w:rsid w:val="00F94894"/>
    <w:rsid w:val="00F94C1A"/>
    <w:rsid w:val="00F959CB"/>
    <w:rsid w:val="00F95DAA"/>
    <w:rsid w:val="00F95EF1"/>
    <w:rsid w:val="00F960C1"/>
    <w:rsid w:val="00F96137"/>
    <w:rsid w:val="00F96395"/>
    <w:rsid w:val="00F97C88"/>
    <w:rsid w:val="00F97C94"/>
    <w:rsid w:val="00F97C9C"/>
    <w:rsid w:val="00FA0331"/>
    <w:rsid w:val="00FA0360"/>
    <w:rsid w:val="00FA0B04"/>
    <w:rsid w:val="00FA10DE"/>
    <w:rsid w:val="00FA1B66"/>
    <w:rsid w:val="00FA1D8C"/>
    <w:rsid w:val="00FA21C7"/>
    <w:rsid w:val="00FA3309"/>
    <w:rsid w:val="00FA3824"/>
    <w:rsid w:val="00FA3B8D"/>
    <w:rsid w:val="00FA3D40"/>
    <w:rsid w:val="00FA420D"/>
    <w:rsid w:val="00FA4411"/>
    <w:rsid w:val="00FA5266"/>
    <w:rsid w:val="00FA5A4E"/>
    <w:rsid w:val="00FA5A7B"/>
    <w:rsid w:val="00FA5D51"/>
    <w:rsid w:val="00FA615D"/>
    <w:rsid w:val="00FA651E"/>
    <w:rsid w:val="00FA7164"/>
    <w:rsid w:val="00FA7224"/>
    <w:rsid w:val="00FA764A"/>
    <w:rsid w:val="00FA7D12"/>
    <w:rsid w:val="00FB0AEA"/>
    <w:rsid w:val="00FB0E77"/>
    <w:rsid w:val="00FB0EE9"/>
    <w:rsid w:val="00FB1076"/>
    <w:rsid w:val="00FB1258"/>
    <w:rsid w:val="00FB14D8"/>
    <w:rsid w:val="00FB1A2B"/>
    <w:rsid w:val="00FB2299"/>
    <w:rsid w:val="00FB24AB"/>
    <w:rsid w:val="00FB26FB"/>
    <w:rsid w:val="00FB42C4"/>
    <w:rsid w:val="00FB5139"/>
    <w:rsid w:val="00FB51C5"/>
    <w:rsid w:val="00FB54F0"/>
    <w:rsid w:val="00FB5933"/>
    <w:rsid w:val="00FB5F13"/>
    <w:rsid w:val="00FB604F"/>
    <w:rsid w:val="00FB66BE"/>
    <w:rsid w:val="00FB693F"/>
    <w:rsid w:val="00FB6DD9"/>
    <w:rsid w:val="00FC00AB"/>
    <w:rsid w:val="00FC049C"/>
    <w:rsid w:val="00FC12C7"/>
    <w:rsid w:val="00FC1C0E"/>
    <w:rsid w:val="00FC3193"/>
    <w:rsid w:val="00FC397C"/>
    <w:rsid w:val="00FC4319"/>
    <w:rsid w:val="00FC45C9"/>
    <w:rsid w:val="00FC4A99"/>
    <w:rsid w:val="00FC4B3E"/>
    <w:rsid w:val="00FC586A"/>
    <w:rsid w:val="00FC59E0"/>
    <w:rsid w:val="00FC5A8D"/>
    <w:rsid w:val="00FC5CEC"/>
    <w:rsid w:val="00FC5ED8"/>
    <w:rsid w:val="00FC60D1"/>
    <w:rsid w:val="00FC66A9"/>
    <w:rsid w:val="00FC6785"/>
    <w:rsid w:val="00FC730F"/>
    <w:rsid w:val="00FC7401"/>
    <w:rsid w:val="00FC7FDC"/>
    <w:rsid w:val="00FD150D"/>
    <w:rsid w:val="00FD150E"/>
    <w:rsid w:val="00FD1B8E"/>
    <w:rsid w:val="00FD1BF3"/>
    <w:rsid w:val="00FD1F59"/>
    <w:rsid w:val="00FD26BD"/>
    <w:rsid w:val="00FD3339"/>
    <w:rsid w:val="00FD4467"/>
    <w:rsid w:val="00FD4522"/>
    <w:rsid w:val="00FD4579"/>
    <w:rsid w:val="00FD5BEA"/>
    <w:rsid w:val="00FD63A2"/>
    <w:rsid w:val="00FD6FC3"/>
    <w:rsid w:val="00FD7932"/>
    <w:rsid w:val="00FD7B93"/>
    <w:rsid w:val="00FE05F4"/>
    <w:rsid w:val="00FE1292"/>
    <w:rsid w:val="00FE1874"/>
    <w:rsid w:val="00FE195E"/>
    <w:rsid w:val="00FE1FF2"/>
    <w:rsid w:val="00FE257D"/>
    <w:rsid w:val="00FE2686"/>
    <w:rsid w:val="00FE26F2"/>
    <w:rsid w:val="00FE2E07"/>
    <w:rsid w:val="00FE2E1D"/>
    <w:rsid w:val="00FE2EDA"/>
    <w:rsid w:val="00FE30D7"/>
    <w:rsid w:val="00FE345D"/>
    <w:rsid w:val="00FE35DF"/>
    <w:rsid w:val="00FE395F"/>
    <w:rsid w:val="00FE4816"/>
    <w:rsid w:val="00FE4AFE"/>
    <w:rsid w:val="00FE5393"/>
    <w:rsid w:val="00FE5912"/>
    <w:rsid w:val="00FE5A8A"/>
    <w:rsid w:val="00FE6338"/>
    <w:rsid w:val="00FE655C"/>
    <w:rsid w:val="00FE7710"/>
    <w:rsid w:val="00FE7BAC"/>
    <w:rsid w:val="00FE7FA9"/>
    <w:rsid w:val="00FE7FE3"/>
    <w:rsid w:val="00FF0211"/>
    <w:rsid w:val="00FF0A7E"/>
    <w:rsid w:val="00FF0E85"/>
    <w:rsid w:val="00FF137E"/>
    <w:rsid w:val="00FF15D8"/>
    <w:rsid w:val="00FF209C"/>
    <w:rsid w:val="00FF2B66"/>
    <w:rsid w:val="00FF3013"/>
    <w:rsid w:val="00FF34AC"/>
    <w:rsid w:val="00FF3917"/>
    <w:rsid w:val="00FF3B47"/>
    <w:rsid w:val="00FF3D46"/>
    <w:rsid w:val="00FF3E31"/>
    <w:rsid w:val="00FF3EEA"/>
    <w:rsid w:val="00FF430E"/>
    <w:rsid w:val="00FF44B8"/>
    <w:rsid w:val="00FF4643"/>
    <w:rsid w:val="00FF4A3F"/>
    <w:rsid w:val="00FF4A41"/>
    <w:rsid w:val="00FF4B6D"/>
    <w:rsid w:val="00FF52BE"/>
    <w:rsid w:val="00FF57FA"/>
    <w:rsid w:val="00FF61F5"/>
    <w:rsid w:val="00FF70D4"/>
    <w:rsid w:val="00FF74AC"/>
    <w:rsid w:val="00FF7560"/>
    <w:rsid w:val="00FF7E1B"/>
    <w:rsid w:val="255A8A13"/>
    <w:rsid w:val="3B6B7188"/>
    <w:rsid w:val="47A4428C"/>
    <w:rsid w:val="547ABEAA"/>
    <w:rsid w:val="664A4CFE"/>
    <w:rsid w:val="747F44D1"/>
    <w:rsid w:val="7A3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CC1C3"/>
  <w15:docId w15:val="{0887AF0E-2A05-4F1D-B5F7-45F92C2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0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1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2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locked/>
    <w:rsid w:val="006E4E7E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9C557C"/>
  </w:style>
  <w:style w:type="character" w:customStyle="1" w:styleId="eop">
    <w:name w:val="eop"/>
    <w:basedOn w:val="DefaultParagraphFont"/>
    <w:rsid w:val="009C557C"/>
  </w:style>
  <w:style w:type="paragraph" w:styleId="Revision">
    <w:name w:val="Revision"/>
    <w:hidden/>
    <w:uiPriority w:val="99"/>
    <w:semiHidden/>
    <w:rsid w:val="00FB26FB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A5265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2" ma:contentTypeDescription="Create a new document." ma:contentTypeScope="" ma:versionID="52f82124876194bf2b0b9124d35b16fd">
  <xsd:schema xmlns:xsd="http://www.w3.org/2001/XMLSchema" xmlns:xs="http://www.w3.org/2001/XMLSchema" xmlns:p="http://schemas.microsoft.com/office/2006/metadata/properties" xmlns:ns2="edeaa573-51a5-4374-bb63-b6a82edec0af" xmlns:ns3="250b43f0-ab28-479d-8085-57949f7f2a6a" targetNamespace="http://schemas.microsoft.com/office/2006/metadata/properties" ma:root="true" ma:fieldsID="fbca10d1d2399226ca33d105240a6beb" ns2:_="" ns3:_="">
    <xsd:import namespace="edeaa573-51a5-4374-bb63-b6a82edec0af"/>
    <xsd:import namespace="250b43f0-ab28-479d-8085-57949f7f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63523-D2FC-4011-82D0-C844F3C4CEA9}">
  <ds:schemaRefs>
    <ds:schemaRef ds:uri="http://schemas.microsoft.com/office/2006/metadata/properties"/>
    <ds:schemaRef ds:uri="250b43f0-ab28-479d-8085-57949f7f2a6a"/>
    <ds:schemaRef ds:uri="http://schemas.microsoft.com/office/2006/documentManagement/types"/>
    <ds:schemaRef ds:uri="edeaa573-51a5-4374-bb63-b6a82edec0af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C7082-58BB-4B8A-A195-C2A2C1018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SD sub-com minutes 120619</vt:lpstr>
    </vt:vector>
  </TitlesOfParts>
  <Company>Capita Employee Benefits</Company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SD sub-com minutes 120619</dc:title>
  <dc:subject/>
  <dc:creator>CAMMACK, Karen</dc:creator>
  <cp:keywords/>
  <cp:lastModifiedBy>COWAN, Helen</cp:lastModifiedBy>
  <cp:revision>2</cp:revision>
  <cp:lastPrinted>2018-12-18T12:18:00Z</cp:lastPrinted>
  <dcterms:created xsi:type="dcterms:W3CDTF">2023-01-03T13:06:00Z</dcterms:created>
  <dcterms:modified xsi:type="dcterms:W3CDTF">2023-01-03T13:06:00Z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7c6be455-4c03-4530-9b49-29127ad0e21f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</Properties>
</file>