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5287" w14:textId="2B7FC555" w:rsidR="009C277B" w:rsidRPr="001A7E16" w:rsidRDefault="00305937" w:rsidP="004A2330">
      <w:pPr>
        <w:pStyle w:val="DeptBullets"/>
        <w:numPr>
          <w:ilvl w:val="0"/>
          <w:numId w:val="0"/>
        </w:numPr>
        <w:spacing w:after="0"/>
        <w:jc w:val="center"/>
        <w:rPr>
          <w:rFonts w:cs="Arial"/>
          <w:b/>
          <w:sz w:val="22"/>
          <w:szCs w:val="22"/>
        </w:rPr>
      </w:pPr>
      <w:r w:rsidRPr="001A7E16">
        <w:rPr>
          <w:rFonts w:cs="Arial"/>
          <w:b/>
          <w:sz w:val="22"/>
          <w:szCs w:val="22"/>
        </w:rPr>
        <w:t>Teachers’ Pension Scheme Pension Board (TPSPB)</w:t>
      </w:r>
    </w:p>
    <w:p w14:paraId="2F140B12" w14:textId="4A3B95FA" w:rsidR="004373AF" w:rsidRPr="001A7E16" w:rsidRDefault="0043365B" w:rsidP="00A841CE">
      <w:pPr>
        <w:pStyle w:val="DeptBullets"/>
        <w:numPr>
          <w:ilvl w:val="0"/>
          <w:numId w:val="0"/>
        </w:numPr>
        <w:spacing w:after="0"/>
        <w:jc w:val="center"/>
        <w:rPr>
          <w:rFonts w:cs="Arial"/>
          <w:b/>
          <w:sz w:val="22"/>
          <w:szCs w:val="22"/>
        </w:rPr>
      </w:pPr>
      <w:r w:rsidRPr="001A7E16">
        <w:rPr>
          <w:rFonts w:cs="Arial"/>
          <w:b/>
          <w:sz w:val="22"/>
          <w:szCs w:val="22"/>
        </w:rPr>
        <w:t>Managing Risk &amp; Internal Controls</w:t>
      </w:r>
      <w:r w:rsidR="00DA05DB" w:rsidRPr="001A7E16">
        <w:rPr>
          <w:rFonts w:cs="Arial"/>
          <w:b/>
          <w:sz w:val="22"/>
          <w:szCs w:val="22"/>
        </w:rPr>
        <w:t xml:space="preserve"> </w:t>
      </w:r>
      <w:r w:rsidR="00DD2057" w:rsidRPr="001A7E16">
        <w:rPr>
          <w:rFonts w:cs="Arial"/>
          <w:b/>
          <w:sz w:val="22"/>
          <w:szCs w:val="22"/>
        </w:rPr>
        <w:t>Sub-</w:t>
      </w:r>
      <w:r w:rsidR="00183785" w:rsidRPr="001A7E16">
        <w:rPr>
          <w:rFonts w:cs="Arial"/>
          <w:b/>
          <w:sz w:val="22"/>
          <w:szCs w:val="22"/>
        </w:rPr>
        <w:t>C</w:t>
      </w:r>
      <w:r w:rsidR="00DD2057" w:rsidRPr="001A7E16">
        <w:rPr>
          <w:rFonts w:cs="Arial"/>
          <w:b/>
          <w:sz w:val="22"/>
          <w:szCs w:val="22"/>
        </w:rPr>
        <w:t>ommittee</w:t>
      </w:r>
    </w:p>
    <w:p w14:paraId="3B89796B" w14:textId="77777777" w:rsidR="00111AEA" w:rsidRPr="001A7E16" w:rsidRDefault="00111AEA" w:rsidP="00A841CE">
      <w:pPr>
        <w:pStyle w:val="DeptBullets"/>
        <w:numPr>
          <w:ilvl w:val="0"/>
          <w:numId w:val="0"/>
        </w:numPr>
        <w:spacing w:after="0"/>
        <w:jc w:val="center"/>
        <w:rPr>
          <w:rFonts w:cs="Arial"/>
          <w:b/>
          <w:sz w:val="22"/>
          <w:szCs w:val="22"/>
        </w:rPr>
      </w:pPr>
    </w:p>
    <w:p w14:paraId="2EF98F6D" w14:textId="632B2713" w:rsidR="00305937" w:rsidRPr="001A7E16" w:rsidRDefault="005E2AC6" w:rsidP="00E24CAE">
      <w:pPr>
        <w:pStyle w:val="DeptBullets"/>
        <w:numPr>
          <w:ilvl w:val="0"/>
          <w:numId w:val="0"/>
        </w:numPr>
        <w:spacing w:after="0"/>
        <w:jc w:val="center"/>
        <w:rPr>
          <w:rFonts w:cs="Arial"/>
          <w:b/>
          <w:sz w:val="22"/>
          <w:szCs w:val="22"/>
        </w:rPr>
      </w:pPr>
      <w:r>
        <w:rPr>
          <w:rFonts w:cs="Arial"/>
          <w:b/>
          <w:sz w:val="22"/>
          <w:szCs w:val="22"/>
        </w:rPr>
        <w:t>22 March</w:t>
      </w:r>
      <w:r w:rsidR="002F79EA">
        <w:rPr>
          <w:rFonts w:cs="Arial"/>
          <w:b/>
          <w:sz w:val="22"/>
          <w:szCs w:val="22"/>
        </w:rPr>
        <w:t xml:space="preserve"> </w:t>
      </w:r>
      <w:r w:rsidR="0043365B" w:rsidRPr="001A7E16">
        <w:rPr>
          <w:rFonts w:cs="Arial"/>
          <w:b/>
          <w:sz w:val="22"/>
          <w:szCs w:val="22"/>
        </w:rPr>
        <w:t>202</w:t>
      </w:r>
      <w:r>
        <w:rPr>
          <w:rFonts w:cs="Arial"/>
          <w:b/>
          <w:sz w:val="22"/>
          <w:szCs w:val="22"/>
        </w:rPr>
        <w:t>3</w:t>
      </w:r>
      <w:r w:rsidR="00D81294" w:rsidRPr="001A7E16">
        <w:rPr>
          <w:rFonts w:cs="Arial"/>
          <w:b/>
          <w:sz w:val="22"/>
          <w:szCs w:val="22"/>
        </w:rPr>
        <w:t xml:space="preserve"> </w:t>
      </w:r>
      <w:r w:rsidR="00A03667">
        <w:rPr>
          <w:rFonts w:cs="Arial"/>
          <w:b/>
          <w:sz w:val="22"/>
          <w:szCs w:val="22"/>
        </w:rPr>
        <w:t>–</w:t>
      </w:r>
      <w:r w:rsidR="00D81294" w:rsidRPr="001A7E16">
        <w:rPr>
          <w:rFonts w:cs="Arial"/>
          <w:b/>
          <w:sz w:val="22"/>
          <w:szCs w:val="22"/>
        </w:rPr>
        <w:t xml:space="preserve"> </w:t>
      </w:r>
      <w:r w:rsidR="00516385">
        <w:rPr>
          <w:rFonts w:cs="Arial"/>
          <w:b/>
          <w:sz w:val="22"/>
          <w:szCs w:val="22"/>
        </w:rPr>
        <w:t>By Teams Teleconference</w:t>
      </w:r>
    </w:p>
    <w:p w14:paraId="5AAEC4F5" w14:textId="77777777" w:rsidR="009C277B" w:rsidRPr="001A7E16" w:rsidRDefault="009C277B" w:rsidP="00A841CE">
      <w:pPr>
        <w:pStyle w:val="DeptBullets"/>
        <w:numPr>
          <w:ilvl w:val="0"/>
          <w:numId w:val="0"/>
        </w:numPr>
        <w:spacing w:after="0"/>
        <w:jc w:val="center"/>
        <w:rPr>
          <w:rFonts w:cs="Arial"/>
          <w:b/>
          <w:sz w:val="22"/>
          <w:szCs w:val="22"/>
        </w:rPr>
      </w:pPr>
    </w:p>
    <w:tbl>
      <w:tblPr>
        <w:tblStyle w:val="TableGrid"/>
        <w:tblW w:w="8931" w:type="dxa"/>
        <w:tblInd w:w="-315" w:type="dxa"/>
        <w:tblLayout w:type="fixed"/>
        <w:tblLook w:val="04A0" w:firstRow="1" w:lastRow="0" w:firstColumn="1" w:lastColumn="0" w:noHBand="0" w:noVBand="1"/>
      </w:tblPr>
      <w:tblGrid>
        <w:gridCol w:w="2836"/>
        <w:gridCol w:w="5386"/>
        <w:gridCol w:w="709"/>
      </w:tblGrid>
      <w:tr w:rsidR="00111AEA" w:rsidRPr="001A7E16" w14:paraId="02A37EE6" w14:textId="77777777" w:rsidTr="02363A2C">
        <w:tc>
          <w:tcPr>
            <w:tcW w:w="2836" w:type="dxa"/>
            <w:shd w:val="clear" w:color="auto" w:fill="D9D9D9" w:themeFill="background1" w:themeFillShade="D9"/>
          </w:tcPr>
          <w:p w14:paraId="0944C909" w14:textId="7CE652CC" w:rsidR="00111AEA" w:rsidRPr="001A7E16" w:rsidRDefault="00111AEA" w:rsidP="007F2BC0">
            <w:pPr>
              <w:pStyle w:val="DeptBullets"/>
              <w:numPr>
                <w:ilvl w:val="0"/>
                <w:numId w:val="0"/>
              </w:numPr>
              <w:spacing w:after="0"/>
              <w:rPr>
                <w:rFonts w:cs="Arial"/>
                <w:b/>
                <w:sz w:val="22"/>
                <w:szCs w:val="22"/>
              </w:rPr>
            </w:pPr>
            <w:r w:rsidRPr="001A7E16">
              <w:rPr>
                <w:rFonts w:cs="Arial"/>
                <w:b/>
                <w:sz w:val="22"/>
                <w:szCs w:val="22"/>
              </w:rPr>
              <w:t>Present:</w:t>
            </w:r>
          </w:p>
        </w:tc>
        <w:tc>
          <w:tcPr>
            <w:tcW w:w="5386" w:type="dxa"/>
            <w:tcBorders>
              <w:bottom w:val="single" w:sz="4" w:space="0" w:color="auto"/>
            </w:tcBorders>
            <w:shd w:val="clear" w:color="auto" w:fill="D9D9D9" w:themeFill="background1" w:themeFillShade="D9"/>
          </w:tcPr>
          <w:p w14:paraId="2EE10143" w14:textId="77777777" w:rsidR="00111AEA" w:rsidRPr="001A7E16" w:rsidRDefault="00111AEA" w:rsidP="007F2BC0">
            <w:pPr>
              <w:pStyle w:val="DeptBullets"/>
              <w:numPr>
                <w:ilvl w:val="0"/>
                <w:numId w:val="0"/>
              </w:numPr>
              <w:spacing w:after="0"/>
              <w:rPr>
                <w:rFonts w:cs="Arial"/>
                <w:b/>
                <w:sz w:val="22"/>
                <w:szCs w:val="22"/>
              </w:rPr>
            </w:pPr>
          </w:p>
        </w:tc>
        <w:tc>
          <w:tcPr>
            <w:tcW w:w="709" w:type="dxa"/>
            <w:tcBorders>
              <w:bottom w:val="single" w:sz="4" w:space="0" w:color="auto"/>
            </w:tcBorders>
            <w:shd w:val="clear" w:color="auto" w:fill="D9D9D9" w:themeFill="background1" w:themeFillShade="D9"/>
          </w:tcPr>
          <w:p w14:paraId="08FA3A84" w14:textId="77777777" w:rsidR="00111AEA" w:rsidRPr="001A7E16" w:rsidRDefault="00111AEA" w:rsidP="007F2BC0">
            <w:pPr>
              <w:pStyle w:val="DeptBullets"/>
              <w:numPr>
                <w:ilvl w:val="0"/>
                <w:numId w:val="0"/>
              </w:numPr>
              <w:spacing w:after="0"/>
              <w:rPr>
                <w:rFonts w:cs="Arial"/>
                <w:b/>
                <w:sz w:val="22"/>
                <w:szCs w:val="22"/>
              </w:rPr>
            </w:pPr>
          </w:p>
        </w:tc>
      </w:tr>
      <w:tr w:rsidR="00111AEA" w:rsidRPr="001A7E16" w14:paraId="48114A37" w14:textId="77777777" w:rsidTr="02363A2C">
        <w:tc>
          <w:tcPr>
            <w:tcW w:w="2836" w:type="dxa"/>
          </w:tcPr>
          <w:p w14:paraId="5547DFB9" w14:textId="5E161CCC" w:rsidR="00111AEA" w:rsidRPr="001A7E16" w:rsidRDefault="0043365B" w:rsidP="007F2BC0">
            <w:pPr>
              <w:pStyle w:val="DeptBullets"/>
              <w:numPr>
                <w:ilvl w:val="0"/>
                <w:numId w:val="0"/>
              </w:numPr>
              <w:spacing w:after="0"/>
              <w:rPr>
                <w:rFonts w:cs="Arial"/>
                <w:sz w:val="22"/>
                <w:szCs w:val="22"/>
              </w:rPr>
            </w:pPr>
            <w:r w:rsidRPr="001A7E16">
              <w:rPr>
                <w:rFonts w:cs="Arial"/>
                <w:sz w:val="22"/>
                <w:szCs w:val="22"/>
              </w:rPr>
              <w:t>Susan Anyan</w:t>
            </w:r>
            <w:r w:rsidR="00111AEA" w:rsidRPr="001A7E16">
              <w:rPr>
                <w:rFonts w:cs="Arial"/>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tcPr>
          <w:p w14:paraId="415E8F74" w14:textId="42344338" w:rsidR="00111AEA" w:rsidRPr="001A7E16" w:rsidRDefault="006E1FFC" w:rsidP="007F2BC0">
            <w:pPr>
              <w:pStyle w:val="DeptBullets"/>
              <w:numPr>
                <w:ilvl w:val="0"/>
                <w:numId w:val="0"/>
              </w:numPr>
              <w:spacing w:after="0"/>
              <w:rPr>
                <w:rFonts w:cs="Arial"/>
                <w:sz w:val="22"/>
                <w:szCs w:val="22"/>
              </w:rPr>
            </w:pPr>
            <w:r w:rsidRPr="001A7E16">
              <w:rPr>
                <w:rFonts w:cs="Arial"/>
                <w:sz w:val="22"/>
                <w:szCs w:val="22"/>
              </w:rPr>
              <w:t>Independent Pension Specialist - Chair</w:t>
            </w:r>
          </w:p>
        </w:tc>
        <w:tc>
          <w:tcPr>
            <w:tcW w:w="709" w:type="dxa"/>
            <w:tcBorders>
              <w:top w:val="single" w:sz="4" w:space="0" w:color="auto"/>
              <w:left w:val="single" w:sz="4" w:space="0" w:color="auto"/>
              <w:bottom w:val="single" w:sz="4" w:space="0" w:color="auto"/>
              <w:right w:val="single" w:sz="4" w:space="0" w:color="auto"/>
            </w:tcBorders>
          </w:tcPr>
          <w:p w14:paraId="63B23E6A" w14:textId="166EF84E" w:rsidR="00111AEA" w:rsidRPr="001A7E16" w:rsidRDefault="006E1FFC" w:rsidP="007F2BC0">
            <w:pPr>
              <w:pStyle w:val="DeptBullets"/>
              <w:numPr>
                <w:ilvl w:val="0"/>
                <w:numId w:val="0"/>
              </w:numPr>
              <w:spacing w:after="0"/>
              <w:rPr>
                <w:rFonts w:cs="Arial"/>
                <w:sz w:val="22"/>
                <w:szCs w:val="22"/>
              </w:rPr>
            </w:pPr>
            <w:r w:rsidRPr="001A7E16">
              <w:rPr>
                <w:rFonts w:cs="Arial"/>
                <w:sz w:val="22"/>
                <w:szCs w:val="22"/>
              </w:rPr>
              <w:t>SA</w:t>
            </w:r>
          </w:p>
        </w:tc>
      </w:tr>
      <w:tr w:rsidR="00E0286C" w:rsidRPr="001A7E16" w14:paraId="20BD71E8" w14:textId="77777777" w:rsidTr="02363A2C">
        <w:tc>
          <w:tcPr>
            <w:tcW w:w="2836" w:type="dxa"/>
          </w:tcPr>
          <w:p w14:paraId="44F835C2" w14:textId="0354F7B4" w:rsidR="00E0286C" w:rsidRPr="001A7E16" w:rsidRDefault="00E0286C" w:rsidP="001269C4">
            <w:pPr>
              <w:pStyle w:val="DeptBullets"/>
              <w:numPr>
                <w:ilvl w:val="0"/>
                <w:numId w:val="0"/>
              </w:numPr>
              <w:spacing w:after="0"/>
              <w:rPr>
                <w:rFonts w:cs="Arial"/>
                <w:sz w:val="22"/>
                <w:szCs w:val="22"/>
              </w:rPr>
            </w:pPr>
            <w:r>
              <w:rPr>
                <w:rFonts w:cs="Arial"/>
                <w:sz w:val="22"/>
                <w:szCs w:val="22"/>
              </w:rPr>
              <w:t>Susan Fielden</w:t>
            </w:r>
          </w:p>
        </w:tc>
        <w:tc>
          <w:tcPr>
            <w:tcW w:w="5386" w:type="dxa"/>
            <w:tcBorders>
              <w:top w:val="single" w:sz="4" w:space="0" w:color="auto"/>
              <w:left w:val="single" w:sz="4" w:space="0" w:color="auto"/>
              <w:bottom w:val="single" w:sz="4" w:space="0" w:color="auto"/>
              <w:right w:val="single" w:sz="4" w:space="0" w:color="auto"/>
            </w:tcBorders>
          </w:tcPr>
          <w:p w14:paraId="01333F87" w14:textId="14BE1F3A" w:rsidR="00E0286C" w:rsidRPr="001A7E16" w:rsidRDefault="00E0286C" w:rsidP="001269C4">
            <w:pPr>
              <w:pStyle w:val="DeptBullets"/>
              <w:numPr>
                <w:ilvl w:val="0"/>
                <w:numId w:val="0"/>
              </w:numPr>
              <w:spacing w:after="0"/>
              <w:rPr>
                <w:rFonts w:cs="Arial"/>
                <w:sz w:val="22"/>
                <w:szCs w:val="22"/>
              </w:rPr>
            </w:pPr>
            <w:r>
              <w:rPr>
                <w:rFonts w:cs="Arial"/>
                <w:sz w:val="22"/>
                <w:szCs w:val="22"/>
              </w:rPr>
              <w:t>Employer Representative</w:t>
            </w:r>
          </w:p>
        </w:tc>
        <w:tc>
          <w:tcPr>
            <w:tcW w:w="709" w:type="dxa"/>
            <w:tcBorders>
              <w:top w:val="single" w:sz="4" w:space="0" w:color="auto"/>
              <w:left w:val="single" w:sz="4" w:space="0" w:color="auto"/>
              <w:bottom w:val="single" w:sz="4" w:space="0" w:color="auto"/>
              <w:right w:val="single" w:sz="4" w:space="0" w:color="auto"/>
            </w:tcBorders>
          </w:tcPr>
          <w:p w14:paraId="2618CEAC" w14:textId="7C193BE0" w:rsidR="00E0286C" w:rsidRDefault="00E0286C" w:rsidP="001269C4">
            <w:pPr>
              <w:pStyle w:val="DeptBullets"/>
              <w:numPr>
                <w:ilvl w:val="0"/>
                <w:numId w:val="0"/>
              </w:numPr>
              <w:spacing w:after="0"/>
              <w:rPr>
                <w:rFonts w:cs="Arial"/>
                <w:sz w:val="22"/>
                <w:szCs w:val="22"/>
              </w:rPr>
            </w:pPr>
            <w:r>
              <w:rPr>
                <w:rFonts w:cs="Arial"/>
                <w:sz w:val="22"/>
                <w:szCs w:val="22"/>
              </w:rPr>
              <w:t>SF</w:t>
            </w:r>
          </w:p>
        </w:tc>
      </w:tr>
      <w:tr w:rsidR="00AF085E" w:rsidRPr="001A7E16" w14:paraId="092FCE69" w14:textId="77777777" w:rsidTr="02363A2C">
        <w:tc>
          <w:tcPr>
            <w:tcW w:w="2836" w:type="dxa"/>
          </w:tcPr>
          <w:p w14:paraId="6834C801" w14:textId="6BB61549" w:rsidR="00AF085E" w:rsidRDefault="00AF085E" w:rsidP="00AF085E">
            <w:pPr>
              <w:pStyle w:val="DeptBullets"/>
              <w:numPr>
                <w:ilvl w:val="0"/>
                <w:numId w:val="0"/>
              </w:numPr>
              <w:spacing w:after="0"/>
              <w:rPr>
                <w:rFonts w:cs="Arial"/>
                <w:sz w:val="22"/>
                <w:szCs w:val="22"/>
              </w:rPr>
            </w:pPr>
            <w:r>
              <w:rPr>
                <w:rFonts w:cs="Arial"/>
                <w:sz w:val="22"/>
                <w:szCs w:val="22"/>
              </w:rPr>
              <w:t>Lisa Sproats</w:t>
            </w:r>
          </w:p>
        </w:tc>
        <w:tc>
          <w:tcPr>
            <w:tcW w:w="5386" w:type="dxa"/>
            <w:tcBorders>
              <w:top w:val="single" w:sz="4" w:space="0" w:color="auto"/>
              <w:left w:val="single" w:sz="4" w:space="0" w:color="auto"/>
              <w:bottom w:val="single" w:sz="4" w:space="0" w:color="auto"/>
              <w:right w:val="single" w:sz="4" w:space="0" w:color="auto"/>
            </w:tcBorders>
          </w:tcPr>
          <w:p w14:paraId="4BE9C5E0" w14:textId="435B8642" w:rsidR="00AF085E" w:rsidRDefault="00AF085E" w:rsidP="00AF085E">
            <w:pPr>
              <w:pStyle w:val="DeptBullets"/>
              <w:numPr>
                <w:ilvl w:val="0"/>
                <w:numId w:val="0"/>
              </w:numPr>
              <w:spacing w:after="0"/>
              <w:rPr>
                <w:rFonts w:cs="Arial"/>
                <w:sz w:val="22"/>
                <w:szCs w:val="22"/>
              </w:rPr>
            </w:pPr>
            <w:r>
              <w:rPr>
                <w:rFonts w:cs="Arial"/>
                <w:sz w:val="22"/>
                <w:szCs w:val="22"/>
              </w:rPr>
              <w:t xml:space="preserve">Employer Representative </w:t>
            </w:r>
          </w:p>
        </w:tc>
        <w:tc>
          <w:tcPr>
            <w:tcW w:w="709" w:type="dxa"/>
            <w:tcBorders>
              <w:top w:val="single" w:sz="4" w:space="0" w:color="auto"/>
              <w:left w:val="single" w:sz="4" w:space="0" w:color="auto"/>
              <w:bottom w:val="single" w:sz="4" w:space="0" w:color="auto"/>
              <w:right w:val="single" w:sz="4" w:space="0" w:color="auto"/>
            </w:tcBorders>
          </w:tcPr>
          <w:p w14:paraId="6258F159" w14:textId="293A6BD1" w:rsidR="00AF085E" w:rsidRDefault="00AF085E" w:rsidP="00AF085E">
            <w:pPr>
              <w:pStyle w:val="DeptBullets"/>
              <w:numPr>
                <w:ilvl w:val="0"/>
                <w:numId w:val="0"/>
              </w:numPr>
              <w:spacing w:after="0"/>
              <w:rPr>
                <w:rFonts w:cs="Arial"/>
                <w:sz w:val="22"/>
                <w:szCs w:val="22"/>
              </w:rPr>
            </w:pPr>
            <w:r>
              <w:rPr>
                <w:rFonts w:cs="Arial"/>
                <w:sz w:val="22"/>
                <w:szCs w:val="22"/>
              </w:rPr>
              <w:t>LS</w:t>
            </w:r>
          </w:p>
        </w:tc>
      </w:tr>
      <w:tr w:rsidR="00AF085E" w:rsidRPr="001A7E16" w14:paraId="678EF84B" w14:textId="77777777" w:rsidTr="02363A2C">
        <w:tc>
          <w:tcPr>
            <w:tcW w:w="2836" w:type="dxa"/>
          </w:tcPr>
          <w:p w14:paraId="5CF4A8E4" w14:textId="41470299" w:rsidR="00AF085E" w:rsidRPr="001A7E16" w:rsidRDefault="00AF085E" w:rsidP="00AF085E">
            <w:pPr>
              <w:pStyle w:val="DeptBullets"/>
              <w:numPr>
                <w:ilvl w:val="0"/>
                <w:numId w:val="0"/>
              </w:numPr>
              <w:spacing w:after="0"/>
              <w:rPr>
                <w:rFonts w:cs="Arial"/>
                <w:sz w:val="22"/>
                <w:szCs w:val="22"/>
              </w:rPr>
            </w:pPr>
            <w:r>
              <w:rPr>
                <w:rFonts w:cs="Arial"/>
                <w:sz w:val="22"/>
                <w:szCs w:val="22"/>
              </w:rPr>
              <w:t>Maria Chondrogianni</w:t>
            </w:r>
          </w:p>
        </w:tc>
        <w:tc>
          <w:tcPr>
            <w:tcW w:w="5386" w:type="dxa"/>
            <w:tcBorders>
              <w:top w:val="single" w:sz="4" w:space="0" w:color="auto"/>
              <w:left w:val="single" w:sz="4" w:space="0" w:color="auto"/>
              <w:bottom w:val="single" w:sz="4" w:space="0" w:color="auto"/>
              <w:right w:val="single" w:sz="4" w:space="0" w:color="auto"/>
            </w:tcBorders>
          </w:tcPr>
          <w:p w14:paraId="31001369" w14:textId="5C3B80F8" w:rsidR="00AF085E" w:rsidRPr="001A7E16" w:rsidRDefault="00AF085E" w:rsidP="00AF085E">
            <w:pPr>
              <w:pStyle w:val="DeptBullets"/>
              <w:numPr>
                <w:ilvl w:val="0"/>
                <w:numId w:val="0"/>
              </w:numPr>
              <w:spacing w:after="0"/>
              <w:rPr>
                <w:rFonts w:cs="Arial"/>
                <w:sz w:val="22"/>
                <w:szCs w:val="22"/>
              </w:rPr>
            </w:pPr>
            <w:r>
              <w:rPr>
                <w:rFonts w:cs="Arial"/>
                <w:sz w:val="22"/>
                <w:szCs w:val="22"/>
              </w:rPr>
              <w:t xml:space="preserve">Member Representative </w:t>
            </w:r>
          </w:p>
        </w:tc>
        <w:tc>
          <w:tcPr>
            <w:tcW w:w="709" w:type="dxa"/>
            <w:tcBorders>
              <w:top w:val="single" w:sz="4" w:space="0" w:color="auto"/>
              <w:left w:val="single" w:sz="4" w:space="0" w:color="auto"/>
              <w:bottom w:val="single" w:sz="4" w:space="0" w:color="auto"/>
              <w:right w:val="single" w:sz="4" w:space="0" w:color="auto"/>
            </w:tcBorders>
          </w:tcPr>
          <w:p w14:paraId="6AF58227" w14:textId="71CF9EAE" w:rsidR="00AF085E" w:rsidRPr="001A7E16" w:rsidRDefault="00AF085E" w:rsidP="00AF085E">
            <w:pPr>
              <w:pStyle w:val="DeptBullets"/>
              <w:numPr>
                <w:ilvl w:val="0"/>
                <w:numId w:val="0"/>
              </w:numPr>
              <w:spacing w:after="0"/>
              <w:rPr>
                <w:rFonts w:cs="Arial"/>
                <w:sz w:val="22"/>
                <w:szCs w:val="22"/>
              </w:rPr>
            </w:pPr>
            <w:r>
              <w:rPr>
                <w:rFonts w:cs="Arial"/>
                <w:sz w:val="22"/>
                <w:szCs w:val="22"/>
              </w:rPr>
              <w:t>MC</w:t>
            </w:r>
          </w:p>
        </w:tc>
      </w:tr>
      <w:tr w:rsidR="00BC327F" w:rsidRPr="001A7E16" w14:paraId="59F83FD9" w14:textId="77777777" w:rsidTr="02363A2C">
        <w:tc>
          <w:tcPr>
            <w:tcW w:w="2836" w:type="dxa"/>
          </w:tcPr>
          <w:p w14:paraId="4803E9FE" w14:textId="55335DE6" w:rsidR="00BC327F" w:rsidRDefault="00BC327F" w:rsidP="00AF085E">
            <w:pPr>
              <w:pStyle w:val="DeptBullets"/>
              <w:numPr>
                <w:ilvl w:val="0"/>
                <w:numId w:val="0"/>
              </w:numPr>
              <w:spacing w:after="0"/>
              <w:rPr>
                <w:rFonts w:cs="Arial"/>
                <w:sz w:val="22"/>
                <w:szCs w:val="22"/>
              </w:rPr>
            </w:pPr>
            <w:r>
              <w:rPr>
                <w:rFonts w:cs="Arial"/>
                <w:sz w:val="22"/>
                <w:szCs w:val="22"/>
              </w:rPr>
              <w:t xml:space="preserve">John McGill </w:t>
            </w:r>
          </w:p>
        </w:tc>
        <w:tc>
          <w:tcPr>
            <w:tcW w:w="5386" w:type="dxa"/>
            <w:tcBorders>
              <w:top w:val="single" w:sz="4" w:space="0" w:color="auto"/>
              <w:left w:val="single" w:sz="4" w:space="0" w:color="auto"/>
              <w:bottom w:val="single" w:sz="4" w:space="0" w:color="auto"/>
              <w:right w:val="single" w:sz="4" w:space="0" w:color="auto"/>
            </w:tcBorders>
          </w:tcPr>
          <w:p w14:paraId="59349315" w14:textId="746E3873" w:rsidR="00BC327F" w:rsidRDefault="00BC327F" w:rsidP="00AF085E">
            <w:pPr>
              <w:pStyle w:val="DeptBullets"/>
              <w:numPr>
                <w:ilvl w:val="0"/>
                <w:numId w:val="0"/>
              </w:numPr>
              <w:spacing w:after="0"/>
              <w:rPr>
                <w:rFonts w:cs="Arial"/>
                <w:sz w:val="22"/>
                <w:szCs w:val="22"/>
              </w:rPr>
            </w:pPr>
            <w:r>
              <w:rPr>
                <w:rFonts w:cs="Arial"/>
                <w:sz w:val="22"/>
                <w:szCs w:val="22"/>
              </w:rPr>
              <w:t>Member Representative (observer)</w:t>
            </w:r>
          </w:p>
        </w:tc>
        <w:tc>
          <w:tcPr>
            <w:tcW w:w="709" w:type="dxa"/>
            <w:tcBorders>
              <w:top w:val="single" w:sz="4" w:space="0" w:color="auto"/>
              <w:left w:val="single" w:sz="4" w:space="0" w:color="auto"/>
              <w:bottom w:val="single" w:sz="4" w:space="0" w:color="auto"/>
              <w:right w:val="single" w:sz="4" w:space="0" w:color="auto"/>
            </w:tcBorders>
          </w:tcPr>
          <w:p w14:paraId="50FB765A" w14:textId="00A17AAA" w:rsidR="00BC327F" w:rsidRDefault="00BC327F" w:rsidP="00AF085E">
            <w:pPr>
              <w:pStyle w:val="DeptBullets"/>
              <w:numPr>
                <w:ilvl w:val="0"/>
                <w:numId w:val="0"/>
              </w:numPr>
              <w:spacing w:after="0"/>
              <w:rPr>
                <w:rFonts w:cs="Arial"/>
                <w:sz w:val="22"/>
                <w:szCs w:val="22"/>
              </w:rPr>
            </w:pPr>
            <w:r>
              <w:rPr>
                <w:rFonts w:cs="Arial"/>
                <w:sz w:val="22"/>
                <w:szCs w:val="22"/>
              </w:rPr>
              <w:t>JM</w:t>
            </w:r>
          </w:p>
        </w:tc>
      </w:tr>
      <w:tr w:rsidR="00AF085E" w:rsidRPr="001A7E16" w14:paraId="596E5C7B" w14:textId="77777777" w:rsidTr="02363A2C">
        <w:tc>
          <w:tcPr>
            <w:tcW w:w="2836" w:type="dxa"/>
          </w:tcPr>
          <w:p w14:paraId="635EE948" w14:textId="45076B54" w:rsidR="00AF085E" w:rsidRDefault="00AF085E" w:rsidP="00AF085E">
            <w:pPr>
              <w:pStyle w:val="DeptBullets"/>
              <w:numPr>
                <w:ilvl w:val="0"/>
                <w:numId w:val="0"/>
              </w:numPr>
              <w:spacing w:after="0"/>
              <w:rPr>
                <w:rFonts w:cs="Arial"/>
                <w:sz w:val="22"/>
                <w:szCs w:val="22"/>
              </w:rPr>
            </w:pPr>
            <w:r>
              <w:rPr>
                <w:rFonts w:cs="Arial"/>
                <w:sz w:val="22"/>
                <w:szCs w:val="22"/>
              </w:rPr>
              <w:t>Anna-Marie Alderson</w:t>
            </w:r>
          </w:p>
        </w:tc>
        <w:tc>
          <w:tcPr>
            <w:tcW w:w="5386" w:type="dxa"/>
            <w:tcBorders>
              <w:top w:val="single" w:sz="4" w:space="0" w:color="auto"/>
              <w:left w:val="single" w:sz="4" w:space="0" w:color="auto"/>
              <w:bottom w:val="single" w:sz="4" w:space="0" w:color="auto"/>
              <w:right w:val="single" w:sz="4" w:space="0" w:color="auto"/>
            </w:tcBorders>
          </w:tcPr>
          <w:p w14:paraId="4B286C5C" w14:textId="48AD4191" w:rsidR="00AF085E" w:rsidRDefault="00AF085E" w:rsidP="00AF085E">
            <w:pPr>
              <w:pStyle w:val="DeptBullets"/>
              <w:numPr>
                <w:ilvl w:val="0"/>
                <w:numId w:val="0"/>
              </w:numPr>
              <w:spacing w:after="0"/>
              <w:rPr>
                <w:rFonts w:cs="Arial"/>
                <w:sz w:val="22"/>
                <w:szCs w:val="22"/>
              </w:rPr>
            </w:pPr>
            <w:r>
              <w:rPr>
                <w:rFonts w:cs="Arial"/>
                <w:sz w:val="22"/>
                <w:szCs w:val="22"/>
              </w:rPr>
              <w:t>DfE Senior Contract Manager</w:t>
            </w:r>
          </w:p>
        </w:tc>
        <w:tc>
          <w:tcPr>
            <w:tcW w:w="709" w:type="dxa"/>
            <w:tcBorders>
              <w:top w:val="single" w:sz="4" w:space="0" w:color="auto"/>
              <w:left w:val="single" w:sz="4" w:space="0" w:color="auto"/>
              <w:bottom w:val="single" w:sz="4" w:space="0" w:color="auto"/>
              <w:right w:val="single" w:sz="4" w:space="0" w:color="auto"/>
            </w:tcBorders>
          </w:tcPr>
          <w:p w14:paraId="68D1F344" w14:textId="39B93F87" w:rsidR="00AF085E" w:rsidRDefault="00AF085E" w:rsidP="00AF085E">
            <w:pPr>
              <w:pStyle w:val="DeptBullets"/>
              <w:numPr>
                <w:ilvl w:val="0"/>
                <w:numId w:val="0"/>
              </w:numPr>
              <w:spacing w:after="0"/>
              <w:rPr>
                <w:rFonts w:cs="Arial"/>
                <w:sz w:val="22"/>
                <w:szCs w:val="22"/>
              </w:rPr>
            </w:pPr>
            <w:r>
              <w:rPr>
                <w:rFonts w:cs="Arial"/>
                <w:sz w:val="22"/>
                <w:szCs w:val="22"/>
              </w:rPr>
              <w:t>AA</w:t>
            </w:r>
          </w:p>
        </w:tc>
      </w:tr>
      <w:tr w:rsidR="00AF085E" w:rsidRPr="001A7E16" w14:paraId="236ECE65" w14:textId="77777777" w:rsidTr="02363A2C">
        <w:tc>
          <w:tcPr>
            <w:tcW w:w="2836" w:type="dxa"/>
          </w:tcPr>
          <w:p w14:paraId="06617B4E" w14:textId="12C6EE72" w:rsidR="00AF085E" w:rsidRPr="001A7E16" w:rsidRDefault="00AF085E" w:rsidP="00AF085E">
            <w:pPr>
              <w:pStyle w:val="DeptBullets"/>
              <w:numPr>
                <w:ilvl w:val="0"/>
                <w:numId w:val="0"/>
              </w:numPr>
              <w:spacing w:after="0"/>
              <w:rPr>
                <w:rFonts w:cs="Arial"/>
                <w:sz w:val="22"/>
                <w:szCs w:val="22"/>
              </w:rPr>
            </w:pPr>
            <w:r>
              <w:rPr>
                <w:rFonts w:cs="Arial"/>
                <w:sz w:val="22"/>
                <w:szCs w:val="22"/>
              </w:rPr>
              <w:t>Sue Crane</w:t>
            </w:r>
          </w:p>
        </w:tc>
        <w:tc>
          <w:tcPr>
            <w:tcW w:w="5386" w:type="dxa"/>
            <w:tcBorders>
              <w:top w:val="single" w:sz="4" w:space="0" w:color="auto"/>
              <w:left w:val="single" w:sz="4" w:space="0" w:color="auto"/>
              <w:bottom w:val="single" w:sz="4" w:space="0" w:color="auto"/>
              <w:right w:val="single" w:sz="4" w:space="0" w:color="auto"/>
            </w:tcBorders>
          </w:tcPr>
          <w:p w14:paraId="64C416C8" w14:textId="74B63B11" w:rsidR="00AF085E" w:rsidRPr="001A7E16" w:rsidRDefault="00AF085E" w:rsidP="00AF085E">
            <w:pPr>
              <w:pStyle w:val="DeptBullets"/>
              <w:numPr>
                <w:ilvl w:val="0"/>
                <w:numId w:val="0"/>
              </w:numPr>
              <w:spacing w:after="0"/>
              <w:rPr>
                <w:rFonts w:cs="Arial"/>
                <w:sz w:val="22"/>
                <w:szCs w:val="22"/>
              </w:rPr>
            </w:pPr>
            <w:r>
              <w:rPr>
                <w:rFonts w:cs="Arial"/>
                <w:sz w:val="22"/>
                <w:szCs w:val="22"/>
              </w:rPr>
              <w:t>DfE Portfolio Manager</w:t>
            </w:r>
          </w:p>
        </w:tc>
        <w:tc>
          <w:tcPr>
            <w:tcW w:w="709" w:type="dxa"/>
            <w:tcBorders>
              <w:top w:val="single" w:sz="4" w:space="0" w:color="auto"/>
              <w:left w:val="single" w:sz="4" w:space="0" w:color="auto"/>
              <w:bottom w:val="single" w:sz="4" w:space="0" w:color="auto"/>
              <w:right w:val="single" w:sz="4" w:space="0" w:color="auto"/>
            </w:tcBorders>
          </w:tcPr>
          <w:p w14:paraId="51AAE061" w14:textId="0E04E919" w:rsidR="00AF085E" w:rsidRPr="001A7E16" w:rsidRDefault="00AF085E" w:rsidP="00AF085E">
            <w:pPr>
              <w:pStyle w:val="DeptBullets"/>
              <w:numPr>
                <w:ilvl w:val="0"/>
                <w:numId w:val="0"/>
              </w:numPr>
              <w:spacing w:after="0"/>
              <w:rPr>
                <w:rFonts w:cs="Arial"/>
                <w:sz w:val="22"/>
                <w:szCs w:val="22"/>
              </w:rPr>
            </w:pPr>
            <w:r>
              <w:rPr>
                <w:rFonts w:cs="Arial"/>
                <w:sz w:val="22"/>
                <w:szCs w:val="22"/>
              </w:rPr>
              <w:t>SC</w:t>
            </w:r>
          </w:p>
        </w:tc>
      </w:tr>
      <w:tr w:rsidR="00AF085E" w:rsidRPr="001A7E16" w14:paraId="296811EB" w14:textId="77777777" w:rsidTr="02363A2C">
        <w:tc>
          <w:tcPr>
            <w:tcW w:w="2836" w:type="dxa"/>
          </w:tcPr>
          <w:p w14:paraId="75EC6CE3" w14:textId="6D6F298A" w:rsidR="00AF085E" w:rsidRDefault="00AF085E" w:rsidP="00AF085E">
            <w:pPr>
              <w:pStyle w:val="DeptBullets"/>
              <w:numPr>
                <w:ilvl w:val="0"/>
                <w:numId w:val="0"/>
              </w:numPr>
              <w:spacing w:after="0"/>
              <w:rPr>
                <w:rFonts w:cs="Arial"/>
                <w:sz w:val="22"/>
                <w:szCs w:val="22"/>
              </w:rPr>
            </w:pPr>
            <w:r>
              <w:rPr>
                <w:rFonts w:cs="Arial"/>
                <w:sz w:val="22"/>
                <w:szCs w:val="22"/>
              </w:rPr>
              <w:t>Richard Lees</w:t>
            </w:r>
          </w:p>
        </w:tc>
        <w:tc>
          <w:tcPr>
            <w:tcW w:w="5386" w:type="dxa"/>
            <w:tcBorders>
              <w:top w:val="single" w:sz="4" w:space="0" w:color="auto"/>
              <w:left w:val="single" w:sz="4" w:space="0" w:color="auto"/>
              <w:bottom w:val="single" w:sz="4" w:space="0" w:color="auto"/>
              <w:right w:val="single" w:sz="4" w:space="0" w:color="auto"/>
            </w:tcBorders>
          </w:tcPr>
          <w:p w14:paraId="0A1A344F" w14:textId="1722665C" w:rsidR="00AF085E" w:rsidRDefault="00AF085E" w:rsidP="00AF085E">
            <w:pPr>
              <w:pStyle w:val="DeptBullets"/>
              <w:numPr>
                <w:ilvl w:val="0"/>
                <w:numId w:val="0"/>
              </w:numPr>
              <w:spacing w:after="0"/>
              <w:rPr>
                <w:rFonts w:cs="Arial"/>
                <w:sz w:val="22"/>
                <w:szCs w:val="22"/>
              </w:rPr>
            </w:pPr>
            <w:r>
              <w:rPr>
                <w:rFonts w:cs="Arial"/>
                <w:sz w:val="22"/>
                <w:szCs w:val="22"/>
              </w:rPr>
              <w:t xml:space="preserve">DfE </w:t>
            </w:r>
            <w:r w:rsidR="00102840">
              <w:rPr>
                <w:rFonts w:cs="Arial"/>
                <w:sz w:val="22"/>
                <w:szCs w:val="22"/>
              </w:rPr>
              <w:t xml:space="preserve">Contract </w:t>
            </w:r>
            <w:r>
              <w:rPr>
                <w:rFonts w:cs="Arial"/>
                <w:sz w:val="22"/>
                <w:szCs w:val="22"/>
              </w:rPr>
              <w:t>Manager</w:t>
            </w:r>
            <w:r w:rsidR="00102840">
              <w:rPr>
                <w:rFonts w:cs="Arial"/>
                <w:sz w:val="22"/>
                <w:szCs w:val="22"/>
              </w:rPr>
              <w:t xml:space="preserve"> (Finance)</w:t>
            </w:r>
          </w:p>
        </w:tc>
        <w:tc>
          <w:tcPr>
            <w:tcW w:w="709" w:type="dxa"/>
            <w:tcBorders>
              <w:top w:val="single" w:sz="4" w:space="0" w:color="auto"/>
              <w:left w:val="single" w:sz="4" w:space="0" w:color="auto"/>
              <w:bottom w:val="single" w:sz="4" w:space="0" w:color="auto"/>
              <w:right w:val="single" w:sz="4" w:space="0" w:color="auto"/>
            </w:tcBorders>
          </w:tcPr>
          <w:p w14:paraId="2A556749" w14:textId="0726E510" w:rsidR="00AF085E" w:rsidRDefault="00AF085E" w:rsidP="00AF085E">
            <w:pPr>
              <w:pStyle w:val="DeptBullets"/>
              <w:numPr>
                <w:ilvl w:val="0"/>
                <w:numId w:val="0"/>
              </w:numPr>
              <w:spacing w:after="0"/>
              <w:rPr>
                <w:rFonts w:cs="Arial"/>
                <w:sz w:val="22"/>
                <w:szCs w:val="22"/>
              </w:rPr>
            </w:pPr>
            <w:r>
              <w:rPr>
                <w:rFonts w:cs="Arial"/>
                <w:sz w:val="22"/>
                <w:szCs w:val="22"/>
              </w:rPr>
              <w:t>RL</w:t>
            </w:r>
          </w:p>
        </w:tc>
      </w:tr>
      <w:tr w:rsidR="00AF085E" w:rsidRPr="001A7E16" w14:paraId="21FD7154" w14:textId="77777777" w:rsidTr="02363A2C">
        <w:tc>
          <w:tcPr>
            <w:tcW w:w="2836" w:type="dxa"/>
          </w:tcPr>
          <w:p w14:paraId="1631F546" w14:textId="7A2E59CC" w:rsidR="00AF085E" w:rsidRDefault="00AF085E" w:rsidP="00AF085E">
            <w:pPr>
              <w:pStyle w:val="DeptBullets"/>
              <w:numPr>
                <w:ilvl w:val="0"/>
                <w:numId w:val="0"/>
              </w:numPr>
              <w:spacing w:after="0"/>
              <w:rPr>
                <w:rFonts w:cs="Arial"/>
                <w:sz w:val="22"/>
                <w:szCs w:val="22"/>
              </w:rPr>
            </w:pPr>
            <w:r>
              <w:rPr>
                <w:rFonts w:cs="Arial"/>
                <w:sz w:val="22"/>
                <w:szCs w:val="22"/>
              </w:rPr>
              <w:t>Keith Barker</w:t>
            </w:r>
          </w:p>
        </w:tc>
        <w:tc>
          <w:tcPr>
            <w:tcW w:w="5386" w:type="dxa"/>
            <w:tcBorders>
              <w:top w:val="single" w:sz="4" w:space="0" w:color="auto"/>
              <w:left w:val="single" w:sz="4" w:space="0" w:color="auto"/>
              <w:bottom w:val="single" w:sz="4" w:space="0" w:color="auto"/>
              <w:right w:val="single" w:sz="4" w:space="0" w:color="auto"/>
            </w:tcBorders>
          </w:tcPr>
          <w:p w14:paraId="159B4C6F" w14:textId="5F37CFC8" w:rsidR="00AF085E" w:rsidRDefault="00AF085E" w:rsidP="00AF085E">
            <w:pPr>
              <w:pStyle w:val="DeptBullets"/>
              <w:numPr>
                <w:ilvl w:val="0"/>
                <w:numId w:val="0"/>
              </w:numPr>
              <w:spacing w:after="0"/>
              <w:rPr>
                <w:rFonts w:cs="Arial"/>
                <w:sz w:val="22"/>
                <w:szCs w:val="22"/>
              </w:rPr>
            </w:pPr>
            <w:r>
              <w:rPr>
                <w:rFonts w:cs="Arial"/>
                <w:sz w:val="22"/>
                <w:szCs w:val="22"/>
              </w:rPr>
              <w:t>TP Head of Scheme Finance &amp; Payroll</w:t>
            </w:r>
          </w:p>
        </w:tc>
        <w:tc>
          <w:tcPr>
            <w:tcW w:w="709" w:type="dxa"/>
            <w:tcBorders>
              <w:top w:val="single" w:sz="4" w:space="0" w:color="auto"/>
              <w:left w:val="single" w:sz="4" w:space="0" w:color="auto"/>
              <w:bottom w:val="single" w:sz="4" w:space="0" w:color="auto"/>
              <w:right w:val="single" w:sz="4" w:space="0" w:color="auto"/>
            </w:tcBorders>
          </w:tcPr>
          <w:p w14:paraId="01CFF52D" w14:textId="7B2B226A" w:rsidR="00AF085E" w:rsidRDefault="00AF085E" w:rsidP="00AF085E">
            <w:pPr>
              <w:pStyle w:val="DeptBullets"/>
              <w:numPr>
                <w:ilvl w:val="0"/>
                <w:numId w:val="0"/>
              </w:numPr>
              <w:spacing w:after="0"/>
              <w:rPr>
                <w:rFonts w:cs="Arial"/>
                <w:sz w:val="22"/>
                <w:szCs w:val="22"/>
              </w:rPr>
            </w:pPr>
            <w:r>
              <w:rPr>
                <w:rFonts w:cs="Arial"/>
                <w:sz w:val="22"/>
                <w:szCs w:val="22"/>
              </w:rPr>
              <w:t>KB</w:t>
            </w:r>
          </w:p>
        </w:tc>
      </w:tr>
      <w:tr w:rsidR="00AF085E" w:rsidRPr="001A7E16" w14:paraId="013EF00F" w14:textId="77777777" w:rsidTr="02363A2C">
        <w:tc>
          <w:tcPr>
            <w:tcW w:w="2836" w:type="dxa"/>
          </w:tcPr>
          <w:p w14:paraId="74806B87" w14:textId="40D438E4" w:rsidR="00AF085E" w:rsidRDefault="00AF085E" w:rsidP="00AF085E">
            <w:pPr>
              <w:pStyle w:val="DeptBullets"/>
              <w:numPr>
                <w:ilvl w:val="0"/>
                <w:numId w:val="0"/>
              </w:numPr>
              <w:spacing w:after="0"/>
              <w:rPr>
                <w:rFonts w:cs="Arial"/>
                <w:sz w:val="22"/>
                <w:szCs w:val="22"/>
              </w:rPr>
            </w:pPr>
            <w:r>
              <w:rPr>
                <w:rFonts w:cs="Arial"/>
                <w:sz w:val="22"/>
                <w:szCs w:val="22"/>
              </w:rPr>
              <w:t>Amy Gibbs</w:t>
            </w:r>
          </w:p>
        </w:tc>
        <w:tc>
          <w:tcPr>
            <w:tcW w:w="5386" w:type="dxa"/>
            <w:tcBorders>
              <w:top w:val="single" w:sz="4" w:space="0" w:color="auto"/>
              <w:left w:val="single" w:sz="4" w:space="0" w:color="auto"/>
              <w:bottom w:val="single" w:sz="4" w:space="0" w:color="auto"/>
              <w:right w:val="single" w:sz="4" w:space="0" w:color="auto"/>
            </w:tcBorders>
          </w:tcPr>
          <w:p w14:paraId="7DAA1DEA" w14:textId="28974A63" w:rsidR="00AF085E" w:rsidRDefault="00AF085E" w:rsidP="00AF085E">
            <w:pPr>
              <w:pStyle w:val="DeptBullets"/>
              <w:numPr>
                <w:ilvl w:val="0"/>
                <w:numId w:val="0"/>
              </w:numPr>
              <w:spacing w:after="0"/>
              <w:rPr>
                <w:rFonts w:cs="Arial"/>
                <w:sz w:val="22"/>
                <w:szCs w:val="22"/>
              </w:rPr>
            </w:pPr>
            <w:r>
              <w:rPr>
                <w:rFonts w:cs="Arial"/>
                <w:sz w:val="22"/>
                <w:szCs w:val="22"/>
              </w:rPr>
              <w:t>TP Head of Governance and Risk</w:t>
            </w:r>
          </w:p>
        </w:tc>
        <w:tc>
          <w:tcPr>
            <w:tcW w:w="709" w:type="dxa"/>
            <w:tcBorders>
              <w:top w:val="single" w:sz="4" w:space="0" w:color="auto"/>
              <w:left w:val="single" w:sz="4" w:space="0" w:color="auto"/>
              <w:bottom w:val="single" w:sz="4" w:space="0" w:color="auto"/>
              <w:right w:val="single" w:sz="4" w:space="0" w:color="auto"/>
            </w:tcBorders>
          </w:tcPr>
          <w:p w14:paraId="024A8E3A" w14:textId="4F0D7D59" w:rsidR="00AF085E" w:rsidRDefault="00AF085E" w:rsidP="00AF085E">
            <w:pPr>
              <w:pStyle w:val="DeptBullets"/>
              <w:numPr>
                <w:ilvl w:val="0"/>
                <w:numId w:val="0"/>
              </w:numPr>
              <w:spacing w:after="0"/>
              <w:rPr>
                <w:rFonts w:cs="Arial"/>
                <w:sz w:val="22"/>
                <w:szCs w:val="22"/>
              </w:rPr>
            </w:pPr>
            <w:r>
              <w:rPr>
                <w:rFonts w:cs="Arial"/>
                <w:sz w:val="22"/>
                <w:szCs w:val="22"/>
              </w:rPr>
              <w:t>AG</w:t>
            </w:r>
          </w:p>
        </w:tc>
      </w:tr>
      <w:tr w:rsidR="00AF085E" w:rsidRPr="001A7E16" w14:paraId="1CF084AE" w14:textId="77777777" w:rsidTr="02363A2C">
        <w:tc>
          <w:tcPr>
            <w:tcW w:w="2836" w:type="dxa"/>
          </w:tcPr>
          <w:p w14:paraId="672F532C" w14:textId="538EA0D0" w:rsidR="00AF085E" w:rsidRDefault="00AF085E" w:rsidP="00AF085E">
            <w:pPr>
              <w:pStyle w:val="DeptBullets"/>
              <w:numPr>
                <w:ilvl w:val="0"/>
                <w:numId w:val="0"/>
              </w:numPr>
              <w:spacing w:after="0"/>
              <w:rPr>
                <w:rFonts w:cs="Arial"/>
                <w:sz w:val="22"/>
                <w:szCs w:val="22"/>
              </w:rPr>
            </w:pPr>
            <w:r w:rsidRPr="008E752C">
              <w:rPr>
                <w:rFonts w:cs="Arial"/>
                <w:sz w:val="22"/>
                <w:szCs w:val="22"/>
              </w:rPr>
              <w:t>Melanie Phillip</w:t>
            </w:r>
          </w:p>
        </w:tc>
        <w:tc>
          <w:tcPr>
            <w:tcW w:w="5386" w:type="dxa"/>
            <w:tcBorders>
              <w:top w:val="single" w:sz="4" w:space="0" w:color="auto"/>
              <w:left w:val="single" w:sz="4" w:space="0" w:color="auto"/>
              <w:bottom w:val="single" w:sz="4" w:space="0" w:color="auto"/>
              <w:right w:val="single" w:sz="4" w:space="0" w:color="auto"/>
            </w:tcBorders>
          </w:tcPr>
          <w:p w14:paraId="1D96AC9B" w14:textId="21BC3178" w:rsidR="00AF085E" w:rsidRDefault="00AF085E" w:rsidP="00AF085E">
            <w:pPr>
              <w:pStyle w:val="DeptBullets"/>
              <w:numPr>
                <w:ilvl w:val="0"/>
                <w:numId w:val="0"/>
              </w:numPr>
              <w:spacing w:after="0"/>
              <w:rPr>
                <w:rFonts w:cs="Arial"/>
                <w:sz w:val="22"/>
                <w:szCs w:val="22"/>
              </w:rPr>
            </w:pPr>
            <w:r w:rsidRPr="008E752C">
              <w:rPr>
                <w:rFonts w:cs="Arial"/>
                <w:sz w:val="22"/>
                <w:szCs w:val="22"/>
              </w:rPr>
              <w:t>DfE Policy Team Leader Casework, Correspondence and TPSPB</w:t>
            </w:r>
          </w:p>
        </w:tc>
        <w:tc>
          <w:tcPr>
            <w:tcW w:w="709" w:type="dxa"/>
            <w:tcBorders>
              <w:top w:val="single" w:sz="4" w:space="0" w:color="auto"/>
              <w:left w:val="single" w:sz="4" w:space="0" w:color="auto"/>
              <w:bottom w:val="single" w:sz="4" w:space="0" w:color="auto"/>
              <w:right w:val="single" w:sz="4" w:space="0" w:color="auto"/>
            </w:tcBorders>
          </w:tcPr>
          <w:p w14:paraId="3868862F" w14:textId="4BC27D45" w:rsidR="00AF085E" w:rsidRDefault="00AF085E" w:rsidP="00AF085E">
            <w:pPr>
              <w:pStyle w:val="DeptBullets"/>
              <w:numPr>
                <w:ilvl w:val="0"/>
                <w:numId w:val="0"/>
              </w:numPr>
              <w:spacing w:after="0"/>
              <w:rPr>
                <w:rFonts w:cs="Arial"/>
                <w:sz w:val="22"/>
                <w:szCs w:val="22"/>
              </w:rPr>
            </w:pPr>
            <w:r w:rsidRPr="008E752C">
              <w:rPr>
                <w:rFonts w:cs="Arial"/>
                <w:sz w:val="22"/>
                <w:szCs w:val="22"/>
              </w:rPr>
              <w:t>MP</w:t>
            </w:r>
          </w:p>
        </w:tc>
      </w:tr>
      <w:tr w:rsidR="00AF085E" w:rsidRPr="001A7E16" w14:paraId="3DEF1E0B" w14:textId="77777777" w:rsidTr="02363A2C">
        <w:tc>
          <w:tcPr>
            <w:tcW w:w="2836" w:type="dxa"/>
          </w:tcPr>
          <w:p w14:paraId="1AB26E5D" w14:textId="7F4C8E23" w:rsidR="00AF085E" w:rsidRPr="008E752C" w:rsidRDefault="00AF085E" w:rsidP="00AF085E">
            <w:pPr>
              <w:pStyle w:val="DeptBullets"/>
              <w:numPr>
                <w:ilvl w:val="0"/>
                <w:numId w:val="0"/>
              </w:numPr>
              <w:spacing w:after="0"/>
              <w:rPr>
                <w:rFonts w:cs="Arial"/>
                <w:sz w:val="22"/>
                <w:szCs w:val="22"/>
              </w:rPr>
            </w:pPr>
            <w:r w:rsidRPr="008E752C">
              <w:rPr>
                <w:rFonts w:cs="Arial"/>
                <w:sz w:val="22"/>
                <w:szCs w:val="22"/>
              </w:rPr>
              <w:t>Helen Cowan</w:t>
            </w:r>
          </w:p>
        </w:tc>
        <w:tc>
          <w:tcPr>
            <w:tcW w:w="5386" w:type="dxa"/>
            <w:tcBorders>
              <w:top w:val="single" w:sz="4" w:space="0" w:color="auto"/>
              <w:left w:val="single" w:sz="4" w:space="0" w:color="auto"/>
              <w:bottom w:val="single" w:sz="4" w:space="0" w:color="auto"/>
              <w:right w:val="single" w:sz="4" w:space="0" w:color="auto"/>
            </w:tcBorders>
          </w:tcPr>
          <w:p w14:paraId="4A40B5A9" w14:textId="36F5DF42" w:rsidR="00AF085E" w:rsidRPr="008E752C" w:rsidRDefault="00AF085E" w:rsidP="00AF085E">
            <w:pPr>
              <w:pStyle w:val="DeptBullets"/>
              <w:numPr>
                <w:ilvl w:val="0"/>
                <w:numId w:val="0"/>
              </w:numPr>
              <w:spacing w:after="0"/>
              <w:rPr>
                <w:rFonts w:cs="Arial"/>
                <w:sz w:val="22"/>
                <w:szCs w:val="22"/>
              </w:rPr>
            </w:pPr>
            <w:r w:rsidRPr="008E752C">
              <w:rPr>
                <w:rFonts w:cs="Arial"/>
                <w:sz w:val="22"/>
                <w:szCs w:val="22"/>
              </w:rPr>
              <w:t>DfE Secretariat Manager</w:t>
            </w:r>
          </w:p>
        </w:tc>
        <w:tc>
          <w:tcPr>
            <w:tcW w:w="709" w:type="dxa"/>
            <w:tcBorders>
              <w:top w:val="single" w:sz="4" w:space="0" w:color="auto"/>
              <w:left w:val="single" w:sz="4" w:space="0" w:color="auto"/>
              <w:bottom w:val="single" w:sz="4" w:space="0" w:color="auto"/>
              <w:right w:val="single" w:sz="4" w:space="0" w:color="auto"/>
            </w:tcBorders>
          </w:tcPr>
          <w:p w14:paraId="2F85E000" w14:textId="1182BB46" w:rsidR="00AF085E" w:rsidRPr="008E752C" w:rsidRDefault="00AF085E" w:rsidP="00AF085E">
            <w:pPr>
              <w:pStyle w:val="DeptBullets"/>
              <w:numPr>
                <w:ilvl w:val="0"/>
                <w:numId w:val="0"/>
              </w:numPr>
              <w:spacing w:after="0"/>
              <w:rPr>
                <w:rFonts w:cs="Arial"/>
                <w:sz w:val="22"/>
                <w:szCs w:val="22"/>
              </w:rPr>
            </w:pPr>
            <w:r w:rsidRPr="008E752C">
              <w:rPr>
                <w:rFonts w:cs="Arial"/>
                <w:sz w:val="22"/>
                <w:szCs w:val="22"/>
              </w:rPr>
              <w:t>HC</w:t>
            </w:r>
          </w:p>
        </w:tc>
      </w:tr>
      <w:tr w:rsidR="00AF085E" w:rsidRPr="001A7E16" w14:paraId="663FF7D7" w14:textId="77777777" w:rsidTr="02363A2C">
        <w:tc>
          <w:tcPr>
            <w:tcW w:w="2836" w:type="dxa"/>
          </w:tcPr>
          <w:p w14:paraId="7194C931" w14:textId="5F572D2B" w:rsidR="00AF085E" w:rsidRPr="008E752C" w:rsidRDefault="00AF085E" w:rsidP="00AF085E">
            <w:pPr>
              <w:pStyle w:val="DeptBullets"/>
              <w:numPr>
                <w:ilvl w:val="0"/>
                <w:numId w:val="0"/>
              </w:numPr>
              <w:spacing w:after="0"/>
              <w:rPr>
                <w:rFonts w:cs="Arial"/>
                <w:sz w:val="22"/>
                <w:szCs w:val="22"/>
              </w:rPr>
            </w:pPr>
            <w:r w:rsidRPr="008E752C">
              <w:rPr>
                <w:rFonts w:cs="Arial"/>
                <w:sz w:val="22"/>
                <w:szCs w:val="22"/>
              </w:rPr>
              <w:t>Ruby Kennedy</w:t>
            </w:r>
          </w:p>
        </w:tc>
        <w:tc>
          <w:tcPr>
            <w:tcW w:w="5386" w:type="dxa"/>
            <w:tcBorders>
              <w:top w:val="single" w:sz="4" w:space="0" w:color="auto"/>
              <w:left w:val="single" w:sz="4" w:space="0" w:color="auto"/>
              <w:bottom w:val="single" w:sz="4" w:space="0" w:color="auto"/>
              <w:right w:val="single" w:sz="4" w:space="0" w:color="auto"/>
            </w:tcBorders>
          </w:tcPr>
          <w:p w14:paraId="73F7416D" w14:textId="2E6CA210" w:rsidR="00AF085E" w:rsidRPr="008E752C" w:rsidRDefault="00AF085E" w:rsidP="00AF085E">
            <w:pPr>
              <w:pStyle w:val="DeptBullets"/>
              <w:numPr>
                <w:ilvl w:val="0"/>
                <w:numId w:val="0"/>
              </w:numPr>
              <w:spacing w:after="0"/>
              <w:rPr>
                <w:rFonts w:cs="Arial"/>
                <w:sz w:val="22"/>
                <w:szCs w:val="22"/>
              </w:rPr>
            </w:pPr>
            <w:r w:rsidRPr="008E752C">
              <w:rPr>
                <w:rFonts w:cs="Arial"/>
                <w:sz w:val="22"/>
                <w:szCs w:val="22"/>
              </w:rPr>
              <w:t xml:space="preserve">DfE Secretariat </w:t>
            </w:r>
          </w:p>
        </w:tc>
        <w:tc>
          <w:tcPr>
            <w:tcW w:w="709" w:type="dxa"/>
            <w:tcBorders>
              <w:top w:val="single" w:sz="4" w:space="0" w:color="auto"/>
              <w:left w:val="single" w:sz="4" w:space="0" w:color="auto"/>
              <w:bottom w:val="single" w:sz="4" w:space="0" w:color="auto"/>
              <w:right w:val="single" w:sz="4" w:space="0" w:color="auto"/>
            </w:tcBorders>
          </w:tcPr>
          <w:p w14:paraId="6F95F0B3" w14:textId="189218AE" w:rsidR="00AF085E" w:rsidRPr="008E752C" w:rsidRDefault="00AF085E" w:rsidP="00AF085E">
            <w:pPr>
              <w:pStyle w:val="DeptBullets"/>
              <w:numPr>
                <w:ilvl w:val="0"/>
                <w:numId w:val="0"/>
              </w:numPr>
              <w:spacing w:after="0"/>
              <w:rPr>
                <w:rFonts w:cs="Arial"/>
                <w:sz w:val="22"/>
                <w:szCs w:val="22"/>
              </w:rPr>
            </w:pPr>
            <w:r w:rsidRPr="008E752C">
              <w:rPr>
                <w:rFonts w:cs="Arial"/>
                <w:sz w:val="22"/>
                <w:szCs w:val="22"/>
              </w:rPr>
              <w:t>RK</w:t>
            </w:r>
          </w:p>
        </w:tc>
      </w:tr>
      <w:tr w:rsidR="001C0D0C" w:rsidRPr="001A7E16" w14:paraId="10D94E80" w14:textId="77777777" w:rsidTr="02363A2C">
        <w:tc>
          <w:tcPr>
            <w:tcW w:w="2836" w:type="dxa"/>
          </w:tcPr>
          <w:p w14:paraId="229208A8" w14:textId="77777777" w:rsidR="001C0D0C" w:rsidRPr="008E752C" w:rsidRDefault="001C0D0C" w:rsidP="00AF085E">
            <w:pPr>
              <w:pStyle w:val="DeptBullets"/>
              <w:numPr>
                <w:ilvl w:val="0"/>
                <w:numId w:val="0"/>
              </w:numPr>
              <w:spacing w:after="0"/>
              <w:rPr>
                <w:rFonts w:cs="Arial"/>
                <w:sz w:val="22"/>
                <w:szCs w:val="22"/>
              </w:rPr>
            </w:pPr>
          </w:p>
        </w:tc>
        <w:tc>
          <w:tcPr>
            <w:tcW w:w="5386" w:type="dxa"/>
            <w:tcBorders>
              <w:top w:val="single" w:sz="4" w:space="0" w:color="auto"/>
              <w:left w:val="single" w:sz="4" w:space="0" w:color="auto"/>
              <w:bottom w:val="single" w:sz="4" w:space="0" w:color="auto"/>
              <w:right w:val="single" w:sz="4" w:space="0" w:color="auto"/>
            </w:tcBorders>
          </w:tcPr>
          <w:p w14:paraId="5762D684" w14:textId="77777777" w:rsidR="001C0D0C" w:rsidRPr="008E752C" w:rsidRDefault="001C0D0C" w:rsidP="00AF085E">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05CC7CB8" w14:textId="77777777" w:rsidR="001C0D0C" w:rsidRPr="008E752C" w:rsidRDefault="001C0D0C" w:rsidP="00AF085E">
            <w:pPr>
              <w:pStyle w:val="DeptBullets"/>
              <w:numPr>
                <w:ilvl w:val="0"/>
                <w:numId w:val="0"/>
              </w:numPr>
              <w:spacing w:after="0"/>
              <w:rPr>
                <w:rFonts w:cs="Arial"/>
                <w:sz w:val="22"/>
                <w:szCs w:val="22"/>
              </w:rPr>
            </w:pPr>
          </w:p>
        </w:tc>
      </w:tr>
      <w:tr w:rsidR="001C0D0C" w:rsidRPr="001A7E16" w14:paraId="78CD957D" w14:textId="77777777" w:rsidTr="007F5C8D">
        <w:tc>
          <w:tcPr>
            <w:tcW w:w="2836" w:type="dxa"/>
            <w:shd w:val="clear" w:color="auto" w:fill="D9D9D9" w:themeFill="background1" w:themeFillShade="D9"/>
          </w:tcPr>
          <w:p w14:paraId="1D84EDD6" w14:textId="6D71916C" w:rsidR="001C0D0C" w:rsidRPr="008E752C" w:rsidRDefault="001C0D0C" w:rsidP="00AF085E">
            <w:pPr>
              <w:pStyle w:val="DeptBullets"/>
              <w:numPr>
                <w:ilvl w:val="0"/>
                <w:numId w:val="0"/>
              </w:numPr>
              <w:spacing w:after="0"/>
              <w:rPr>
                <w:rFonts w:cs="Arial"/>
                <w:sz w:val="22"/>
                <w:szCs w:val="22"/>
              </w:rPr>
            </w:pPr>
            <w:r>
              <w:rPr>
                <w:rFonts w:cs="Arial"/>
                <w:sz w:val="22"/>
                <w:szCs w:val="22"/>
              </w:rPr>
              <w:t>Observer</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4EB7C" w14:textId="77777777" w:rsidR="001C0D0C" w:rsidRPr="008E752C" w:rsidRDefault="001C0D0C" w:rsidP="00AF085E">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EAA520" w14:textId="77777777" w:rsidR="001C0D0C" w:rsidRPr="008E752C" w:rsidRDefault="001C0D0C" w:rsidP="00AF085E">
            <w:pPr>
              <w:pStyle w:val="DeptBullets"/>
              <w:numPr>
                <w:ilvl w:val="0"/>
                <w:numId w:val="0"/>
              </w:numPr>
              <w:spacing w:after="0"/>
              <w:rPr>
                <w:rFonts w:cs="Arial"/>
                <w:sz w:val="22"/>
                <w:szCs w:val="22"/>
              </w:rPr>
            </w:pPr>
          </w:p>
        </w:tc>
      </w:tr>
      <w:tr w:rsidR="00AF085E" w:rsidRPr="001A7E16" w14:paraId="514EFE44" w14:textId="77777777" w:rsidTr="02363A2C">
        <w:tc>
          <w:tcPr>
            <w:tcW w:w="2836" w:type="dxa"/>
          </w:tcPr>
          <w:p w14:paraId="7E247E57" w14:textId="4FE328F6" w:rsidR="00AF085E" w:rsidRPr="008E752C" w:rsidRDefault="001C0D0C" w:rsidP="00AF085E">
            <w:pPr>
              <w:pStyle w:val="DeptBullets"/>
              <w:numPr>
                <w:ilvl w:val="0"/>
                <w:numId w:val="0"/>
              </w:numPr>
              <w:spacing w:after="0"/>
              <w:rPr>
                <w:rFonts w:cs="Arial"/>
                <w:sz w:val="22"/>
                <w:szCs w:val="22"/>
              </w:rPr>
            </w:pPr>
            <w:r>
              <w:rPr>
                <w:rFonts w:cs="Arial"/>
                <w:sz w:val="22"/>
                <w:szCs w:val="22"/>
              </w:rPr>
              <w:t>Matthew McNaughton</w:t>
            </w:r>
          </w:p>
        </w:tc>
        <w:tc>
          <w:tcPr>
            <w:tcW w:w="5386" w:type="dxa"/>
            <w:tcBorders>
              <w:top w:val="single" w:sz="4" w:space="0" w:color="auto"/>
              <w:left w:val="single" w:sz="4" w:space="0" w:color="auto"/>
              <w:bottom w:val="single" w:sz="4" w:space="0" w:color="auto"/>
              <w:right w:val="single" w:sz="4" w:space="0" w:color="auto"/>
            </w:tcBorders>
          </w:tcPr>
          <w:p w14:paraId="590FC16C" w14:textId="728C0D58" w:rsidR="00AF085E" w:rsidRPr="008E752C" w:rsidRDefault="001C0D0C" w:rsidP="00AF085E">
            <w:pPr>
              <w:pStyle w:val="DeptBullets"/>
              <w:numPr>
                <w:ilvl w:val="0"/>
                <w:numId w:val="0"/>
              </w:numPr>
              <w:spacing w:after="0"/>
              <w:rPr>
                <w:rFonts w:cs="Arial"/>
                <w:sz w:val="22"/>
                <w:szCs w:val="22"/>
              </w:rPr>
            </w:pPr>
            <w:r>
              <w:rPr>
                <w:rFonts w:cs="Arial"/>
                <w:sz w:val="22"/>
                <w:szCs w:val="22"/>
              </w:rPr>
              <w:t>DfE PMO and Transition Manager</w:t>
            </w:r>
          </w:p>
        </w:tc>
        <w:tc>
          <w:tcPr>
            <w:tcW w:w="709" w:type="dxa"/>
            <w:tcBorders>
              <w:top w:val="single" w:sz="4" w:space="0" w:color="auto"/>
              <w:left w:val="single" w:sz="4" w:space="0" w:color="auto"/>
              <w:bottom w:val="single" w:sz="4" w:space="0" w:color="auto"/>
              <w:right w:val="single" w:sz="4" w:space="0" w:color="auto"/>
            </w:tcBorders>
          </w:tcPr>
          <w:p w14:paraId="4C7C22C7" w14:textId="4C56B48C" w:rsidR="00AF085E" w:rsidRPr="008E752C" w:rsidRDefault="001C0D0C" w:rsidP="00AF085E">
            <w:pPr>
              <w:pStyle w:val="DeptBullets"/>
              <w:numPr>
                <w:ilvl w:val="0"/>
                <w:numId w:val="0"/>
              </w:numPr>
              <w:spacing w:after="0"/>
              <w:rPr>
                <w:rFonts w:cs="Arial"/>
                <w:sz w:val="22"/>
                <w:szCs w:val="22"/>
              </w:rPr>
            </w:pPr>
            <w:r>
              <w:rPr>
                <w:rFonts w:cs="Arial"/>
                <w:sz w:val="22"/>
                <w:szCs w:val="22"/>
              </w:rPr>
              <w:t>MM</w:t>
            </w:r>
          </w:p>
        </w:tc>
      </w:tr>
      <w:tr w:rsidR="00AF085E" w:rsidRPr="001A7E16" w14:paraId="72030604" w14:textId="77777777" w:rsidTr="00FC670D">
        <w:tc>
          <w:tcPr>
            <w:tcW w:w="2836" w:type="dxa"/>
            <w:shd w:val="clear" w:color="auto" w:fill="D9D9D9" w:themeFill="background1" w:themeFillShade="D9"/>
          </w:tcPr>
          <w:p w14:paraId="00628A0E" w14:textId="3000A36C" w:rsidR="00AF085E" w:rsidRPr="00AF085E" w:rsidRDefault="00AF085E" w:rsidP="00AF085E">
            <w:pPr>
              <w:pStyle w:val="DeptBullets"/>
              <w:numPr>
                <w:ilvl w:val="0"/>
                <w:numId w:val="0"/>
              </w:numPr>
              <w:spacing w:after="0"/>
              <w:rPr>
                <w:rFonts w:cs="Arial"/>
                <w:b/>
                <w:bCs/>
                <w:sz w:val="22"/>
                <w:szCs w:val="22"/>
              </w:rPr>
            </w:pPr>
            <w:r w:rsidRPr="00AF085E">
              <w:rPr>
                <w:rFonts w:cs="Arial"/>
                <w:b/>
                <w:bCs/>
                <w:sz w:val="22"/>
                <w:szCs w:val="22"/>
              </w:rPr>
              <w:t>Apologies:</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56DCF4" w14:textId="2362D170" w:rsidR="00AF085E" w:rsidRPr="00E0286C" w:rsidRDefault="00AF085E" w:rsidP="00AF085E">
            <w:pPr>
              <w:pStyle w:val="DeptBullets"/>
              <w:numPr>
                <w:ilvl w:val="0"/>
                <w:numId w:val="0"/>
              </w:numPr>
              <w:spacing w:after="0"/>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75A61" w14:textId="4C31F06C" w:rsidR="00AF085E" w:rsidRPr="001A7E16" w:rsidRDefault="00AF085E" w:rsidP="00AF085E">
            <w:pPr>
              <w:pStyle w:val="DeptBullets"/>
              <w:numPr>
                <w:ilvl w:val="0"/>
                <w:numId w:val="0"/>
              </w:numPr>
              <w:spacing w:after="0"/>
              <w:rPr>
                <w:rFonts w:cs="Arial"/>
                <w:sz w:val="22"/>
                <w:szCs w:val="22"/>
              </w:rPr>
            </w:pPr>
          </w:p>
        </w:tc>
      </w:tr>
      <w:tr w:rsidR="00AF085E" w:rsidRPr="001A7E16" w14:paraId="799894EA" w14:textId="77777777" w:rsidTr="02363A2C">
        <w:tc>
          <w:tcPr>
            <w:tcW w:w="2836" w:type="dxa"/>
          </w:tcPr>
          <w:p w14:paraId="1247BDE2" w14:textId="196CD503" w:rsidR="00AF085E" w:rsidRDefault="00AF085E" w:rsidP="00AF085E">
            <w:pPr>
              <w:pStyle w:val="DeptBullets"/>
              <w:numPr>
                <w:ilvl w:val="0"/>
                <w:numId w:val="0"/>
              </w:numPr>
              <w:spacing w:after="0"/>
              <w:rPr>
                <w:rFonts w:cs="Arial"/>
                <w:sz w:val="22"/>
                <w:szCs w:val="22"/>
              </w:rPr>
            </w:pPr>
            <w:r>
              <w:rPr>
                <w:rFonts w:cs="Arial"/>
                <w:sz w:val="22"/>
                <w:szCs w:val="22"/>
              </w:rPr>
              <w:t>Kate Atkinson</w:t>
            </w:r>
          </w:p>
        </w:tc>
        <w:tc>
          <w:tcPr>
            <w:tcW w:w="5386" w:type="dxa"/>
            <w:tcBorders>
              <w:top w:val="single" w:sz="4" w:space="0" w:color="auto"/>
              <w:left w:val="single" w:sz="4" w:space="0" w:color="auto"/>
              <w:bottom w:val="single" w:sz="4" w:space="0" w:color="auto"/>
              <w:right w:val="single" w:sz="4" w:space="0" w:color="auto"/>
            </w:tcBorders>
          </w:tcPr>
          <w:p w14:paraId="654C33D5" w14:textId="503B9E67" w:rsidR="00AF085E" w:rsidRPr="00E0286C" w:rsidRDefault="00AF085E" w:rsidP="00AF085E">
            <w:pPr>
              <w:pStyle w:val="DeptBullets"/>
              <w:numPr>
                <w:ilvl w:val="0"/>
                <w:numId w:val="0"/>
              </w:numPr>
              <w:spacing w:after="0"/>
              <w:rPr>
                <w:rFonts w:cs="Arial"/>
                <w:sz w:val="22"/>
                <w:szCs w:val="22"/>
              </w:rPr>
            </w:pPr>
            <w:r>
              <w:rPr>
                <w:rFonts w:cs="Arial"/>
                <w:sz w:val="22"/>
                <w:szCs w:val="22"/>
              </w:rPr>
              <w:t>Member Representative</w:t>
            </w:r>
          </w:p>
        </w:tc>
        <w:tc>
          <w:tcPr>
            <w:tcW w:w="709" w:type="dxa"/>
            <w:tcBorders>
              <w:top w:val="single" w:sz="4" w:space="0" w:color="auto"/>
              <w:left w:val="single" w:sz="4" w:space="0" w:color="auto"/>
              <w:bottom w:val="single" w:sz="4" w:space="0" w:color="auto"/>
              <w:right w:val="single" w:sz="4" w:space="0" w:color="auto"/>
            </w:tcBorders>
          </w:tcPr>
          <w:p w14:paraId="376D5D14" w14:textId="09DC5D58" w:rsidR="00AF085E" w:rsidRDefault="00AF085E" w:rsidP="00AF085E">
            <w:pPr>
              <w:pStyle w:val="DeptBullets"/>
              <w:numPr>
                <w:ilvl w:val="0"/>
                <w:numId w:val="0"/>
              </w:numPr>
              <w:spacing w:after="0"/>
              <w:rPr>
                <w:rFonts w:cs="Arial"/>
                <w:sz w:val="22"/>
                <w:szCs w:val="22"/>
              </w:rPr>
            </w:pPr>
            <w:r>
              <w:rPr>
                <w:rFonts w:cs="Arial"/>
                <w:sz w:val="22"/>
                <w:szCs w:val="22"/>
              </w:rPr>
              <w:t>KA</w:t>
            </w:r>
          </w:p>
        </w:tc>
      </w:tr>
      <w:tr w:rsidR="004D2B55" w:rsidRPr="001A7E16" w14:paraId="7F58CDCA" w14:textId="77777777" w:rsidTr="02363A2C">
        <w:tc>
          <w:tcPr>
            <w:tcW w:w="2836" w:type="dxa"/>
          </w:tcPr>
          <w:p w14:paraId="2598F232" w14:textId="078BA13F" w:rsidR="004D2B55" w:rsidRDefault="004D2B55" w:rsidP="00AF085E">
            <w:pPr>
              <w:pStyle w:val="DeptBullets"/>
              <w:numPr>
                <w:ilvl w:val="0"/>
                <w:numId w:val="0"/>
              </w:numPr>
              <w:spacing w:after="0"/>
              <w:rPr>
                <w:rFonts w:cs="Arial"/>
                <w:sz w:val="22"/>
                <w:szCs w:val="22"/>
              </w:rPr>
            </w:pPr>
            <w:r>
              <w:rPr>
                <w:rFonts w:cs="Arial"/>
                <w:sz w:val="22"/>
                <w:szCs w:val="22"/>
              </w:rPr>
              <w:t>Yvonne Moult (observer)</w:t>
            </w:r>
          </w:p>
        </w:tc>
        <w:tc>
          <w:tcPr>
            <w:tcW w:w="5386" w:type="dxa"/>
            <w:tcBorders>
              <w:top w:val="single" w:sz="4" w:space="0" w:color="auto"/>
              <w:left w:val="single" w:sz="4" w:space="0" w:color="auto"/>
              <w:bottom w:val="single" w:sz="4" w:space="0" w:color="auto"/>
              <w:right w:val="single" w:sz="4" w:space="0" w:color="auto"/>
            </w:tcBorders>
          </w:tcPr>
          <w:p w14:paraId="7790206F" w14:textId="66781C85" w:rsidR="004D2B55" w:rsidRDefault="004D2B55" w:rsidP="00AF085E">
            <w:pPr>
              <w:pStyle w:val="DeptBullets"/>
              <w:numPr>
                <w:ilvl w:val="0"/>
                <w:numId w:val="0"/>
              </w:numPr>
              <w:spacing w:after="0"/>
              <w:rPr>
                <w:rFonts w:cs="Arial"/>
                <w:sz w:val="22"/>
                <w:szCs w:val="22"/>
              </w:rPr>
            </w:pPr>
            <w:r>
              <w:rPr>
                <w:rFonts w:cs="Arial"/>
                <w:sz w:val="22"/>
                <w:szCs w:val="22"/>
              </w:rPr>
              <w:t>Employer Representative</w:t>
            </w:r>
          </w:p>
        </w:tc>
        <w:tc>
          <w:tcPr>
            <w:tcW w:w="709" w:type="dxa"/>
            <w:tcBorders>
              <w:top w:val="single" w:sz="4" w:space="0" w:color="auto"/>
              <w:left w:val="single" w:sz="4" w:space="0" w:color="auto"/>
              <w:bottom w:val="single" w:sz="4" w:space="0" w:color="auto"/>
              <w:right w:val="single" w:sz="4" w:space="0" w:color="auto"/>
            </w:tcBorders>
          </w:tcPr>
          <w:p w14:paraId="6F392BF8" w14:textId="5D00C206" w:rsidR="004D2B55" w:rsidRDefault="004D2B55" w:rsidP="00AF085E">
            <w:pPr>
              <w:pStyle w:val="DeptBullets"/>
              <w:numPr>
                <w:ilvl w:val="0"/>
                <w:numId w:val="0"/>
              </w:numPr>
              <w:spacing w:after="0"/>
              <w:rPr>
                <w:rFonts w:cs="Arial"/>
                <w:sz w:val="22"/>
                <w:szCs w:val="22"/>
              </w:rPr>
            </w:pPr>
            <w:r>
              <w:rPr>
                <w:rFonts w:cs="Arial"/>
                <w:sz w:val="22"/>
                <w:szCs w:val="22"/>
              </w:rPr>
              <w:t>YM</w:t>
            </w:r>
          </w:p>
        </w:tc>
      </w:tr>
    </w:tbl>
    <w:p w14:paraId="370012ED" w14:textId="77777777" w:rsidR="004373AF" w:rsidRPr="001A7E16" w:rsidRDefault="004373AF" w:rsidP="00A841CE">
      <w:pPr>
        <w:pStyle w:val="DeptBullets"/>
        <w:numPr>
          <w:ilvl w:val="0"/>
          <w:numId w:val="0"/>
        </w:numPr>
        <w:spacing w:after="0"/>
        <w:jc w:val="center"/>
        <w:rPr>
          <w:rFonts w:cs="Arial"/>
          <w:b/>
          <w:sz w:val="22"/>
          <w:szCs w:val="22"/>
        </w:rPr>
      </w:pPr>
    </w:p>
    <w:p w14:paraId="553DF692" w14:textId="77777777" w:rsidR="00567597" w:rsidRPr="00B862E1" w:rsidRDefault="00567597" w:rsidP="00546625">
      <w:pPr>
        <w:pStyle w:val="DeptBullets"/>
        <w:numPr>
          <w:ilvl w:val="0"/>
          <w:numId w:val="0"/>
        </w:numPr>
        <w:spacing w:after="0"/>
        <w:rPr>
          <w:rFonts w:cs="Arial"/>
          <w:b/>
          <w:sz w:val="22"/>
          <w:szCs w:val="22"/>
        </w:rPr>
      </w:pPr>
    </w:p>
    <w:tbl>
      <w:tblPr>
        <w:tblStyle w:val="TableGrid"/>
        <w:tblW w:w="9782" w:type="dxa"/>
        <w:tblInd w:w="-431" w:type="dxa"/>
        <w:tblLayout w:type="fixed"/>
        <w:tblLook w:val="04A0" w:firstRow="1" w:lastRow="0" w:firstColumn="1" w:lastColumn="0" w:noHBand="0" w:noVBand="1"/>
      </w:tblPr>
      <w:tblGrid>
        <w:gridCol w:w="1135"/>
        <w:gridCol w:w="7088"/>
        <w:gridCol w:w="1559"/>
      </w:tblGrid>
      <w:tr w:rsidR="00305937" w:rsidRPr="00B862E1" w14:paraId="2D5D3574" w14:textId="77777777" w:rsidTr="008147E0">
        <w:tc>
          <w:tcPr>
            <w:tcW w:w="1135" w:type="dxa"/>
            <w:shd w:val="clear" w:color="auto" w:fill="F2F2F2" w:themeFill="background1" w:themeFillShade="F2"/>
          </w:tcPr>
          <w:p w14:paraId="452914FB" w14:textId="77777777" w:rsidR="00305937" w:rsidRPr="00B862E1" w:rsidRDefault="00305937" w:rsidP="00A841CE">
            <w:pPr>
              <w:pStyle w:val="DeptBullets"/>
              <w:numPr>
                <w:ilvl w:val="0"/>
                <w:numId w:val="0"/>
              </w:numPr>
              <w:rPr>
                <w:rFonts w:cs="Arial"/>
                <w:b/>
                <w:sz w:val="22"/>
                <w:szCs w:val="22"/>
              </w:rPr>
            </w:pPr>
          </w:p>
        </w:tc>
        <w:tc>
          <w:tcPr>
            <w:tcW w:w="7088" w:type="dxa"/>
            <w:shd w:val="clear" w:color="auto" w:fill="F2F2F2" w:themeFill="background1" w:themeFillShade="F2"/>
          </w:tcPr>
          <w:p w14:paraId="5416C822" w14:textId="77777777" w:rsidR="00305937" w:rsidRPr="001A7E16" w:rsidRDefault="00305937" w:rsidP="00A841CE">
            <w:pPr>
              <w:pStyle w:val="DeptBullets"/>
              <w:numPr>
                <w:ilvl w:val="0"/>
                <w:numId w:val="0"/>
              </w:numPr>
              <w:rPr>
                <w:rFonts w:cs="Arial"/>
                <w:b/>
                <w:sz w:val="22"/>
                <w:szCs w:val="22"/>
              </w:rPr>
            </w:pPr>
            <w:r w:rsidRPr="001A7E16">
              <w:rPr>
                <w:rFonts w:cs="Arial"/>
                <w:b/>
                <w:sz w:val="22"/>
                <w:szCs w:val="22"/>
              </w:rPr>
              <w:t>Item</w:t>
            </w:r>
          </w:p>
        </w:tc>
        <w:tc>
          <w:tcPr>
            <w:tcW w:w="1559" w:type="dxa"/>
            <w:shd w:val="clear" w:color="auto" w:fill="F2F2F2" w:themeFill="background1" w:themeFillShade="F2"/>
          </w:tcPr>
          <w:p w14:paraId="0908B039" w14:textId="77777777" w:rsidR="00305937" w:rsidRPr="00B862E1" w:rsidRDefault="00305937" w:rsidP="00A841CE">
            <w:pPr>
              <w:pStyle w:val="DeptBullets"/>
              <w:numPr>
                <w:ilvl w:val="0"/>
                <w:numId w:val="0"/>
              </w:numPr>
              <w:rPr>
                <w:rFonts w:cs="Arial"/>
                <w:b/>
                <w:sz w:val="22"/>
                <w:szCs w:val="22"/>
              </w:rPr>
            </w:pPr>
            <w:r w:rsidRPr="00B862E1">
              <w:rPr>
                <w:rFonts w:cs="Arial"/>
                <w:b/>
                <w:sz w:val="22"/>
                <w:szCs w:val="22"/>
              </w:rPr>
              <w:t>Action</w:t>
            </w:r>
          </w:p>
        </w:tc>
      </w:tr>
      <w:tr w:rsidR="00305937" w:rsidRPr="00B862E1" w14:paraId="6B532A4C" w14:textId="77777777" w:rsidTr="008147E0">
        <w:trPr>
          <w:trHeight w:val="786"/>
        </w:trPr>
        <w:tc>
          <w:tcPr>
            <w:tcW w:w="1135" w:type="dxa"/>
          </w:tcPr>
          <w:p w14:paraId="6BD86633" w14:textId="28A9F700" w:rsidR="00305937" w:rsidRPr="008E752C" w:rsidRDefault="00BC2909" w:rsidP="00A841CE">
            <w:pPr>
              <w:pStyle w:val="DeptBullets"/>
              <w:numPr>
                <w:ilvl w:val="0"/>
                <w:numId w:val="0"/>
              </w:numPr>
              <w:spacing w:after="0"/>
              <w:rPr>
                <w:rFonts w:cs="Arial"/>
                <w:sz w:val="22"/>
                <w:szCs w:val="22"/>
              </w:rPr>
            </w:pPr>
            <w:r w:rsidRPr="008E752C">
              <w:rPr>
                <w:rFonts w:cs="Arial"/>
                <w:sz w:val="22"/>
                <w:szCs w:val="22"/>
              </w:rPr>
              <w:t xml:space="preserve">Agenda </w:t>
            </w:r>
            <w:r w:rsidR="0016267C" w:rsidRPr="008E752C">
              <w:rPr>
                <w:rFonts w:cs="Arial"/>
                <w:sz w:val="22"/>
                <w:szCs w:val="22"/>
              </w:rPr>
              <w:t>I</w:t>
            </w:r>
            <w:r w:rsidRPr="008E752C">
              <w:rPr>
                <w:rFonts w:cs="Arial"/>
                <w:sz w:val="22"/>
                <w:szCs w:val="22"/>
              </w:rPr>
              <w:t>tem 1</w:t>
            </w:r>
          </w:p>
        </w:tc>
        <w:tc>
          <w:tcPr>
            <w:tcW w:w="7088" w:type="dxa"/>
          </w:tcPr>
          <w:p w14:paraId="04155D93" w14:textId="4F685F17" w:rsidR="008D0FFD" w:rsidRPr="008E752C" w:rsidRDefault="00795B5B" w:rsidP="000F72B0">
            <w:pPr>
              <w:pStyle w:val="DeptBullets"/>
              <w:numPr>
                <w:ilvl w:val="0"/>
                <w:numId w:val="0"/>
              </w:numPr>
              <w:spacing w:after="0"/>
              <w:rPr>
                <w:rFonts w:cs="Arial"/>
                <w:b/>
                <w:sz w:val="22"/>
                <w:szCs w:val="22"/>
              </w:rPr>
            </w:pPr>
            <w:r w:rsidRPr="008E752C">
              <w:rPr>
                <w:rFonts w:cs="Arial"/>
                <w:b/>
                <w:sz w:val="22"/>
                <w:szCs w:val="22"/>
              </w:rPr>
              <w:t>Welcome and Apologies:</w:t>
            </w:r>
          </w:p>
          <w:p w14:paraId="1418D381" w14:textId="70EDB4B3" w:rsidR="00BC327F" w:rsidRDefault="00C010F1" w:rsidP="00703B11">
            <w:pPr>
              <w:pStyle w:val="DeptBullets"/>
              <w:numPr>
                <w:ilvl w:val="0"/>
                <w:numId w:val="7"/>
              </w:numPr>
              <w:spacing w:after="0"/>
              <w:rPr>
                <w:rFonts w:cs="Arial"/>
                <w:bCs/>
                <w:sz w:val="22"/>
                <w:szCs w:val="22"/>
              </w:rPr>
            </w:pPr>
            <w:r w:rsidRPr="008E752C">
              <w:rPr>
                <w:rFonts w:cs="Arial"/>
                <w:bCs/>
                <w:sz w:val="22"/>
                <w:szCs w:val="22"/>
              </w:rPr>
              <w:t>SA</w:t>
            </w:r>
            <w:r w:rsidR="00451B10" w:rsidRPr="008E752C">
              <w:rPr>
                <w:rFonts w:cs="Arial"/>
                <w:bCs/>
                <w:sz w:val="22"/>
                <w:szCs w:val="22"/>
              </w:rPr>
              <w:t xml:space="preserve"> </w:t>
            </w:r>
            <w:r w:rsidR="00FC3F91" w:rsidRPr="008E752C">
              <w:rPr>
                <w:rFonts w:cs="Arial"/>
                <w:bCs/>
                <w:sz w:val="22"/>
                <w:szCs w:val="22"/>
              </w:rPr>
              <w:t>welcomed those in attendance</w:t>
            </w:r>
            <w:r w:rsidR="00F55F98">
              <w:rPr>
                <w:rFonts w:cs="Arial"/>
                <w:bCs/>
                <w:sz w:val="22"/>
                <w:szCs w:val="22"/>
              </w:rPr>
              <w:t xml:space="preserve">, in particular new Board member </w:t>
            </w:r>
            <w:r w:rsidR="00BC327F">
              <w:rPr>
                <w:rFonts w:cs="Arial"/>
                <w:bCs/>
                <w:sz w:val="22"/>
                <w:szCs w:val="22"/>
              </w:rPr>
              <w:t xml:space="preserve">JM who was observing the meeting. </w:t>
            </w:r>
          </w:p>
          <w:p w14:paraId="6D8534C9" w14:textId="5D6E150A" w:rsidR="00FC3F91" w:rsidRPr="008E752C" w:rsidRDefault="00BC327F" w:rsidP="00703B11">
            <w:pPr>
              <w:pStyle w:val="DeptBullets"/>
              <w:numPr>
                <w:ilvl w:val="0"/>
                <w:numId w:val="7"/>
              </w:numPr>
              <w:spacing w:after="0"/>
              <w:rPr>
                <w:rFonts w:cs="Arial"/>
                <w:bCs/>
                <w:sz w:val="22"/>
                <w:szCs w:val="22"/>
              </w:rPr>
            </w:pPr>
            <w:r>
              <w:rPr>
                <w:rFonts w:cs="Arial"/>
                <w:bCs/>
                <w:sz w:val="22"/>
                <w:szCs w:val="22"/>
              </w:rPr>
              <w:t xml:space="preserve">She </w:t>
            </w:r>
            <w:r w:rsidR="00FC670D">
              <w:rPr>
                <w:rFonts w:cs="Arial"/>
                <w:bCs/>
                <w:sz w:val="22"/>
                <w:szCs w:val="22"/>
              </w:rPr>
              <w:t xml:space="preserve">accepted apologies from </w:t>
            </w:r>
            <w:r>
              <w:rPr>
                <w:rFonts w:cs="Arial"/>
                <w:bCs/>
                <w:sz w:val="22"/>
                <w:szCs w:val="22"/>
              </w:rPr>
              <w:t>KA</w:t>
            </w:r>
            <w:r w:rsidR="00A929F0">
              <w:rPr>
                <w:rFonts w:cs="Arial"/>
                <w:bCs/>
                <w:sz w:val="22"/>
                <w:szCs w:val="22"/>
              </w:rPr>
              <w:t xml:space="preserve"> </w:t>
            </w:r>
            <w:r w:rsidR="004D2B55">
              <w:rPr>
                <w:rFonts w:cs="Arial"/>
                <w:bCs/>
                <w:sz w:val="22"/>
                <w:szCs w:val="22"/>
              </w:rPr>
              <w:t>and new Board member YM.</w:t>
            </w:r>
          </w:p>
          <w:p w14:paraId="475F5AB1" w14:textId="170EAD3C" w:rsidR="00A9685C" w:rsidRPr="008E752C" w:rsidRDefault="00FC3F91" w:rsidP="00703B11">
            <w:pPr>
              <w:pStyle w:val="DeptBullets"/>
              <w:numPr>
                <w:ilvl w:val="0"/>
                <w:numId w:val="7"/>
              </w:numPr>
              <w:spacing w:after="0"/>
              <w:rPr>
                <w:sz w:val="22"/>
                <w:szCs w:val="22"/>
              </w:rPr>
            </w:pPr>
            <w:r w:rsidRPr="008E752C">
              <w:rPr>
                <w:rFonts w:cs="Arial"/>
                <w:bCs/>
                <w:sz w:val="22"/>
                <w:szCs w:val="22"/>
              </w:rPr>
              <w:t xml:space="preserve">The minutes from </w:t>
            </w:r>
            <w:r w:rsidR="00FC670D">
              <w:rPr>
                <w:rFonts w:cs="Arial"/>
                <w:bCs/>
                <w:sz w:val="22"/>
                <w:szCs w:val="22"/>
              </w:rPr>
              <w:t>14 December</w:t>
            </w:r>
            <w:r w:rsidR="00EC259E">
              <w:rPr>
                <w:rFonts w:cs="Arial"/>
                <w:bCs/>
                <w:sz w:val="22"/>
                <w:szCs w:val="22"/>
              </w:rPr>
              <w:t xml:space="preserve"> 2022 </w:t>
            </w:r>
            <w:r w:rsidRPr="008E752C">
              <w:rPr>
                <w:rFonts w:cs="Arial"/>
                <w:bCs/>
                <w:sz w:val="22"/>
                <w:szCs w:val="22"/>
              </w:rPr>
              <w:t>were ratified.</w:t>
            </w:r>
            <w:r w:rsidRPr="008E752C">
              <w:rPr>
                <w:sz w:val="22"/>
                <w:szCs w:val="22"/>
              </w:rPr>
              <w:t xml:space="preserve">  </w:t>
            </w:r>
          </w:p>
          <w:p w14:paraId="6F53469A" w14:textId="333FE1F2" w:rsidR="00985634" w:rsidRPr="008E752C" w:rsidRDefault="00985634" w:rsidP="002F79EA">
            <w:pPr>
              <w:pStyle w:val="DeptBullets"/>
              <w:numPr>
                <w:ilvl w:val="0"/>
                <w:numId w:val="0"/>
              </w:numPr>
              <w:spacing w:after="0"/>
              <w:ind w:left="360"/>
              <w:rPr>
                <w:sz w:val="22"/>
                <w:szCs w:val="22"/>
              </w:rPr>
            </w:pPr>
          </w:p>
        </w:tc>
        <w:tc>
          <w:tcPr>
            <w:tcW w:w="1559" w:type="dxa"/>
          </w:tcPr>
          <w:p w14:paraId="6844D128" w14:textId="77777777" w:rsidR="00B51393" w:rsidRDefault="00B51393" w:rsidP="00A841CE">
            <w:pPr>
              <w:pStyle w:val="DeptBullets"/>
              <w:numPr>
                <w:ilvl w:val="0"/>
                <w:numId w:val="0"/>
              </w:numPr>
              <w:spacing w:after="0"/>
              <w:rPr>
                <w:rFonts w:cs="Arial"/>
                <w:sz w:val="22"/>
                <w:szCs w:val="22"/>
              </w:rPr>
            </w:pPr>
          </w:p>
          <w:p w14:paraId="1B3DE584" w14:textId="77777777" w:rsidR="00B51393" w:rsidRDefault="00B51393" w:rsidP="00A841CE">
            <w:pPr>
              <w:pStyle w:val="DeptBullets"/>
              <w:numPr>
                <w:ilvl w:val="0"/>
                <w:numId w:val="0"/>
              </w:numPr>
              <w:spacing w:after="0"/>
              <w:rPr>
                <w:rFonts w:cs="Arial"/>
                <w:sz w:val="22"/>
                <w:szCs w:val="22"/>
              </w:rPr>
            </w:pPr>
          </w:p>
          <w:p w14:paraId="1A568D59" w14:textId="77777777" w:rsidR="00B51393" w:rsidRDefault="00B51393" w:rsidP="00A841CE">
            <w:pPr>
              <w:pStyle w:val="DeptBullets"/>
              <w:numPr>
                <w:ilvl w:val="0"/>
                <w:numId w:val="0"/>
              </w:numPr>
              <w:spacing w:after="0"/>
              <w:rPr>
                <w:rFonts w:cs="Arial"/>
                <w:sz w:val="22"/>
                <w:szCs w:val="22"/>
              </w:rPr>
            </w:pPr>
          </w:p>
          <w:p w14:paraId="68C86838" w14:textId="15779CAD" w:rsidR="00B51393" w:rsidRPr="00B862E1" w:rsidRDefault="00B51393" w:rsidP="009C7C84">
            <w:pPr>
              <w:pStyle w:val="DeptBullets"/>
              <w:numPr>
                <w:ilvl w:val="0"/>
                <w:numId w:val="0"/>
              </w:numPr>
              <w:spacing w:after="0"/>
              <w:rPr>
                <w:rFonts w:cs="Arial"/>
                <w:sz w:val="22"/>
                <w:szCs w:val="22"/>
              </w:rPr>
            </w:pPr>
          </w:p>
        </w:tc>
      </w:tr>
      <w:tr w:rsidR="003D7366" w:rsidRPr="00B862E1" w14:paraId="2FF3F889" w14:textId="77777777" w:rsidTr="008147E0">
        <w:trPr>
          <w:trHeight w:val="786"/>
        </w:trPr>
        <w:tc>
          <w:tcPr>
            <w:tcW w:w="1135" w:type="dxa"/>
          </w:tcPr>
          <w:p w14:paraId="12E0B5B4" w14:textId="293C3863" w:rsidR="003D7366" w:rsidRPr="00B862E1" w:rsidRDefault="003D7366" w:rsidP="00A841CE">
            <w:pPr>
              <w:pStyle w:val="DeptBullets"/>
              <w:numPr>
                <w:ilvl w:val="0"/>
                <w:numId w:val="0"/>
              </w:numPr>
              <w:spacing w:after="0"/>
              <w:rPr>
                <w:rFonts w:cs="Arial"/>
                <w:sz w:val="22"/>
                <w:szCs w:val="22"/>
              </w:rPr>
            </w:pPr>
            <w:r>
              <w:rPr>
                <w:rFonts w:cs="Arial"/>
                <w:sz w:val="22"/>
                <w:szCs w:val="22"/>
              </w:rPr>
              <w:t xml:space="preserve">Agenda </w:t>
            </w:r>
            <w:r w:rsidR="0016267C">
              <w:rPr>
                <w:rFonts w:cs="Arial"/>
                <w:sz w:val="22"/>
                <w:szCs w:val="22"/>
              </w:rPr>
              <w:t>I</w:t>
            </w:r>
            <w:r>
              <w:rPr>
                <w:rFonts w:cs="Arial"/>
                <w:sz w:val="22"/>
                <w:szCs w:val="22"/>
              </w:rPr>
              <w:t>tem 2</w:t>
            </w:r>
          </w:p>
        </w:tc>
        <w:tc>
          <w:tcPr>
            <w:tcW w:w="7088" w:type="dxa"/>
          </w:tcPr>
          <w:p w14:paraId="6F9B9F14" w14:textId="121EE787" w:rsidR="003D7366" w:rsidRPr="001A7E16" w:rsidRDefault="003D7366" w:rsidP="000F72B0">
            <w:pPr>
              <w:pStyle w:val="DeptBullets"/>
              <w:numPr>
                <w:ilvl w:val="0"/>
                <w:numId w:val="0"/>
              </w:numPr>
              <w:spacing w:after="0"/>
              <w:rPr>
                <w:rFonts w:cs="Arial"/>
                <w:b/>
                <w:sz w:val="22"/>
                <w:szCs w:val="22"/>
              </w:rPr>
            </w:pPr>
            <w:r w:rsidRPr="001A7E16">
              <w:rPr>
                <w:rFonts w:cs="Arial"/>
                <w:b/>
                <w:sz w:val="22"/>
                <w:szCs w:val="22"/>
              </w:rPr>
              <w:t>Actions from the previous meeting</w:t>
            </w:r>
            <w:r w:rsidR="00A46047" w:rsidRPr="001A7E16">
              <w:rPr>
                <w:rFonts w:cs="Arial"/>
                <w:b/>
                <w:sz w:val="22"/>
                <w:szCs w:val="22"/>
              </w:rPr>
              <w:t>:</w:t>
            </w:r>
          </w:p>
          <w:p w14:paraId="12A897EE" w14:textId="73E2BBF4" w:rsidR="00FC670D" w:rsidRDefault="00F57832" w:rsidP="00FC670D">
            <w:pPr>
              <w:pStyle w:val="DeptBullets"/>
              <w:numPr>
                <w:ilvl w:val="0"/>
                <w:numId w:val="7"/>
              </w:numPr>
              <w:spacing w:after="0"/>
              <w:rPr>
                <w:rFonts w:cs="Arial"/>
                <w:bCs/>
                <w:sz w:val="22"/>
                <w:szCs w:val="22"/>
              </w:rPr>
            </w:pPr>
            <w:r>
              <w:rPr>
                <w:rFonts w:cs="Arial"/>
                <w:bCs/>
                <w:sz w:val="22"/>
                <w:szCs w:val="22"/>
              </w:rPr>
              <w:t xml:space="preserve">SA </w:t>
            </w:r>
            <w:r w:rsidR="00083088">
              <w:rPr>
                <w:rFonts w:cs="Arial"/>
                <w:bCs/>
                <w:sz w:val="22"/>
                <w:szCs w:val="22"/>
              </w:rPr>
              <w:t xml:space="preserve">noted </w:t>
            </w:r>
            <w:r w:rsidR="00065A14">
              <w:rPr>
                <w:rFonts w:cs="Arial"/>
                <w:bCs/>
                <w:sz w:val="22"/>
                <w:szCs w:val="22"/>
              </w:rPr>
              <w:t xml:space="preserve">that all actions </w:t>
            </w:r>
            <w:r w:rsidR="00374161">
              <w:rPr>
                <w:rFonts w:cs="Arial"/>
                <w:bCs/>
                <w:sz w:val="22"/>
                <w:szCs w:val="22"/>
              </w:rPr>
              <w:t xml:space="preserve">were now closed, and updates would be provided at the appropriate points of the agenda. </w:t>
            </w:r>
          </w:p>
          <w:p w14:paraId="51A76566" w14:textId="7A159ABA" w:rsidR="00465FB3" w:rsidRPr="001A7E16" w:rsidRDefault="00465FB3" w:rsidP="00374161">
            <w:pPr>
              <w:pStyle w:val="DeptBullets"/>
              <w:numPr>
                <w:ilvl w:val="0"/>
                <w:numId w:val="0"/>
              </w:numPr>
              <w:spacing w:after="0"/>
              <w:ind w:left="360"/>
              <w:rPr>
                <w:rFonts w:cs="Arial"/>
                <w:b/>
                <w:sz w:val="22"/>
                <w:szCs w:val="22"/>
              </w:rPr>
            </w:pPr>
          </w:p>
        </w:tc>
        <w:tc>
          <w:tcPr>
            <w:tcW w:w="1559" w:type="dxa"/>
          </w:tcPr>
          <w:p w14:paraId="145A4DE6" w14:textId="76459831" w:rsidR="00D40A65" w:rsidRDefault="00D40A65" w:rsidP="00A841CE">
            <w:pPr>
              <w:pStyle w:val="DeptBullets"/>
              <w:numPr>
                <w:ilvl w:val="0"/>
                <w:numId w:val="0"/>
              </w:numPr>
              <w:spacing w:after="0"/>
              <w:rPr>
                <w:rFonts w:cs="Arial"/>
                <w:sz w:val="22"/>
                <w:szCs w:val="22"/>
              </w:rPr>
            </w:pPr>
          </w:p>
          <w:p w14:paraId="15CD8783" w14:textId="77777777" w:rsidR="00D40A65" w:rsidRDefault="00D40A65" w:rsidP="00A841CE">
            <w:pPr>
              <w:pStyle w:val="DeptBullets"/>
              <w:numPr>
                <w:ilvl w:val="0"/>
                <w:numId w:val="0"/>
              </w:numPr>
              <w:spacing w:after="0"/>
              <w:rPr>
                <w:rFonts w:cs="Arial"/>
                <w:sz w:val="22"/>
                <w:szCs w:val="22"/>
              </w:rPr>
            </w:pPr>
          </w:p>
          <w:p w14:paraId="555C8A85" w14:textId="77777777" w:rsidR="00D40A65" w:rsidRDefault="00D40A65" w:rsidP="00A841CE">
            <w:pPr>
              <w:pStyle w:val="DeptBullets"/>
              <w:numPr>
                <w:ilvl w:val="0"/>
                <w:numId w:val="0"/>
              </w:numPr>
              <w:spacing w:after="0"/>
              <w:rPr>
                <w:rFonts w:cs="Arial"/>
                <w:sz w:val="22"/>
                <w:szCs w:val="22"/>
              </w:rPr>
            </w:pPr>
          </w:p>
          <w:p w14:paraId="1DE9DDF0" w14:textId="08D458BA" w:rsidR="00D40A65" w:rsidRDefault="00D40A65" w:rsidP="00A841CE">
            <w:pPr>
              <w:pStyle w:val="DeptBullets"/>
              <w:numPr>
                <w:ilvl w:val="0"/>
                <w:numId w:val="0"/>
              </w:numPr>
              <w:spacing w:after="0"/>
              <w:rPr>
                <w:rFonts w:cs="Arial"/>
                <w:sz w:val="22"/>
                <w:szCs w:val="22"/>
              </w:rPr>
            </w:pPr>
          </w:p>
        </w:tc>
      </w:tr>
      <w:tr w:rsidR="007A3BAB" w:rsidRPr="00B862E1" w14:paraId="254C32E9" w14:textId="77777777" w:rsidTr="008147E0">
        <w:trPr>
          <w:trHeight w:val="1147"/>
        </w:trPr>
        <w:tc>
          <w:tcPr>
            <w:tcW w:w="1135" w:type="dxa"/>
          </w:tcPr>
          <w:p w14:paraId="0D3C403A" w14:textId="77777777" w:rsidR="007A3BAB" w:rsidRDefault="007A3BAB" w:rsidP="007A3BAB">
            <w:pPr>
              <w:pStyle w:val="DeptBullets"/>
              <w:numPr>
                <w:ilvl w:val="0"/>
                <w:numId w:val="0"/>
              </w:numPr>
              <w:spacing w:after="0"/>
              <w:rPr>
                <w:rFonts w:cs="Arial"/>
                <w:sz w:val="22"/>
                <w:szCs w:val="22"/>
              </w:rPr>
            </w:pPr>
            <w:r>
              <w:rPr>
                <w:rFonts w:cs="Arial"/>
                <w:sz w:val="22"/>
                <w:szCs w:val="22"/>
              </w:rPr>
              <w:t>Agenda Item 3</w:t>
            </w:r>
          </w:p>
          <w:p w14:paraId="03D936BE" w14:textId="77777777" w:rsidR="007A3BAB" w:rsidRDefault="007A3BAB" w:rsidP="00A841CE">
            <w:pPr>
              <w:pStyle w:val="DeptBullets"/>
              <w:numPr>
                <w:ilvl w:val="0"/>
                <w:numId w:val="0"/>
              </w:numPr>
              <w:spacing w:after="0"/>
              <w:rPr>
                <w:rFonts w:cs="Arial"/>
                <w:sz w:val="22"/>
                <w:szCs w:val="22"/>
              </w:rPr>
            </w:pPr>
          </w:p>
        </w:tc>
        <w:tc>
          <w:tcPr>
            <w:tcW w:w="7088" w:type="dxa"/>
          </w:tcPr>
          <w:p w14:paraId="0D1725C7" w14:textId="7D6600D1" w:rsidR="007A3BAB" w:rsidRDefault="00E06E9F" w:rsidP="007A3BAB">
            <w:pPr>
              <w:pStyle w:val="DeptBullets"/>
              <w:numPr>
                <w:ilvl w:val="0"/>
                <w:numId w:val="0"/>
              </w:numPr>
              <w:spacing w:after="0"/>
              <w:rPr>
                <w:rFonts w:cs="Arial"/>
                <w:b/>
                <w:sz w:val="22"/>
                <w:szCs w:val="22"/>
              </w:rPr>
            </w:pPr>
            <w:r>
              <w:rPr>
                <w:rFonts w:cs="Arial"/>
                <w:b/>
                <w:sz w:val="22"/>
                <w:szCs w:val="22"/>
              </w:rPr>
              <w:t>Finance</w:t>
            </w:r>
            <w:r w:rsidR="00405352" w:rsidRPr="008E752C">
              <w:rPr>
                <w:rFonts w:cs="Arial"/>
                <w:b/>
                <w:sz w:val="22"/>
                <w:szCs w:val="22"/>
              </w:rPr>
              <w:t xml:space="preserve"> Update</w:t>
            </w:r>
          </w:p>
          <w:p w14:paraId="59D2B251" w14:textId="4157D7F9" w:rsidR="008D480D" w:rsidRDefault="008D480D" w:rsidP="007A3BAB">
            <w:pPr>
              <w:pStyle w:val="DeptBullets"/>
              <w:numPr>
                <w:ilvl w:val="0"/>
                <w:numId w:val="0"/>
              </w:numPr>
              <w:spacing w:after="0"/>
              <w:rPr>
                <w:rFonts w:cs="Arial"/>
                <w:b/>
                <w:sz w:val="22"/>
                <w:szCs w:val="22"/>
              </w:rPr>
            </w:pPr>
          </w:p>
          <w:p w14:paraId="35A1CC1C" w14:textId="77A4763B" w:rsidR="00E26FD3" w:rsidRPr="008E752C" w:rsidRDefault="00DD7542" w:rsidP="00E26FD3">
            <w:pPr>
              <w:pStyle w:val="DeptBullets"/>
              <w:numPr>
                <w:ilvl w:val="0"/>
                <w:numId w:val="0"/>
              </w:numPr>
              <w:spacing w:after="0"/>
              <w:rPr>
                <w:rFonts w:cs="Arial"/>
                <w:b/>
                <w:sz w:val="22"/>
                <w:szCs w:val="22"/>
              </w:rPr>
            </w:pPr>
            <w:r>
              <w:rPr>
                <w:rFonts w:cs="Arial"/>
                <w:b/>
                <w:sz w:val="22"/>
                <w:szCs w:val="22"/>
              </w:rPr>
              <w:t>End of Year Certificates (EOYC)</w:t>
            </w:r>
          </w:p>
          <w:p w14:paraId="0BB4EA55" w14:textId="3747D375" w:rsidR="00F34FA3" w:rsidRDefault="00DD7542" w:rsidP="00D46EAD">
            <w:pPr>
              <w:pStyle w:val="DeptBullets"/>
              <w:numPr>
                <w:ilvl w:val="0"/>
                <w:numId w:val="37"/>
              </w:numPr>
              <w:spacing w:after="0"/>
              <w:rPr>
                <w:rFonts w:cs="Arial"/>
                <w:bCs/>
                <w:sz w:val="22"/>
                <w:szCs w:val="22"/>
              </w:rPr>
            </w:pPr>
            <w:r>
              <w:rPr>
                <w:rFonts w:cs="Arial"/>
                <w:bCs/>
                <w:sz w:val="22"/>
                <w:szCs w:val="22"/>
              </w:rPr>
              <w:t xml:space="preserve">KB </w:t>
            </w:r>
            <w:r w:rsidR="007764E7">
              <w:rPr>
                <w:rFonts w:cs="Arial"/>
                <w:bCs/>
                <w:sz w:val="22"/>
                <w:szCs w:val="22"/>
              </w:rPr>
              <w:t>updated the sub-committee on the progress of E</w:t>
            </w:r>
            <w:r w:rsidR="00714600">
              <w:rPr>
                <w:rFonts w:cs="Arial"/>
                <w:bCs/>
                <w:sz w:val="22"/>
                <w:szCs w:val="22"/>
              </w:rPr>
              <w:t xml:space="preserve">nd of </w:t>
            </w:r>
            <w:r w:rsidR="009F048B">
              <w:rPr>
                <w:rFonts w:cs="Arial"/>
                <w:bCs/>
                <w:sz w:val="22"/>
                <w:szCs w:val="22"/>
              </w:rPr>
              <w:t>Year Certificate (E</w:t>
            </w:r>
            <w:r w:rsidR="007764E7">
              <w:rPr>
                <w:rFonts w:cs="Arial"/>
                <w:bCs/>
                <w:sz w:val="22"/>
                <w:szCs w:val="22"/>
              </w:rPr>
              <w:t>OYC</w:t>
            </w:r>
            <w:r w:rsidR="009F048B">
              <w:rPr>
                <w:rFonts w:cs="Arial"/>
                <w:bCs/>
                <w:sz w:val="22"/>
                <w:szCs w:val="22"/>
              </w:rPr>
              <w:t>) process</w:t>
            </w:r>
            <w:r w:rsidR="00CF1B45">
              <w:rPr>
                <w:rFonts w:cs="Arial"/>
                <w:bCs/>
                <w:sz w:val="22"/>
                <w:szCs w:val="22"/>
              </w:rPr>
              <w:t xml:space="preserve">. </w:t>
            </w:r>
            <w:r w:rsidR="008C7341">
              <w:rPr>
                <w:rFonts w:cs="Arial"/>
                <w:bCs/>
                <w:sz w:val="22"/>
                <w:szCs w:val="22"/>
              </w:rPr>
              <w:t xml:space="preserve">He highlighted that </w:t>
            </w:r>
            <w:r w:rsidR="009B121A">
              <w:rPr>
                <w:rFonts w:cs="Arial"/>
                <w:bCs/>
                <w:sz w:val="22"/>
                <w:szCs w:val="22"/>
              </w:rPr>
              <w:t xml:space="preserve">the exercise </w:t>
            </w:r>
            <w:r w:rsidR="00873983">
              <w:rPr>
                <w:rFonts w:cs="Arial"/>
                <w:bCs/>
                <w:sz w:val="22"/>
                <w:szCs w:val="22"/>
              </w:rPr>
              <w:t>for financial year 2017/18</w:t>
            </w:r>
            <w:r w:rsidR="009B121A">
              <w:rPr>
                <w:rFonts w:cs="Arial"/>
                <w:bCs/>
                <w:sz w:val="22"/>
                <w:szCs w:val="22"/>
              </w:rPr>
              <w:t xml:space="preserve"> had now been closed</w:t>
            </w:r>
            <w:r w:rsidR="00873983">
              <w:rPr>
                <w:rFonts w:cs="Arial"/>
                <w:bCs/>
                <w:sz w:val="22"/>
                <w:szCs w:val="22"/>
              </w:rPr>
              <w:t xml:space="preserve">, 99% of returns had been received for </w:t>
            </w:r>
            <w:r w:rsidR="00D670DF">
              <w:rPr>
                <w:rFonts w:cs="Arial"/>
                <w:bCs/>
                <w:sz w:val="22"/>
                <w:szCs w:val="22"/>
              </w:rPr>
              <w:t>2018/19, 97% received for 2019/20, 96% received for 20</w:t>
            </w:r>
            <w:r w:rsidR="00E70B3C">
              <w:rPr>
                <w:rFonts w:cs="Arial"/>
                <w:bCs/>
                <w:sz w:val="22"/>
                <w:szCs w:val="22"/>
              </w:rPr>
              <w:t>20/21 and around 85% received for 2021/22.</w:t>
            </w:r>
          </w:p>
          <w:p w14:paraId="1C80AE6A" w14:textId="2070BFEA" w:rsidR="00E70B3C" w:rsidRDefault="00E70B3C" w:rsidP="00D46EAD">
            <w:pPr>
              <w:pStyle w:val="DeptBullets"/>
              <w:numPr>
                <w:ilvl w:val="0"/>
                <w:numId w:val="37"/>
              </w:numPr>
              <w:spacing w:after="0"/>
              <w:rPr>
                <w:rFonts w:cs="Arial"/>
                <w:bCs/>
                <w:sz w:val="22"/>
                <w:szCs w:val="22"/>
              </w:rPr>
            </w:pPr>
            <w:r>
              <w:rPr>
                <w:rFonts w:cs="Arial"/>
                <w:bCs/>
                <w:sz w:val="22"/>
                <w:szCs w:val="22"/>
              </w:rPr>
              <w:t>He noted that there had been minimal movement on the prior yea</w:t>
            </w:r>
            <w:r w:rsidR="00CD295F">
              <w:rPr>
                <w:rFonts w:cs="Arial"/>
                <w:bCs/>
                <w:sz w:val="22"/>
                <w:szCs w:val="22"/>
              </w:rPr>
              <w:t>rs’ returns</w:t>
            </w:r>
            <w:r w:rsidR="00B85B6D">
              <w:rPr>
                <w:rFonts w:cs="Arial"/>
                <w:bCs/>
                <w:sz w:val="22"/>
                <w:szCs w:val="22"/>
              </w:rPr>
              <w:t xml:space="preserve"> in the reporting period</w:t>
            </w:r>
            <w:r w:rsidR="00CD295F">
              <w:rPr>
                <w:rFonts w:cs="Arial"/>
                <w:bCs/>
                <w:sz w:val="22"/>
                <w:szCs w:val="22"/>
              </w:rPr>
              <w:t xml:space="preserve"> despite a number of reminders to employers. </w:t>
            </w:r>
          </w:p>
          <w:p w14:paraId="1AF812A7" w14:textId="4E55EEB7" w:rsidR="00CD295F" w:rsidRDefault="00302FD6" w:rsidP="00D46EAD">
            <w:pPr>
              <w:pStyle w:val="DeptBullets"/>
              <w:numPr>
                <w:ilvl w:val="0"/>
                <w:numId w:val="37"/>
              </w:numPr>
              <w:spacing w:after="0"/>
              <w:rPr>
                <w:rFonts w:cs="Arial"/>
                <w:bCs/>
                <w:sz w:val="22"/>
                <w:szCs w:val="22"/>
              </w:rPr>
            </w:pPr>
            <w:r>
              <w:rPr>
                <w:rFonts w:cs="Arial"/>
                <w:bCs/>
                <w:sz w:val="22"/>
                <w:szCs w:val="22"/>
              </w:rPr>
              <w:t>Individual</w:t>
            </w:r>
            <w:r w:rsidR="00CD295F">
              <w:rPr>
                <w:rFonts w:cs="Arial"/>
                <w:bCs/>
                <w:sz w:val="22"/>
                <w:szCs w:val="22"/>
              </w:rPr>
              <w:t xml:space="preserve"> calls </w:t>
            </w:r>
            <w:r>
              <w:rPr>
                <w:rFonts w:cs="Arial"/>
                <w:bCs/>
                <w:sz w:val="22"/>
                <w:szCs w:val="22"/>
              </w:rPr>
              <w:t xml:space="preserve">have been </w:t>
            </w:r>
            <w:r w:rsidR="00CD295F">
              <w:rPr>
                <w:rFonts w:cs="Arial"/>
                <w:bCs/>
                <w:sz w:val="22"/>
                <w:szCs w:val="22"/>
              </w:rPr>
              <w:t>set up with Local Authorities (LAs)</w:t>
            </w:r>
            <w:r w:rsidR="001C0713">
              <w:rPr>
                <w:rFonts w:cs="Arial"/>
                <w:bCs/>
                <w:sz w:val="22"/>
                <w:szCs w:val="22"/>
              </w:rPr>
              <w:t xml:space="preserve"> </w:t>
            </w:r>
            <w:r>
              <w:rPr>
                <w:rFonts w:cs="Arial"/>
                <w:bCs/>
                <w:sz w:val="22"/>
                <w:szCs w:val="22"/>
              </w:rPr>
              <w:t xml:space="preserve">to offer support, </w:t>
            </w:r>
            <w:r w:rsidR="001C0713">
              <w:rPr>
                <w:rFonts w:cs="Arial"/>
                <w:bCs/>
                <w:sz w:val="22"/>
                <w:szCs w:val="22"/>
              </w:rPr>
              <w:t xml:space="preserve">which </w:t>
            </w:r>
            <w:r w:rsidR="00AF10B1">
              <w:rPr>
                <w:rFonts w:cs="Arial"/>
                <w:bCs/>
                <w:sz w:val="22"/>
                <w:szCs w:val="22"/>
              </w:rPr>
              <w:t>TP</w:t>
            </w:r>
            <w:r w:rsidR="001C0713">
              <w:rPr>
                <w:rFonts w:cs="Arial"/>
                <w:bCs/>
                <w:sz w:val="22"/>
                <w:szCs w:val="22"/>
              </w:rPr>
              <w:t xml:space="preserve"> hope will increase the </w:t>
            </w:r>
            <w:r>
              <w:rPr>
                <w:rFonts w:cs="Arial"/>
                <w:bCs/>
                <w:sz w:val="22"/>
                <w:szCs w:val="22"/>
              </w:rPr>
              <w:t xml:space="preserve">level of </w:t>
            </w:r>
            <w:r w:rsidR="001C0713">
              <w:rPr>
                <w:rFonts w:cs="Arial"/>
                <w:bCs/>
                <w:sz w:val="22"/>
                <w:szCs w:val="22"/>
              </w:rPr>
              <w:t>returns received.</w:t>
            </w:r>
          </w:p>
          <w:p w14:paraId="7BAAA8C4" w14:textId="459F88C1" w:rsidR="001C0713" w:rsidRDefault="001C0713" w:rsidP="00D46EAD">
            <w:pPr>
              <w:pStyle w:val="DeptBullets"/>
              <w:numPr>
                <w:ilvl w:val="0"/>
                <w:numId w:val="37"/>
              </w:numPr>
              <w:spacing w:after="0"/>
              <w:rPr>
                <w:rFonts w:cs="Arial"/>
                <w:bCs/>
                <w:sz w:val="22"/>
                <w:szCs w:val="22"/>
              </w:rPr>
            </w:pPr>
            <w:r>
              <w:rPr>
                <w:rFonts w:cs="Arial"/>
                <w:bCs/>
                <w:sz w:val="22"/>
                <w:szCs w:val="22"/>
              </w:rPr>
              <w:t xml:space="preserve">KB explained that </w:t>
            </w:r>
            <w:r w:rsidR="001A625D">
              <w:rPr>
                <w:rFonts w:cs="Arial"/>
                <w:bCs/>
                <w:sz w:val="22"/>
                <w:szCs w:val="22"/>
              </w:rPr>
              <w:t xml:space="preserve">there are some academies that have recently </w:t>
            </w:r>
            <w:r w:rsidR="001A625D">
              <w:rPr>
                <w:rFonts w:cs="Arial"/>
                <w:bCs/>
                <w:sz w:val="22"/>
                <w:szCs w:val="22"/>
              </w:rPr>
              <w:lastRenderedPageBreak/>
              <w:t>joined Multi Academy Trusts (MAT) and the MAT has already submitted returns for subsequent years.</w:t>
            </w:r>
          </w:p>
          <w:p w14:paraId="5EC95DE0" w14:textId="0ACB6344" w:rsidR="001500D4" w:rsidRDefault="001500D4" w:rsidP="00D46EAD">
            <w:pPr>
              <w:pStyle w:val="DeptBullets"/>
              <w:numPr>
                <w:ilvl w:val="0"/>
                <w:numId w:val="37"/>
              </w:numPr>
              <w:spacing w:after="0"/>
              <w:rPr>
                <w:rFonts w:cs="Arial"/>
                <w:bCs/>
                <w:sz w:val="22"/>
                <w:szCs w:val="22"/>
              </w:rPr>
            </w:pPr>
            <w:r>
              <w:rPr>
                <w:rFonts w:cs="Arial"/>
                <w:bCs/>
                <w:sz w:val="22"/>
                <w:szCs w:val="22"/>
              </w:rPr>
              <w:t>SA asked what the risk would be for not having</w:t>
            </w:r>
            <w:r w:rsidR="00E4639D">
              <w:rPr>
                <w:rFonts w:cs="Arial"/>
                <w:bCs/>
                <w:sz w:val="22"/>
                <w:szCs w:val="22"/>
              </w:rPr>
              <w:t>,</w:t>
            </w:r>
            <w:r>
              <w:rPr>
                <w:rFonts w:cs="Arial"/>
                <w:bCs/>
                <w:sz w:val="22"/>
                <w:szCs w:val="22"/>
              </w:rPr>
              <w:t xml:space="preserve"> </w:t>
            </w:r>
            <w:r w:rsidR="00E4639D">
              <w:rPr>
                <w:rFonts w:cs="Arial"/>
                <w:bCs/>
                <w:sz w:val="22"/>
                <w:szCs w:val="22"/>
              </w:rPr>
              <w:t xml:space="preserve">for example, </w:t>
            </w:r>
            <w:r>
              <w:rPr>
                <w:rFonts w:cs="Arial"/>
                <w:bCs/>
                <w:sz w:val="22"/>
                <w:szCs w:val="22"/>
              </w:rPr>
              <w:t>a return for 2018/19 despite having</w:t>
            </w:r>
            <w:r w:rsidR="00266FC6">
              <w:rPr>
                <w:rFonts w:cs="Arial"/>
                <w:bCs/>
                <w:sz w:val="22"/>
                <w:szCs w:val="22"/>
              </w:rPr>
              <w:t xml:space="preserve"> had the</w:t>
            </w:r>
            <w:r>
              <w:rPr>
                <w:rFonts w:cs="Arial"/>
                <w:bCs/>
                <w:sz w:val="22"/>
                <w:szCs w:val="22"/>
              </w:rPr>
              <w:t xml:space="preserve"> subsequent years. KB confirmed this would be a limited risk</w:t>
            </w:r>
            <w:r w:rsidR="00B80875">
              <w:rPr>
                <w:rFonts w:cs="Arial"/>
                <w:bCs/>
                <w:sz w:val="22"/>
                <w:szCs w:val="22"/>
              </w:rPr>
              <w:t xml:space="preserve"> as </w:t>
            </w:r>
            <w:r w:rsidR="00AF10B1">
              <w:rPr>
                <w:rFonts w:cs="Arial"/>
                <w:bCs/>
                <w:sz w:val="22"/>
                <w:szCs w:val="22"/>
              </w:rPr>
              <w:t>TP</w:t>
            </w:r>
            <w:r w:rsidR="00B80875">
              <w:rPr>
                <w:rFonts w:cs="Arial"/>
                <w:bCs/>
                <w:sz w:val="22"/>
                <w:szCs w:val="22"/>
              </w:rPr>
              <w:t xml:space="preserve"> could </w:t>
            </w:r>
            <w:r w:rsidR="00E85C00">
              <w:rPr>
                <w:rFonts w:cs="Arial"/>
                <w:bCs/>
                <w:sz w:val="22"/>
                <w:szCs w:val="22"/>
              </w:rPr>
              <w:t xml:space="preserve">look at that specific year and </w:t>
            </w:r>
            <w:r w:rsidR="00B80875">
              <w:rPr>
                <w:rFonts w:cs="Arial"/>
                <w:bCs/>
                <w:sz w:val="22"/>
                <w:szCs w:val="22"/>
              </w:rPr>
              <w:t xml:space="preserve">identify </w:t>
            </w:r>
            <w:r w:rsidR="00266FC6">
              <w:rPr>
                <w:rFonts w:cs="Arial"/>
                <w:bCs/>
                <w:sz w:val="22"/>
                <w:szCs w:val="22"/>
              </w:rPr>
              <w:t xml:space="preserve">that they have received contribution payments </w:t>
            </w:r>
            <w:r w:rsidR="00E85C00">
              <w:rPr>
                <w:rFonts w:cs="Arial"/>
                <w:bCs/>
                <w:sz w:val="22"/>
                <w:szCs w:val="22"/>
              </w:rPr>
              <w:t xml:space="preserve">as well as the breakdown slips under MDC and the data files. </w:t>
            </w:r>
          </w:p>
          <w:p w14:paraId="495A4FEB" w14:textId="569067FE" w:rsidR="00D87AFB" w:rsidRPr="002D18CA" w:rsidRDefault="002B007F" w:rsidP="002D18CA">
            <w:pPr>
              <w:pStyle w:val="DeptBullets"/>
              <w:numPr>
                <w:ilvl w:val="0"/>
                <w:numId w:val="37"/>
              </w:numPr>
              <w:spacing w:after="0"/>
              <w:rPr>
                <w:rFonts w:cs="Arial"/>
                <w:bCs/>
                <w:sz w:val="22"/>
                <w:szCs w:val="22"/>
              </w:rPr>
            </w:pPr>
            <w:r>
              <w:rPr>
                <w:rFonts w:cs="Arial"/>
                <w:bCs/>
                <w:sz w:val="22"/>
                <w:szCs w:val="22"/>
              </w:rPr>
              <w:t>SF</w:t>
            </w:r>
            <w:r w:rsidR="00FC0C7B">
              <w:rPr>
                <w:rFonts w:cs="Arial"/>
                <w:bCs/>
                <w:sz w:val="22"/>
                <w:szCs w:val="22"/>
              </w:rPr>
              <w:t xml:space="preserve"> noted that in a previous meeting it had been useful to learn that </w:t>
            </w:r>
            <w:r w:rsidR="00BD226D">
              <w:rPr>
                <w:rFonts w:cs="Arial"/>
                <w:bCs/>
                <w:sz w:val="22"/>
                <w:szCs w:val="22"/>
              </w:rPr>
              <w:t xml:space="preserve">there had been only one large employer </w:t>
            </w:r>
            <w:r w:rsidR="001813DB">
              <w:rPr>
                <w:rFonts w:cs="Arial"/>
                <w:bCs/>
                <w:sz w:val="22"/>
                <w:szCs w:val="22"/>
              </w:rPr>
              <w:t xml:space="preserve">whose </w:t>
            </w:r>
            <w:r w:rsidR="00906C47">
              <w:rPr>
                <w:rFonts w:cs="Arial"/>
                <w:bCs/>
                <w:sz w:val="22"/>
                <w:szCs w:val="22"/>
              </w:rPr>
              <w:t xml:space="preserve"> </w:t>
            </w:r>
            <w:r w:rsidR="00FC0C7B">
              <w:rPr>
                <w:rFonts w:cs="Arial"/>
                <w:bCs/>
                <w:sz w:val="22"/>
                <w:szCs w:val="22"/>
              </w:rPr>
              <w:t>2017/18 return</w:t>
            </w:r>
            <w:r w:rsidR="000D7798">
              <w:rPr>
                <w:rFonts w:cs="Arial"/>
                <w:bCs/>
                <w:sz w:val="22"/>
                <w:szCs w:val="22"/>
              </w:rPr>
              <w:t xml:space="preserve"> had been outstanding</w:t>
            </w:r>
            <w:r w:rsidR="004F6EA3">
              <w:rPr>
                <w:rFonts w:cs="Arial"/>
                <w:bCs/>
                <w:sz w:val="22"/>
                <w:szCs w:val="22"/>
              </w:rPr>
              <w:t xml:space="preserve">. She queried what the volume of organisations is currently for the subsequent year returns. </w:t>
            </w:r>
            <w:r w:rsidR="0005316A" w:rsidRPr="004F6EA3">
              <w:rPr>
                <w:rFonts w:cs="Arial"/>
                <w:bCs/>
                <w:sz w:val="22"/>
                <w:szCs w:val="22"/>
              </w:rPr>
              <w:t xml:space="preserve">KB advised </w:t>
            </w:r>
            <w:r w:rsidR="00EC6461">
              <w:rPr>
                <w:rFonts w:cs="Arial"/>
                <w:bCs/>
                <w:sz w:val="22"/>
                <w:szCs w:val="22"/>
              </w:rPr>
              <w:t xml:space="preserve">that for 2018/19 </w:t>
            </w:r>
            <w:r w:rsidR="0005316A" w:rsidRPr="004F6EA3">
              <w:rPr>
                <w:rFonts w:cs="Arial"/>
                <w:bCs/>
                <w:sz w:val="22"/>
                <w:szCs w:val="22"/>
              </w:rPr>
              <w:t xml:space="preserve">there were </w:t>
            </w:r>
            <w:r w:rsidR="00CA7C00" w:rsidRPr="004F6EA3">
              <w:rPr>
                <w:rFonts w:cs="Arial"/>
                <w:bCs/>
                <w:sz w:val="22"/>
                <w:szCs w:val="22"/>
              </w:rPr>
              <w:t>85 non-LA establishments and 6 L</w:t>
            </w:r>
            <w:r w:rsidR="00063651">
              <w:rPr>
                <w:rFonts w:cs="Arial"/>
                <w:bCs/>
                <w:sz w:val="22"/>
                <w:szCs w:val="22"/>
              </w:rPr>
              <w:t>A</w:t>
            </w:r>
            <w:r w:rsidR="00CA7C00" w:rsidRPr="004F6EA3">
              <w:rPr>
                <w:rFonts w:cs="Arial"/>
                <w:bCs/>
                <w:sz w:val="22"/>
                <w:szCs w:val="22"/>
              </w:rPr>
              <w:t>s</w:t>
            </w:r>
            <w:r w:rsidR="00123332">
              <w:rPr>
                <w:rFonts w:cs="Arial"/>
                <w:bCs/>
                <w:sz w:val="22"/>
                <w:szCs w:val="22"/>
              </w:rPr>
              <w:t>,</w:t>
            </w:r>
            <w:r w:rsidR="00CA7C00" w:rsidRPr="004F6EA3">
              <w:rPr>
                <w:rFonts w:cs="Arial"/>
                <w:bCs/>
                <w:sz w:val="22"/>
                <w:szCs w:val="22"/>
              </w:rPr>
              <w:t xml:space="preserve"> and for 2019/20 there are 220 non-LA establishments and 10 LAs.</w:t>
            </w:r>
            <w:r w:rsidR="00D87AFB">
              <w:rPr>
                <w:rFonts w:cs="Arial"/>
                <w:bCs/>
                <w:sz w:val="22"/>
                <w:szCs w:val="22"/>
              </w:rPr>
              <w:t xml:space="preserve"> </w:t>
            </w:r>
            <w:r w:rsidR="00D87AFB" w:rsidRPr="002D18CA">
              <w:rPr>
                <w:rFonts w:cs="Arial"/>
                <w:bCs/>
                <w:sz w:val="22"/>
                <w:szCs w:val="22"/>
              </w:rPr>
              <w:t>He also noted that there would be cross-over on those years and</w:t>
            </w:r>
            <w:r w:rsidR="003A628E" w:rsidRPr="002D18CA">
              <w:rPr>
                <w:rFonts w:cs="Arial"/>
                <w:bCs/>
                <w:sz w:val="22"/>
                <w:szCs w:val="22"/>
              </w:rPr>
              <w:t xml:space="preserve"> that</w:t>
            </w:r>
            <w:r w:rsidR="00D87AFB" w:rsidRPr="002D18CA">
              <w:rPr>
                <w:rFonts w:cs="Arial"/>
                <w:bCs/>
                <w:sz w:val="22"/>
                <w:szCs w:val="22"/>
              </w:rPr>
              <w:t xml:space="preserve"> the establishments with multiple years outstanding have been targeted through </w:t>
            </w:r>
            <w:r w:rsidR="00123332">
              <w:rPr>
                <w:rFonts w:cs="Arial"/>
                <w:bCs/>
                <w:sz w:val="22"/>
                <w:szCs w:val="22"/>
              </w:rPr>
              <w:t>communications</w:t>
            </w:r>
            <w:r w:rsidR="00123332" w:rsidRPr="002D18CA">
              <w:rPr>
                <w:rFonts w:cs="Arial"/>
                <w:bCs/>
                <w:sz w:val="22"/>
                <w:szCs w:val="22"/>
              </w:rPr>
              <w:t xml:space="preserve"> </w:t>
            </w:r>
            <w:r w:rsidR="003A628E" w:rsidRPr="002D18CA">
              <w:rPr>
                <w:rFonts w:cs="Arial"/>
                <w:bCs/>
                <w:sz w:val="22"/>
                <w:szCs w:val="22"/>
              </w:rPr>
              <w:t>and will likely be selected for individual calls</w:t>
            </w:r>
            <w:r w:rsidR="002D18CA" w:rsidRPr="002D18CA">
              <w:rPr>
                <w:rFonts w:cs="Arial"/>
                <w:bCs/>
                <w:sz w:val="22"/>
                <w:szCs w:val="22"/>
              </w:rPr>
              <w:t>.</w:t>
            </w:r>
          </w:p>
          <w:p w14:paraId="75515CA4" w14:textId="1EB5B852" w:rsidR="002D18CA" w:rsidRDefault="002D18CA" w:rsidP="004F6EA3">
            <w:pPr>
              <w:pStyle w:val="DeptBullets"/>
              <w:numPr>
                <w:ilvl w:val="0"/>
                <w:numId w:val="37"/>
              </w:numPr>
              <w:spacing w:after="0"/>
              <w:rPr>
                <w:rFonts w:cs="Arial"/>
                <w:bCs/>
                <w:sz w:val="22"/>
                <w:szCs w:val="22"/>
              </w:rPr>
            </w:pPr>
            <w:r>
              <w:rPr>
                <w:rFonts w:cs="Arial"/>
                <w:bCs/>
                <w:sz w:val="22"/>
                <w:szCs w:val="22"/>
              </w:rPr>
              <w:t xml:space="preserve">SA asked if the returns outstanding for 2021/22 </w:t>
            </w:r>
            <w:r w:rsidR="002A62CA">
              <w:rPr>
                <w:rFonts w:cs="Arial"/>
                <w:bCs/>
                <w:sz w:val="22"/>
                <w:szCs w:val="22"/>
              </w:rPr>
              <w:t xml:space="preserve">is typical for this point in the annual cycle. KB </w:t>
            </w:r>
            <w:r w:rsidR="001D55AA">
              <w:rPr>
                <w:rFonts w:cs="Arial"/>
                <w:bCs/>
                <w:sz w:val="22"/>
                <w:szCs w:val="22"/>
              </w:rPr>
              <w:t>considered</w:t>
            </w:r>
            <w:r w:rsidR="002A62CA">
              <w:rPr>
                <w:rFonts w:cs="Arial"/>
                <w:bCs/>
                <w:sz w:val="22"/>
                <w:szCs w:val="22"/>
              </w:rPr>
              <w:t xml:space="preserve"> </w:t>
            </w:r>
            <w:r w:rsidR="001D55AA">
              <w:rPr>
                <w:rFonts w:cs="Arial"/>
                <w:bCs/>
                <w:sz w:val="22"/>
                <w:szCs w:val="22"/>
              </w:rPr>
              <w:t xml:space="preserve">the </w:t>
            </w:r>
            <w:r w:rsidR="002A62CA">
              <w:rPr>
                <w:rFonts w:cs="Arial"/>
                <w:bCs/>
                <w:sz w:val="22"/>
                <w:szCs w:val="22"/>
              </w:rPr>
              <w:t xml:space="preserve">figure was slightly </w:t>
            </w:r>
            <w:r w:rsidR="001D55AA">
              <w:rPr>
                <w:rFonts w:cs="Arial"/>
                <w:bCs/>
                <w:sz w:val="22"/>
                <w:szCs w:val="22"/>
              </w:rPr>
              <w:t xml:space="preserve">higher </w:t>
            </w:r>
            <w:r w:rsidR="002A62CA">
              <w:rPr>
                <w:rFonts w:cs="Arial"/>
                <w:bCs/>
                <w:sz w:val="22"/>
                <w:szCs w:val="22"/>
              </w:rPr>
              <w:t xml:space="preserve">due to </w:t>
            </w:r>
            <w:r w:rsidR="00905B55">
              <w:rPr>
                <w:rFonts w:cs="Arial"/>
                <w:bCs/>
                <w:sz w:val="22"/>
                <w:szCs w:val="22"/>
              </w:rPr>
              <w:t>an impact post-</w:t>
            </w:r>
            <w:r w:rsidR="00B87AE3">
              <w:rPr>
                <w:rFonts w:cs="Arial"/>
                <w:bCs/>
                <w:sz w:val="22"/>
                <w:szCs w:val="22"/>
              </w:rPr>
              <w:t>pandemic but</w:t>
            </w:r>
            <w:r w:rsidR="00FB4467">
              <w:rPr>
                <w:rFonts w:cs="Arial"/>
                <w:bCs/>
                <w:sz w:val="22"/>
                <w:szCs w:val="22"/>
              </w:rPr>
              <w:t xml:space="preserve"> recognised that there are now many more employers </w:t>
            </w:r>
            <w:r w:rsidR="00765300">
              <w:rPr>
                <w:rFonts w:cs="Arial"/>
                <w:bCs/>
                <w:sz w:val="22"/>
                <w:szCs w:val="22"/>
              </w:rPr>
              <w:t xml:space="preserve">participating in the scheme </w:t>
            </w:r>
            <w:r w:rsidR="00FB4467">
              <w:rPr>
                <w:rFonts w:cs="Arial"/>
                <w:bCs/>
                <w:sz w:val="22"/>
                <w:szCs w:val="22"/>
              </w:rPr>
              <w:t>and numbers continue to increase year on year.</w:t>
            </w:r>
          </w:p>
          <w:p w14:paraId="3C0F393B" w14:textId="6AC68980" w:rsidR="00FB4467" w:rsidRPr="004F6EA3" w:rsidRDefault="00FB4467" w:rsidP="004F6EA3">
            <w:pPr>
              <w:pStyle w:val="DeptBullets"/>
              <w:numPr>
                <w:ilvl w:val="0"/>
                <w:numId w:val="37"/>
              </w:numPr>
              <w:spacing w:after="0"/>
              <w:rPr>
                <w:rFonts w:cs="Arial"/>
                <w:bCs/>
                <w:sz w:val="22"/>
                <w:szCs w:val="22"/>
              </w:rPr>
            </w:pPr>
            <w:r>
              <w:rPr>
                <w:rFonts w:cs="Arial"/>
                <w:bCs/>
                <w:sz w:val="22"/>
                <w:szCs w:val="22"/>
              </w:rPr>
              <w:t xml:space="preserve">SF </w:t>
            </w:r>
            <w:r w:rsidR="00BB6845">
              <w:rPr>
                <w:rFonts w:cs="Arial"/>
                <w:bCs/>
                <w:sz w:val="22"/>
                <w:szCs w:val="22"/>
              </w:rPr>
              <w:t>noted that the organisation</w:t>
            </w:r>
            <w:r w:rsidR="005D499C">
              <w:rPr>
                <w:rFonts w:cs="Arial"/>
                <w:bCs/>
                <w:sz w:val="22"/>
                <w:szCs w:val="22"/>
              </w:rPr>
              <w:t xml:space="preserve"> number</w:t>
            </w:r>
            <w:r w:rsidR="00BB6845">
              <w:rPr>
                <w:rFonts w:cs="Arial"/>
                <w:bCs/>
                <w:sz w:val="22"/>
                <w:szCs w:val="22"/>
              </w:rPr>
              <w:t xml:space="preserve">s </w:t>
            </w:r>
            <w:r w:rsidR="005D499C">
              <w:rPr>
                <w:rFonts w:cs="Arial"/>
                <w:bCs/>
                <w:sz w:val="22"/>
                <w:szCs w:val="22"/>
              </w:rPr>
              <w:t>sh</w:t>
            </w:r>
            <w:r w:rsidR="00BB6845">
              <w:rPr>
                <w:rFonts w:cs="Arial"/>
                <w:bCs/>
                <w:sz w:val="22"/>
                <w:szCs w:val="22"/>
              </w:rPr>
              <w:t>ould not have increased</w:t>
            </w:r>
            <w:r w:rsidR="00947F53">
              <w:rPr>
                <w:rFonts w:cs="Arial"/>
                <w:bCs/>
                <w:sz w:val="22"/>
                <w:szCs w:val="22"/>
              </w:rPr>
              <w:t xml:space="preserve"> as the academies would be joining an existing MAT. KB agreed but explained that when academisation was introduced, there was a set population of around 2500 employers</w:t>
            </w:r>
            <w:r w:rsidR="00A77C6F">
              <w:rPr>
                <w:rFonts w:cs="Arial"/>
                <w:bCs/>
                <w:sz w:val="22"/>
                <w:szCs w:val="22"/>
              </w:rPr>
              <w:t xml:space="preserve"> which has risen to</w:t>
            </w:r>
            <w:r w:rsidR="00947F53">
              <w:rPr>
                <w:rFonts w:cs="Arial"/>
                <w:bCs/>
                <w:sz w:val="22"/>
                <w:szCs w:val="22"/>
              </w:rPr>
              <w:t xml:space="preserve"> over 13,000 employers</w:t>
            </w:r>
            <w:r w:rsidR="00320E67">
              <w:rPr>
                <w:rFonts w:cs="Arial"/>
                <w:bCs/>
                <w:sz w:val="22"/>
                <w:szCs w:val="22"/>
              </w:rPr>
              <w:t xml:space="preserve"> with </w:t>
            </w:r>
            <w:r w:rsidR="00E256CB">
              <w:rPr>
                <w:rFonts w:cs="Arial"/>
                <w:bCs/>
                <w:sz w:val="22"/>
                <w:szCs w:val="22"/>
              </w:rPr>
              <w:t>8000 points of contact</w:t>
            </w:r>
            <w:r w:rsidR="00947F53">
              <w:rPr>
                <w:rFonts w:cs="Arial"/>
                <w:bCs/>
                <w:sz w:val="22"/>
                <w:szCs w:val="22"/>
              </w:rPr>
              <w:t>.</w:t>
            </w:r>
          </w:p>
          <w:p w14:paraId="3F7ECC9A" w14:textId="77777777" w:rsidR="00D46EAD" w:rsidRPr="00D46EAD" w:rsidRDefault="00D46EAD" w:rsidP="00D46EAD">
            <w:pPr>
              <w:pStyle w:val="DeptBullets"/>
              <w:numPr>
                <w:ilvl w:val="0"/>
                <w:numId w:val="0"/>
              </w:numPr>
              <w:spacing w:after="0"/>
              <w:rPr>
                <w:rFonts w:cs="Arial"/>
                <w:b/>
                <w:sz w:val="22"/>
                <w:szCs w:val="22"/>
              </w:rPr>
            </w:pPr>
          </w:p>
          <w:p w14:paraId="62053170" w14:textId="2D2313FE" w:rsidR="000B577B" w:rsidRPr="008E752C" w:rsidRDefault="000B577B" w:rsidP="00D46EAD">
            <w:pPr>
              <w:pStyle w:val="DeptBullets"/>
              <w:numPr>
                <w:ilvl w:val="0"/>
                <w:numId w:val="0"/>
              </w:numPr>
              <w:spacing w:after="0"/>
              <w:rPr>
                <w:rFonts w:cs="Arial"/>
                <w:b/>
                <w:sz w:val="22"/>
                <w:szCs w:val="22"/>
              </w:rPr>
            </w:pPr>
            <w:r>
              <w:rPr>
                <w:rFonts w:cs="Arial"/>
                <w:b/>
                <w:sz w:val="22"/>
                <w:szCs w:val="22"/>
              </w:rPr>
              <w:t>Annual Reports and Accounts</w:t>
            </w:r>
            <w:r w:rsidR="002425A5">
              <w:rPr>
                <w:rFonts w:cs="Arial"/>
                <w:b/>
                <w:sz w:val="22"/>
                <w:szCs w:val="22"/>
              </w:rPr>
              <w:t xml:space="preserve"> (ARA)</w:t>
            </w:r>
          </w:p>
          <w:p w14:paraId="1EC1000B" w14:textId="7CF24CCB" w:rsidR="003270EB" w:rsidRDefault="00E374D4" w:rsidP="00D46EAD">
            <w:pPr>
              <w:pStyle w:val="DeptBullets"/>
              <w:numPr>
                <w:ilvl w:val="0"/>
                <w:numId w:val="7"/>
              </w:numPr>
              <w:spacing w:after="0"/>
              <w:rPr>
                <w:rFonts w:cs="Arial"/>
                <w:bCs/>
                <w:sz w:val="22"/>
                <w:szCs w:val="22"/>
              </w:rPr>
            </w:pPr>
            <w:r>
              <w:rPr>
                <w:rFonts w:cs="Arial"/>
                <w:bCs/>
                <w:sz w:val="22"/>
                <w:szCs w:val="22"/>
              </w:rPr>
              <w:t xml:space="preserve">RL </w:t>
            </w:r>
            <w:r w:rsidR="00D748D7">
              <w:rPr>
                <w:rFonts w:cs="Arial"/>
                <w:bCs/>
                <w:sz w:val="22"/>
                <w:szCs w:val="22"/>
              </w:rPr>
              <w:t xml:space="preserve">noted that Deloitte had undertaken the interim audit </w:t>
            </w:r>
            <w:r w:rsidR="008D2BD1">
              <w:rPr>
                <w:rFonts w:cs="Arial"/>
                <w:bCs/>
                <w:sz w:val="22"/>
                <w:szCs w:val="22"/>
              </w:rPr>
              <w:t xml:space="preserve">virtually </w:t>
            </w:r>
            <w:r w:rsidR="001C3D59">
              <w:rPr>
                <w:rFonts w:cs="Arial"/>
                <w:bCs/>
                <w:sz w:val="22"/>
                <w:szCs w:val="22"/>
              </w:rPr>
              <w:t xml:space="preserve">from </w:t>
            </w:r>
            <w:r w:rsidR="008D2BD1">
              <w:rPr>
                <w:rFonts w:cs="Arial"/>
                <w:bCs/>
                <w:sz w:val="22"/>
                <w:szCs w:val="22"/>
              </w:rPr>
              <w:t xml:space="preserve">the </w:t>
            </w:r>
            <w:r w:rsidR="004A481A">
              <w:rPr>
                <w:rFonts w:cs="Arial"/>
                <w:bCs/>
                <w:sz w:val="22"/>
                <w:szCs w:val="22"/>
              </w:rPr>
              <w:t xml:space="preserve">week commencing 16 February 2023. </w:t>
            </w:r>
          </w:p>
          <w:p w14:paraId="07D3CE3F" w14:textId="7678F98F" w:rsidR="006A51B6" w:rsidRDefault="006A51B6" w:rsidP="00D46EAD">
            <w:pPr>
              <w:pStyle w:val="DeptBullets"/>
              <w:numPr>
                <w:ilvl w:val="0"/>
                <w:numId w:val="7"/>
              </w:numPr>
              <w:spacing w:after="0"/>
              <w:rPr>
                <w:rFonts w:cs="Arial"/>
                <w:bCs/>
                <w:sz w:val="22"/>
                <w:szCs w:val="22"/>
              </w:rPr>
            </w:pPr>
            <w:r>
              <w:rPr>
                <w:rFonts w:cs="Arial"/>
                <w:bCs/>
                <w:sz w:val="22"/>
                <w:szCs w:val="22"/>
              </w:rPr>
              <w:t>The feedback from the interim audit was that it went well</w:t>
            </w:r>
            <w:r w:rsidR="009C1DC2">
              <w:rPr>
                <w:rFonts w:cs="Arial"/>
                <w:bCs/>
                <w:sz w:val="22"/>
                <w:szCs w:val="22"/>
              </w:rPr>
              <w:t xml:space="preserve">. </w:t>
            </w:r>
            <w:r w:rsidR="00615463">
              <w:rPr>
                <w:rFonts w:cs="Arial"/>
                <w:bCs/>
                <w:sz w:val="22"/>
                <w:szCs w:val="22"/>
              </w:rPr>
              <w:t>The auditors made good</w:t>
            </w:r>
            <w:r w:rsidR="003C743E">
              <w:rPr>
                <w:rFonts w:cs="Arial"/>
                <w:bCs/>
                <w:sz w:val="22"/>
                <w:szCs w:val="22"/>
              </w:rPr>
              <w:t xml:space="preserve"> progress </w:t>
            </w:r>
            <w:r w:rsidR="001775DC">
              <w:rPr>
                <w:rFonts w:cs="Arial"/>
                <w:bCs/>
                <w:sz w:val="22"/>
                <w:szCs w:val="22"/>
              </w:rPr>
              <w:t>on the benefits and calculation testing</w:t>
            </w:r>
            <w:r>
              <w:rPr>
                <w:rFonts w:cs="Arial"/>
                <w:bCs/>
                <w:sz w:val="22"/>
                <w:szCs w:val="22"/>
              </w:rPr>
              <w:t xml:space="preserve"> and </w:t>
            </w:r>
            <w:r w:rsidR="00E256CB">
              <w:rPr>
                <w:rFonts w:cs="Arial"/>
                <w:bCs/>
                <w:sz w:val="22"/>
                <w:szCs w:val="22"/>
              </w:rPr>
              <w:t xml:space="preserve">the </w:t>
            </w:r>
            <w:r w:rsidR="00766813">
              <w:rPr>
                <w:rFonts w:cs="Arial"/>
                <w:bCs/>
                <w:sz w:val="22"/>
                <w:szCs w:val="22"/>
              </w:rPr>
              <w:t>process</w:t>
            </w:r>
            <w:r w:rsidR="00E256CB">
              <w:rPr>
                <w:rFonts w:cs="Arial"/>
                <w:bCs/>
                <w:sz w:val="22"/>
                <w:szCs w:val="22"/>
              </w:rPr>
              <w:t xml:space="preserve"> is</w:t>
            </w:r>
            <w:r>
              <w:rPr>
                <w:rFonts w:cs="Arial"/>
                <w:bCs/>
                <w:sz w:val="22"/>
                <w:szCs w:val="22"/>
              </w:rPr>
              <w:t xml:space="preserve"> in a strong position for the final audit.</w:t>
            </w:r>
          </w:p>
          <w:p w14:paraId="0F7769D8" w14:textId="2E3AA69B" w:rsidR="006A51B6" w:rsidRDefault="006A51B6" w:rsidP="00D46EAD">
            <w:pPr>
              <w:pStyle w:val="DeptBullets"/>
              <w:numPr>
                <w:ilvl w:val="0"/>
                <w:numId w:val="7"/>
              </w:numPr>
              <w:spacing w:after="0"/>
              <w:rPr>
                <w:rFonts w:cs="Arial"/>
                <w:bCs/>
                <w:sz w:val="22"/>
                <w:szCs w:val="22"/>
              </w:rPr>
            </w:pPr>
            <w:r>
              <w:rPr>
                <w:rFonts w:cs="Arial"/>
                <w:bCs/>
                <w:sz w:val="22"/>
                <w:szCs w:val="22"/>
              </w:rPr>
              <w:t>He highlighted that there was one</w:t>
            </w:r>
            <w:r w:rsidR="00952EC3">
              <w:rPr>
                <w:rFonts w:cs="Arial"/>
                <w:bCs/>
                <w:sz w:val="22"/>
                <w:szCs w:val="22"/>
              </w:rPr>
              <w:t xml:space="preserve"> low risk</w:t>
            </w:r>
            <w:r>
              <w:rPr>
                <w:rFonts w:cs="Arial"/>
                <w:bCs/>
                <w:sz w:val="22"/>
                <w:szCs w:val="22"/>
              </w:rPr>
              <w:t xml:space="preserve"> finding around the MCR process</w:t>
            </w:r>
            <w:r w:rsidR="00952EC3">
              <w:rPr>
                <w:rFonts w:cs="Arial"/>
                <w:bCs/>
                <w:sz w:val="22"/>
                <w:szCs w:val="22"/>
              </w:rPr>
              <w:t xml:space="preserve"> </w:t>
            </w:r>
            <w:r w:rsidR="00A83107">
              <w:rPr>
                <w:rFonts w:cs="Arial"/>
                <w:bCs/>
                <w:sz w:val="22"/>
                <w:szCs w:val="22"/>
              </w:rPr>
              <w:t xml:space="preserve">regarding </w:t>
            </w:r>
            <w:r w:rsidR="00F946F7">
              <w:rPr>
                <w:rFonts w:cs="Arial"/>
                <w:bCs/>
                <w:sz w:val="22"/>
                <w:szCs w:val="22"/>
              </w:rPr>
              <w:t xml:space="preserve">TP </w:t>
            </w:r>
            <w:r w:rsidR="00434BF4">
              <w:rPr>
                <w:rFonts w:cs="Arial"/>
                <w:bCs/>
                <w:sz w:val="22"/>
                <w:szCs w:val="22"/>
              </w:rPr>
              <w:t>not</w:t>
            </w:r>
            <w:r w:rsidR="00834FF6">
              <w:rPr>
                <w:rFonts w:cs="Arial"/>
                <w:bCs/>
                <w:sz w:val="22"/>
                <w:szCs w:val="22"/>
              </w:rPr>
              <w:t xml:space="preserve"> following up </w:t>
            </w:r>
            <w:r w:rsidR="00F946F7">
              <w:rPr>
                <w:rFonts w:cs="Arial"/>
                <w:bCs/>
                <w:sz w:val="22"/>
                <w:szCs w:val="22"/>
              </w:rPr>
              <w:t xml:space="preserve">two </w:t>
            </w:r>
            <w:r w:rsidR="00263E2C">
              <w:rPr>
                <w:rFonts w:cs="Arial"/>
                <w:bCs/>
                <w:sz w:val="22"/>
                <w:szCs w:val="22"/>
              </w:rPr>
              <w:t xml:space="preserve">employers </w:t>
            </w:r>
            <w:r w:rsidR="00834FF6">
              <w:rPr>
                <w:rFonts w:cs="Arial"/>
                <w:bCs/>
                <w:sz w:val="22"/>
                <w:szCs w:val="22"/>
              </w:rPr>
              <w:t xml:space="preserve">who should have </w:t>
            </w:r>
            <w:r w:rsidR="00263E2C">
              <w:rPr>
                <w:rFonts w:cs="Arial"/>
                <w:bCs/>
                <w:sz w:val="22"/>
                <w:szCs w:val="22"/>
              </w:rPr>
              <w:t>submit</w:t>
            </w:r>
            <w:r w:rsidR="00834FF6">
              <w:rPr>
                <w:rFonts w:cs="Arial"/>
                <w:bCs/>
                <w:sz w:val="22"/>
                <w:szCs w:val="22"/>
              </w:rPr>
              <w:t>ted</w:t>
            </w:r>
            <w:r w:rsidR="00263E2C">
              <w:rPr>
                <w:rFonts w:cs="Arial"/>
                <w:bCs/>
                <w:sz w:val="22"/>
                <w:szCs w:val="22"/>
              </w:rPr>
              <w:t xml:space="preserve"> information to the scheme. Th</w:t>
            </w:r>
            <w:r w:rsidR="00F514EB">
              <w:rPr>
                <w:rFonts w:cs="Arial"/>
                <w:bCs/>
                <w:sz w:val="22"/>
                <w:szCs w:val="22"/>
              </w:rPr>
              <w:t>is was considered a process failing. There was no financial loss</w:t>
            </w:r>
            <w:r w:rsidR="007D165C">
              <w:rPr>
                <w:rFonts w:cs="Arial"/>
                <w:bCs/>
                <w:sz w:val="22"/>
                <w:szCs w:val="22"/>
              </w:rPr>
              <w:t xml:space="preserve"> to the scheme</w:t>
            </w:r>
            <w:r w:rsidR="00F514EB">
              <w:rPr>
                <w:rFonts w:cs="Arial"/>
                <w:bCs/>
                <w:sz w:val="22"/>
                <w:szCs w:val="22"/>
              </w:rPr>
              <w:t>.</w:t>
            </w:r>
          </w:p>
          <w:p w14:paraId="0633178A" w14:textId="0B2D6D9C" w:rsidR="00574953" w:rsidRDefault="00574953" w:rsidP="00D46EAD">
            <w:pPr>
              <w:pStyle w:val="DeptBullets"/>
              <w:numPr>
                <w:ilvl w:val="0"/>
                <w:numId w:val="7"/>
              </w:numPr>
              <w:spacing w:after="0"/>
              <w:rPr>
                <w:rFonts w:cs="Arial"/>
                <w:bCs/>
                <w:sz w:val="22"/>
                <w:szCs w:val="22"/>
              </w:rPr>
            </w:pPr>
            <w:r>
              <w:rPr>
                <w:rFonts w:cs="Arial"/>
                <w:bCs/>
                <w:sz w:val="22"/>
                <w:szCs w:val="22"/>
              </w:rPr>
              <w:t xml:space="preserve">SA asked </w:t>
            </w:r>
            <w:r w:rsidR="006004EE">
              <w:rPr>
                <w:rFonts w:cs="Arial"/>
                <w:bCs/>
                <w:sz w:val="22"/>
                <w:szCs w:val="22"/>
              </w:rPr>
              <w:t>for the latest position on the</w:t>
            </w:r>
            <w:r>
              <w:rPr>
                <w:rFonts w:cs="Arial"/>
                <w:bCs/>
                <w:sz w:val="22"/>
                <w:szCs w:val="22"/>
              </w:rPr>
              <w:t xml:space="preserve"> </w:t>
            </w:r>
            <w:r w:rsidR="007270BC">
              <w:rPr>
                <w:rFonts w:cs="Arial"/>
                <w:bCs/>
                <w:sz w:val="22"/>
                <w:szCs w:val="22"/>
              </w:rPr>
              <w:t>third-party</w:t>
            </w:r>
            <w:r>
              <w:rPr>
                <w:rFonts w:cs="Arial"/>
                <w:bCs/>
                <w:sz w:val="22"/>
                <w:szCs w:val="22"/>
              </w:rPr>
              <w:t xml:space="preserve"> confirmations</w:t>
            </w:r>
            <w:r w:rsidR="00244C06">
              <w:rPr>
                <w:rFonts w:cs="Arial"/>
                <w:bCs/>
                <w:sz w:val="22"/>
                <w:szCs w:val="22"/>
              </w:rPr>
              <w:t xml:space="preserve"> where the auditor wants to write out to </w:t>
            </w:r>
            <w:r>
              <w:rPr>
                <w:rFonts w:cs="Arial"/>
                <w:bCs/>
                <w:sz w:val="22"/>
                <w:szCs w:val="22"/>
              </w:rPr>
              <w:t>employers</w:t>
            </w:r>
            <w:r w:rsidR="009A6BA8">
              <w:rPr>
                <w:rFonts w:cs="Arial"/>
                <w:bCs/>
                <w:sz w:val="22"/>
                <w:szCs w:val="22"/>
              </w:rPr>
              <w:t xml:space="preserve"> directly. RL confirmed that Deloitte’s intention is to do that within the final audit</w:t>
            </w:r>
            <w:r w:rsidR="00550733">
              <w:rPr>
                <w:rFonts w:cs="Arial"/>
                <w:bCs/>
                <w:sz w:val="22"/>
                <w:szCs w:val="22"/>
              </w:rPr>
              <w:t xml:space="preserve"> when they re-engage with employers for that process</w:t>
            </w:r>
            <w:r w:rsidR="00A83107">
              <w:rPr>
                <w:rFonts w:cs="Arial"/>
                <w:bCs/>
                <w:sz w:val="22"/>
                <w:szCs w:val="22"/>
              </w:rPr>
              <w:t xml:space="preserve"> which </w:t>
            </w:r>
            <w:r w:rsidR="007270BC">
              <w:rPr>
                <w:rFonts w:cs="Arial"/>
                <w:bCs/>
                <w:sz w:val="22"/>
                <w:szCs w:val="22"/>
              </w:rPr>
              <w:t>would be beneficial for both parties.</w:t>
            </w:r>
          </w:p>
          <w:p w14:paraId="3AA8D2EE" w14:textId="195A08F5" w:rsidR="00994FEA" w:rsidRDefault="00994FEA" w:rsidP="00D46EAD">
            <w:pPr>
              <w:pStyle w:val="DeptBullets"/>
              <w:numPr>
                <w:ilvl w:val="0"/>
                <w:numId w:val="7"/>
              </w:numPr>
              <w:spacing w:after="0"/>
              <w:rPr>
                <w:rFonts w:cs="Arial"/>
                <w:bCs/>
                <w:sz w:val="22"/>
                <w:szCs w:val="22"/>
              </w:rPr>
            </w:pPr>
            <w:r>
              <w:rPr>
                <w:rFonts w:cs="Arial"/>
                <w:bCs/>
                <w:sz w:val="22"/>
                <w:szCs w:val="22"/>
              </w:rPr>
              <w:t>RL confirmed that the final audit starts on 24 April</w:t>
            </w:r>
            <w:r w:rsidR="002F3279">
              <w:rPr>
                <w:rFonts w:cs="Arial"/>
                <w:bCs/>
                <w:sz w:val="22"/>
                <w:szCs w:val="22"/>
              </w:rPr>
              <w:t>.</w:t>
            </w:r>
            <w:r w:rsidR="00B103DF">
              <w:rPr>
                <w:rFonts w:cs="Arial"/>
                <w:bCs/>
                <w:sz w:val="22"/>
                <w:szCs w:val="22"/>
              </w:rPr>
              <w:t xml:space="preserve"> </w:t>
            </w:r>
          </w:p>
          <w:p w14:paraId="1085BD2A" w14:textId="3354C6E3" w:rsidR="00D33202" w:rsidRPr="008F3206" w:rsidRDefault="00994FEA" w:rsidP="008F3206">
            <w:pPr>
              <w:pStyle w:val="DeptBullets"/>
              <w:numPr>
                <w:ilvl w:val="0"/>
                <w:numId w:val="7"/>
              </w:numPr>
              <w:spacing w:after="0"/>
              <w:rPr>
                <w:rFonts w:cs="Arial"/>
                <w:bCs/>
                <w:sz w:val="22"/>
                <w:szCs w:val="22"/>
              </w:rPr>
            </w:pPr>
            <w:r>
              <w:rPr>
                <w:rFonts w:cs="Arial"/>
                <w:bCs/>
                <w:sz w:val="22"/>
                <w:szCs w:val="22"/>
              </w:rPr>
              <w:t xml:space="preserve">SA asked if the </w:t>
            </w:r>
            <w:r w:rsidR="00F13AEF">
              <w:rPr>
                <w:rFonts w:cs="Arial"/>
                <w:bCs/>
                <w:sz w:val="22"/>
                <w:szCs w:val="22"/>
              </w:rPr>
              <w:t xml:space="preserve">accounts will be finalised before summer recess. </w:t>
            </w:r>
            <w:r w:rsidR="002D4D95">
              <w:rPr>
                <w:rFonts w:cs="Arial"/>
                <w:bCs/>
                <w:sz w:val="22"/>
                <w:szCs w:val="22"/>
              </w:rPr>
              <w:t>RL confirmed that</w:t>
            </w:r>
            <w:r w:rsidR="0008055B">
              <w:rPr>
                <w:rFonts w:cs="Arial"/>
                <w:bCs/>
                <w:sz w:val="22"/>
                <w:szCs w:val="22"/>
              </w:rPr>
              <w:t xml:space="preserve"> technically</w:t>
            </w:r>
            <w:r w:rsidR="002D4D95">
              <w:rPr>
                <w:rFonts w:cs="Arial"/>
                <w:bCs/>
                <w:sz w:val="22"/>
                <w:szCs w:val="22"/>
              </w:rPr>
              <w:t xml:space="preserve"> the </w:t>
            </w:r>
            <w:r w:rsidR="00DE4201">
              <w:rPr>
                <w:rFonts w:cs="Arial"/>
                <w:bCs/>
                <w:sz w:val="22"/>
                <w:szCs w:val="22"/>
              </w:rPr>
              <w:t xml:space="preserve">accounts need to be laid within the financial year, </w:t>
            </w:r>
            <w:r w:rsidR="0065319A">
              <w:rPr>
                <w:rFonts w:cs="Arial"/>
                <w:bCs/>
                <w:sz w:val="22"/>
                <w:szCs w:val="22"/>
              </w:rPr>
              <w:t xml:space="preserve">although </w:t>
            </w:r>
            <w:r w:rsidR="00DE4201">
              <w:rPr>
                <w:rFonts w:cs="Arial"/>
                <w:bCs/>
                <w:sz w:val="22"/>
                <w:szCs w:val="22"/>
              </w:rPr>
              <w:t xml:space="preserve">the aim is to do this </w:t>
            </w:r>
            <w:r w:rsidR="0008055B">
              <w:rPr>
                <w:rFonts w:cs="Arial"/>
                <w:bCs/>
                <w:sz w:val="22"/>
                <w:szCs w:val="22"/>
              </w:rPr>
              <w:t xml:space="preserve">in July, </w:t>
            </w:r>
            <w:r w:rsidR="00DE4201">
              <w:rPr>
                <w:rFonts w:cs="Arial"/>
                <w:bCs/>
                <w:sz w:val="22"/>
                <w:szCs w:val="22"/>
              </w:rPr>
              <w:t xml:space="preserve">pre-recess. </w:t>
            </w:r>
            <w:r w:rsidR="00B87AE3" w:rsidRPr="008F3206">
              <w:rPr>
                <w:rFonts w:cs="Arial"/>
                <w:bCs/>
                <w:sz w:val="22"/>
                <w:szCs w:val="22"/>
              </w:rPr>
              <w:br/>
            </w:r>
          </w:p>
          <w:p w14:paraId="7E27C81E" w14:textId="259C57ED" w:rsidR="00D33202" w:rsidRPr="00D33202" w:rsidRDefault="00276161" w:rsidP="00D33202">
            <w:pPr>
              <w:pStyle w:val="DeptBullets"/>
              <w:numPr>
                <w:ilvl w:val="0"/>
                <w:numId w:val="0"/>
              </w:numPr>
              <w:spacing w:after="0"/>
              <w:rPr>
                <w:rFonts w:cs="Arial"/>
                <w:b/>
                <w:sz w:val="22"/>
                <w:szCs w:val="22"/>
              </w:rPr>
            </w:pPr>
            <w:r>
              <w:rPr>
                <w:rFonts w:cs="Arial"/>
                <w:b/>
                <w:sz w:val="22"/>
                <w:szCs w:val="22"/>
              </w:rPr>
              <w:t>Office for Budgetary Responsibility (OBR)</w:t>
            </w:r>
          </w:p>
          <w:p w14:paraId="2826C2BE" w14:textId="09D11869" w:rsidR="000B577B" w:rsidRDefault="00276161" w:rsidP="00D46EAD">
            <w:pPr>
              <w:pStyle w:val="DeptBullets"/>
              <w:numPr>
                <w:ilvl w:val="0"/>
                <w:numId w:val="7"/>
              </w:numPr>
              <w:spacing w:after="0"/>
              <w:rPr>
                <w:rFonts w:cs="Arial"/>
                <w:bCs/>
                <w:sz w:val="22"/>
                <w:szCs w:val="22"/>
              </w:rPr>
            </w:pPr>
            <w:r>
              <w:rPr>
                <w:rFonts w:cs="Arial"/>
                <w:bCs/>
                <w:sz w:val="22"/>
                <w:szCs w:val="22"/>
              </w:rPr>
              <w:t xml:space="preserve">RL </w:t>
            </w:r>
            <w:r w:rsidR="008612E2">
              <w:rPr>
                <w:rFonts w:cs="Arial"/>
                <w:bCs/>
                <w:sz w:val="22"/>
                <w:szCs w:val="22"/>
              </w:rPr>
              <w:t xml:space="preserve">advised that this is a twice-yearly exercise. The </w:t>
            </w:r>
            <w:r w:rsidR="00727B47">
              <w:rPr>
                <w:rFonts w:cs="Arial"/>
                <w:bCs/>
                <w:sz w:val="22"/>
                <w:szCs w:val="22"/>
              </w:rPr>
              <w:t xml:space="preserve">commission was received </w:t>
            </w:r>
            <w:r w:rsidR="00F74F84">
              <w:rPr>
                <w:rFonts w:cs="Arial"/>
                <w:bCs/>
                <w:sz w:val="22"/>
                <w:szCs w:val="22"/>
              </w:rPr>
              <w:t>mid-December</w:t>
            </w:r>
            <w:r w:rsidR="0012059B">
              <w:rPr>
                <w:rFonts w:cs="Arial"/>
                <w:bCs/>
                <w:sz w:val="22"/>
                <w:szCs w:val="22"/>
              </w:rPr>
              <w:t xml:space="preserve"> and the forecasting documentation was delivered</w:t>
            </w:r>
            <w:r w:rsidR="008F71B1">
              <w:rPr>
                <w:rFonts w:cs="Arial"/>
                <w:bCs/>
                <w:sz w:val="22"/>
                <w:szCs w:val="22"/>
              </w:rPr>
              <w:t xml:space="preserve"> on time at the end of January</w:t>
            </w:r>
            <w:r w:rsidR="00E85A9A">
              <w:rPr>
                <w:rFonts w:cs="Arial"/>
                <w:bCs/>
                <w:sz w:val="22"/>
                <w:szCs w:val="22"/>
              </w:rPr>
              <w:t xml:space="preserve">. There was limited </w:t>
            </w:r>
            <w:r w:rsidR="00524425">
              <w:rPr>
                <w:rFonts w:cs="Arial"/>
                <w:bCs/>
                <w:sz w:val="22"/>
                <w:szCs w:val="22"/>
              </w:rPr>
              <w:t xml:space="preserve">pushback </w:t>
            </w:r>
            <w:r w:rsidR="008F71B1">
              <w:rPr>
                <w:rFonts w:cs="Arial"/>
                <w:bCs/>
                <w:sz w:val="22"/>
                <w:szCs w:val="22"/>
              </w:rPr>
              <w:t xml:space="preserve">from OBR and HMT </w:t>
            </w:r>
            <w:r w:rsidR="00524425">
              <w:rPr>
                <w:rFonts w:cs="Arial"/>
                <w:bCs/>
                <w:sz w:val="22"/>
                <w:szCs w:val="22"/>
              </w:rPr>
              <w:t xml:space="preserve">on documentation and the questions </w:t>
            </w:r>
            <w:r w:rsidR="00F51C5E">
              <w:rPr>
                <w:rFonts w:cs="Arial"/>
                <w:bCs/>
                <w:sz w:val="22"/>
                <w:szCs w:val="22"/>
              </w:rPr>
              <w:t xml:space="preserve">asked </w:t>
            </w:r>
            <w:r w:rsidR="00524425">
              <w:rPr>
                <w:rFonts w:cs="Arial"/>
                <w:bCs/>
                <w:sz w:val="22"/>
                <w:szCs w:val="22"/>
              </w:rPr>
              <w:t xml:space="preserve">were very high level. The data was published in </w:t>
            </w:r>
            <w:r w:rsidR="00524425">
              <w:rPr>
                <w:rFonts w:cs="Arial"/>
                <w:bCs/>
                <w:sz w:val="22"/>
                <w:szCs w:val="22"/>
              </w:rPr>
              <w:lastRenderedPageBreak/>
              <w:t xml:space="preserve">OBR’s report </w:t>
            </w:r>
            <w:r w:rsidR="00CA5E9E">
              <w:rPr>
                <w:rFonts w:cs="Arial"/>
                <w:bCs/>
                <w:sz w:val="22"/>
                <w:szCs w:val="22"/>
              </w:rPr>
              <w:t>on 15</w:t>
            </w:r>
            <w:r w:rsidR="00606AB4">
              <w:rPr>
                <w:rFonts w:cs="Arial"/>
                <w:bCs/>
                <w:sz w:val="22"/>
                <w:szCs w:val="22"/>
              </w:rPr>
              <w:t>t</w:t>
            </w:r>
            <w:r w:rsidR="00CA5E9E">
              <w:rPr>
                <w:rFonts w:cs="Arial"/>
                <w:bCs/>
                <w:sz w:val="22"/>
                <w:szCs w:val="22"/>
              </w:rPr>
              <w:t xml:space="preserve">h March </w:t>
            </w:r>
            <w:r w:rsidR="00A368D5">
              <w:rPr>
                <w:rFonts w:cs="Arial"/>
                <w:bCs/>
                <w:sz w:val="22"/>
                <w:szCs w:val="22"/>
              </w:rPr>
              <w:t>alongside the 2023 budget statement.</w:t>
            </w:r>
          </w:p>
          <w:p w14:paraId="0D2DCA76" w14:textId="1B165E2E" w:rsidR="005715EA" w:rsidRDefault="00524425" w:rsidP="00D46EAD">
            <w:pPr>
              <w:pStyle w:val="DeptBullets"/>
              <w:numPr>
                <w:ilvl w:val="0"/>
                <w:numId w:val="7"/>
              </w:numPr>
              <w:spacing w:after="0"/>
              <w:rPr>
                <w:rFonts w:cs="Arial"/>
                <w:bCs/>
                <w:sz w:val="22"/>
                <w:szCs w:val="22"/>
              </w:rPr>
            </w:pPr>
            <w:r>
              <w:rPr>
                <w:rFonts w:cs="Arial"/>
                <w:bCs/>
                <w:sz w:val="22"/>
                <w:szCs w:val="22"/>
              </w:rPr>
              <w:t xml:space="preserve">RL </w:t>
            </w:r>
            <w:r w:rsidR="00F95FBD">
              <w:rPr>
                <w:rFonts w:cs="Arial"/>
                <w:bCs/>
                <w:sz w:val="22"/>
                <w:szCs w:val="22"/>
              </w:rPr>
              <w:t xml:space="preserve">noted that there is a programme of work taking place in the background to </w:t>
            </w:r>
            <w:r w:rsidR="002E0434">
              <w:rPr>
                <w:rFonts w:cs="Arial"/>
                <w:bCs/>
                <w:sz w:val="22"/>
                <w:szCs w:val="22"/>
              </w:rPr>
              <w:t xml:space="preserve">look </w:t>
            </w:r>
            <w:r w:rsidR="00F95FBD">
              <w:rPr>
                <w:rFonts w:cs="Arial"/>
                <w:bCs/>
                <w:sz w:val="22"/>
                <w:szCs w:val="22"/>
              </w:rPr>
              <w:t>at lessons learnt</w:t>
            </w:r>
            <w:r w:rsidR="00F24E89">
              <w:rPr>
                <w:rFonts w:cs="Arial"/>
                <w:bCs/>
                <w:sz w:val="22"/>
                <w:szCs w:val="22"/>
              </w:rPr>
              <w:t xml:space="preserve"> and drive constant improvement to the forecasting process</w:t>
            </w:r>
            <w:r w:rsidR="00F95FBD">
              <w:rPr>
                <w:rFonts w:cs="Arial"/>
                <w:bCs/>
                <w:sz w:val="22"/>
                <w:szCs w:val="22"/>
              </w:rPr>
              <w:t xml:space="preserve">. </w:t>
            </w:r>
          </w:p>
          <w:p w14:paraId="2780FAEE" w14:textId="77777777" w:rsidR="00524425" w:rsidRDefault="00DD4D4A" w:rsidP="00D46EAD">
            <w:pPr>
              <w:pStyle w:val="DeptBullets"/>
              <w:numPr>
                <w:ilvl w:val="0"/>
                <w:numId w:val="7"/>
              </w:numPr>
              <w:spacing w:after="0"/>
              <w:rPr>
                <w:rFonts w:cs="Arial"/>
                <w:bCs/>
                <w:sz w:val="22"/>
                <w:szCs w:val="22"/>
              </w:rPr>
            </w:pPr>
            <w:r>
              <w:rPr>
                <w:rFonts w:cs="Arial"/>
                <w:bCs/>
                <w:sz w:val="22"/>
                <w:szCs w:val="22"/>
              </w:rPr>
              <w:t>The next exercise is not expected until Autumn.</w:t>
            </w:r>
          </w:p>
          <w:p w14:paraId="70634DF2" w14:textId="6DC89137" w:rsidR="0053434D" w:rsidRDefault="0053434D" w:rsidP="00D46EAD">
            <w:pPr>
              <w:pStyle w:val="DeptBullets"/>
              <w:numPr>
                <w:ilvl w:val="0"/>
                <w:numId w:val="7"/>
              </w:numPr>
              <w:spacing w:after="0"/>
              <w:rPr>
                <w:rFonts w:cs="Arial"/>
                <w:bCs/>
                <w:sz w:val="22"/>
                <w:szCs w:val="22"/>
              </w:rPr>
            </w:pPr>
            <w:r>
              <w:rPr>
                <w:rFonts w:cs="Arial"/>
                <w:bCs/>
                <w:sz w:val="22"/>
                <w:szCs w:val="22"/>
              </w:rPr>
              <w:t xml:space="preserve">SA </w:t>
            </w:r>
            <w:r w:rsidR="009E09F7">
              <w:rPr>
                <w:rFonts w:cs="Arial"/>
                <w:bCs/>
                <w:sz w:val="22"/>
                <w:szCs w:val="22"/>
              </w:rPr>
              <w:t xml:space="preserve">observed </w:t>
            </w:r>
            <w:r w:rsidR="003827CC">
              <w:rPr>
                <w:rFonts w:cs="Arial"/>
                <w:bCs/>
                <w:sz w:val="22"/>
                <w:szCs w:val="22"/>
              </w:rPr>
              <w:t>that this process works well and there is usually nothing fundamental that needs addressing. RL agreed</w:t>
            </w:r>
            <w:r w:rsidR="00304D88">
              <w:rPr>
                <w:rFonts w:cs="Arial"/>
                <w:bCs/>
                <w:sz w:val="22"/>
                <w:szCs w:val="22"/>
              </w:rPr>
              <w:t xml:space="preserve"> and noted the </w:t>
            </w:r>
            <w:r w:rsidR="009E09F7">
              <w:rPr>
                <w:rFonts w:cs="Arial"/>
                <w:bCs/>
                <w:sz w:val="22"/>
                <w:szCs w:val="22"/>
              </w:rPr>
              <w:t xml:space="preserve">significant </w:t>
            </w:r>
            <w:r w:rsidR="00304D88">
              <w:rPr>
                <w:rFonts w:cs="Arial"/>
                <w:bCs/>
                <w:sz w:val="22"/>
                <w:szCs w:val="22"/>
              </w:rPr>
              <w:t>effort that goes into the exercises</w:t>
            </w:r>
            <w:r w:rsidR="007E2146">
              <w:rPr>
                <w:rFonts w:cs="Arial"/>
                <w:bCs/>
                <w:sz w:val="22"/>
                <w:szCs w:val="22"/>
              </w:rPr>
              <w:t>.</w:t>
            </w:r>
          </w:p>
          <w:p w14:paraId="4A9C7EAD" w14:textId="5D4D77D6" w:rsidR="0072200D" w:rsidRDefault="0072200D" w:rsidP="00D46EAD">
            <w:pPr>
              <w:pStyle w:val="DeptBullets"/>
              <w:numPr>
                <w:ilvl w:val="0"/>
                <w:numId w:val="7"/>
              </w:numPr>
              <w:spacing w:after="0"/>
              <w:rPr>
                <w:rFonts w:cs="Arial"/>
                <w:bCs/>
                <w:sz w:val="22"/>
                <w:szCs w:val="22"/>
              </w:rPr>
            </w:pPr>
            <w:r>
              <w:rPr>
                <w:rFonts w:cs="Arial"/>
                <w:bCs/>
                <w:sz w:val="22"/>
                <w:szCs w:val="22"/>
              </w:rPr>
              <w:t xml:space="preserve">SF queried whether the </w:t>
            </w:r>
            <w:r w:rsidR="003B05A9">
              <w:rPr>
                <w:rFonts w:cs="Arial"/>
                <w:bCs/>
                <w:sz w:val="22"/>
                <w:szCs w:val="22"/>
              </w:rPr>
              <w:t xml:space="preserve">income and </w:t>
            </w:r>
            <w:r>
              <w:rPr>
                <w:rFonts w:cs="Arial"/>
                <w:bCs/>
                <w:sz w:val="22"/>
                <w:szCs w:val="22"/>
              </w:rPr>
              <w:t xml:space="preserve">expenditure section of the Quarterly Report </w:t>
            </w:r>
            <w:r w:rsidR="00AB7F13">
              <w:rPr>
                <w:rFonts w:cs="Arial"/>
                <w:bCs/>
                <w:sz w:val="22"/>
                <w:szCs w:val="22"/>
              </w:rPr>
              <w:t xml:space="preserve">referring to ‘a revised forecast being </w:t>
            </w:r>
            <w:r w:rsidR="00F26461">
              <w:rPr>
                <w:rFonts w:cs="Arial"/>
                <w:bCs/>
                <w:sz w:val="22"/>
                <w:szCs w:val="22"/>
              </w:rPr>
              <w:t xml:space="preserve">applied for monitoring purposes’ in some way </w:t>
            </w:r>
            <w:r>
              <w:rPr>
                <w:rFonts w:cs="Arial"/>
                <w:bCs/>
                <w:sz w:val="22"/>
                <w:szCs w:val="22"/>
              </w:rPr>
              <w:t>link</w:t>
            </w:r>
            <w:r w:rsidR="00F26461">
              <w:rPr>
                <w:rFonts w:cs="Arial"/>
                <w:bCs/>
                <w:sz w:val="22"/>
                <w:szCs w:val="22"/>
              </w:rPr>
              <w:t>ed</w:t>
            </w:r>
            <w:r>
              <w:rPr>
                <w:rFonts w:cs="Arial"/>
                <w:bCs/>
                <w:sz w:val="22"/>
                <w:szCs w:val="22"/>
              </w:rPr>
              <w:t xml:space="preserve"> to the OBR exercise</w:t>
            </w:r>
            <w:r w:rsidR="0062002F">
              <w:rPr>
                <w:rFonts w:cs="Arial"/>
                <w:bCs/>
                <w:sz w:val="22"/>
                <w:szCs w:val="22"/>
              </w:rPr>
              <w:t xml:space="preserve"> and if th</w:t>
            </w:r>
            <w:r w:rsidR="006025C2">
              <w:rPr>
                <w:rFonts w:cs="Arial"/>
                <w:bCs/>
                <w:sz w:val="22"/>
                <w:szCs w:val="22"/>
              </w:rPr>
              <w:t>e forecast shown is a revised forecast</w:t>
            </w:r>
            <w:r w:rsidR="006757FC">
              <w:rPr>
                <w:rFonts w:cs="Arial"/>
                <w:bCs/>
                <w:sz w:val="22"/>
                <w:szCs w:val="22"/>
              </w:rPr>
              <w:t xml:space="preserve">. RL explained that once the exercise is signed off, </w:t>
            </w:r>
            <w:r w:rsidR="00C67B02">
              <w:rPr>
                <w:rFonts w:cs="Arial"/>
                <w:bCs/>
                <w:sz w:val="22"/>
                <w:szCs w:val="22"/>
              </w:rPr>
              <w:t xml:space="preserve">the updated </w:t>
            </w:r>
            <w:r w:rsidR="006757FC">
              <w:rPr>
                <w:rFonts w:cs="Arial"/>
                <w:bCs/>
                <w:sz w:val="22"/>
                <w:szCs w:val="22"/>
              </w:rPr>
              <w:t xml:space="preserve">forecast </w:t>
            </w:r>
            <w:r w:rsidR="00972282">
              <w:rPr>
                <w:rFonts w:cs="Arial"/>
                <w:bCs/>
                <w:sz w:val="22"/>
                <w:szCs w:val="22"/>
              </w:rPr>
              <w:t xml:space="preserve">is considered </w:t>
            </w:r>
            <w:r w:rsidR="006757FC">
              <w:rPr>
                <w:rFonts w:cs="Arial"/>
                <w:bCs/>
                <w:sz w:val="22"/>
                <w:szCs w:val="22"/>
              </w:rPr>
              <w:t xml:space="preserve">for the rest of the </w:t>
            </w:r>
            <w:r w:rsidR="00120B9E">
              <w:rPr>
                <w:rFonts w:cs="Arial"/>
                <w:bCs/>
                <w:sz w:val="22"/>
                <w:szCs w:val="22"/>
              </w:rPr>
              <w:t xml:space="preserve">financial </w:t>
            </w:r>
            <w:r w:rsidR="006757FC">
              <w:rPr>
                <w:rFonts w:cs="Arial"/>
                <w:bCs/>
                <w:sz w:val="22"/>
                <w:szCs w:val="22"/>
              </w:rPr>
              <w:t>year</w:t>
            </w:r>
            <w:r w:rsidR="00972282">
              <w:rPr>
                <w:rFonts w:cs="Arial"/>
                <w:bCs/>
                <w:sz w:val="22"/>
                <w:szCs w:val="22"/>
              </w:rPr>
              <w:t xml:space="preserve"> to ensure that </w:t>
            </w:r>
            <w:r w:rsidR="00615F8E">
              <w:rPr>
                <w:rFonts w:cs="Arial"/>
                <w:bCs/>
                <w:sz w:val="22"/>
                <w:szCs w:val="22"/>
              </w:rPr>
              <w:t>the scheme doesn’t overspend at year-end</w:t>
            </w:r>
            <w:r w:rsidR="006757FC">
              <w:rPr>
                <w:rFonts w:cs="Arial"/>
                <w:bCs/>
                <w:sz w:val="22"/>
                <w:szCs w:val="22"/>
              </w:rPr>
              <w:t>. For this reporting period, the revised forecast was implemented from the beginning of November</w:t>
            </w:r>
            <w:r w:rsidR="00120B9E">
              <w:rPr>
                <w:rFonts w:cs="Arial"/>
                <w:bCs/>
                <w:sz w:val="22"/>
                <w:szCs w:val="22"/>
              </w:rPr>
              <w:t xml:space="preserve"> which coincided with the reporting period</w:t>
            </w:r>
            <w:r w:rsidR="00615F8E">
              <w:rPr>
                <w:rFonts w:cs="Arial"/>
                <w:bCs/>
                <w:sz w:val="22"/>
                <w:szCs w:val="22"/>
              </w:rPr>
              <w:t>, so the two reporting lines were consistent</w:t>
            </w:r>
            <w:r w:rsidR="00B84EC9">
              <w:rPr>
                <w:rFonts w:cs="Arial"/>
                <w:bCs/>
                <w:sz w:val="22"/>
                <w:szCs w:val="22"/>
              </w:rPr>
              <w:t>.</w:t>
            </w:r>
          </w:p>
          <w:p w14:paraId="0E0F08E2" w14:textId="0A6CDF85" w:rsidR="007F08E5" w:rsidRDefault="007F08E5" w:rsidP="00D46EAD">
            <w:pPr>
              <w:pStyle w:val="DeptBullets"/>
              <w:numPr>
                <w:ilvl w:val="0"/>
                <w:numId w:val="7"/>
              </w:numPr>
              <w:spacing w:after="0"/>
              <w:rPr>
                <w:rFonts w:cs="Arial"/>
                <w:bCs/>
                <w:sz w:val="22"/>
                <w:szCs w:val="22"/>
              </w:rPr>
            </w:pPr>
            <w:r>
              <w:rPr>
                <w:rFonts w:cs="Arial"/>
                <w:bCs/>
                <w:sz w:val="22"/>
                <w:szCs w:val="22"/>
              </w:rPr>
              <w:t>SA queried</w:t>
            </w:r>
            <w:r w:rsidR="00B25BF8">
              <w:rPr>
                <w:rFonts w:cs="Arial"/>
                <w:bCs/>
                <w:sz w:val="22"/>
                <w:szCs w:val="22"/>
              </w:rPr>
              <w:t xml:space="preserve"> if </w:t>
            </w:r>
            <w:r w:rsidR="001E5A42">
              <w:rPr>
                <w:rFonts w:cs="Arial"/>
                <w:bCs/>
                <w:sz w:val="22"/>
                <w:szCs w:val="22"/>
              </w:rPr>
              <w:t xml:space="preserve">there should be </w:t>
            </w:r>
            <w:r>
              <w:rPr>
                <w:rFonts w:cs="Arial"/>
                <w:bCs/>
                <w:sz w:val="22"/>
                <w:szCs w:val="22"/>
              </w:rPr>
              <w:t>another column in the report</w:t>
            </w:r>
            <w:r w:rsidR="005732AE">
              <w:rPr>
                <w:rFonts w:cs="Arial"/>
                <w:bCs/>
                <w:sz w:val="22"/>
                <w:szCs w:val="22"/>
              </w:rPr>
              <w:t xml:space="preserve"> to show the original forecast</w:t>
            </w:r>
            <w:r>
              <w:rPr>
                <w:rFonts w:cs="Arial"/>
                <w:bCs/>
                <w:sz w:val="22"/>
                <w:szCs w:val="22"/>
              </w:rPr>
              <w:t xml:space="preserve">. KB confirmed </w:t>
            </w:r>
            <w:r w:rsidR="00AC6884">
              <w:rPr>
                <w:rFonts w:cs="Arial"/>
                <w:bCs/>
                <w:sz w:val="22"/>
                <w:szCs w:val="22"/>
              </w:rPr>
              <w:t xml:space="preserve">that while </w:t>
            </w:r>
            <w:r w:rsidR="00C115FF">
              <w:rPr>
                <w:rFonts w:cs="Arial"/>
                <w:bCs/>
                <w:sz w:val="22"/>
                <w:szCs w:val="22"/>
              </w:rPr>
              <w:t>there is an old forecast</w:t>
            </w:r>
            <w:r w:rsidR="00AC6884">
              <w:rPr>
                <w:rFonts w:cs="Arial"/>
                <w:bCs/>
                <w:sz w:val="22"/>
                <w:szCs w:val="22"/>
              </w:rPr>
              <w:t>, this is not tracked against and is replaced with the new one</w:t>
            </w:r>
            <w:r w:rsidR="006A2D6A">
              <w:rPr>
                <w:rFonts w:cs="Arial"/>
                <w:bCs/>
                <w:sz w:val="22"/>
                <w:szCs w:val="22"/>
              </w:rPr>
              <w:t xml:space="preserve"> from 1 November</w:t>
            </w:r>
            <w:r w:rsidR="00C115FF">
              <w:rPr>
                <w:rFonts w:cs="Arial"/>
                <w:bCs/>
                <w:sz w:val="22"/>
                <w:szCs w:val="22"/>
              </w:rPr>
              <w:t>.</w:t>
            </w:r>
            <w:r w:rsidR="00AA2573">
              <w:rPr>
                <w:rFonts w:cs="Arial"/>
                <w:bCs/>
                <w:sz w:val="22"/>
                <w:szCs w:val="22"/>
              </w:rPr>
              <w:t xml:space="preserve"> SA </w:t>
            </w:r>
            <w:r w:rsidR="009C30BA">
              <w:rPr>
                <w:rFonts w:cs="Arial"/>
                <w:bCs/>
                <w:sz w:val="22"/>
                <w:szCs w:val="22"/>
              </w:rPr>
              <w:t xml:space="preserve">indicated </w:t>
            </w:r>
            <w:r w:rsidR="00AA2573">
              <w:rPr>
                <w:rFonts w:cs="Arial"/>
                <w:bCs/>
                <w:sz w:val="22"/>
                <w:szCs w:val="22"/>
              </w:rPr>
              <w:t xml:space="preserve">she would expect to see both the </w:t>
            </w:r>
            <w:r w:rsidR="006A2D6A">
              <w:rPr>
                <w:rFonts w:cs="Arial"/>
                <w:bCs/>
                <w:sz w:val="22"/>
                <w:szCs w:val="22"/>
              </w:rPr>
              <w:t xml:space="preserve">original </w:t>
            </w:r>
            <w:r w:rsidR="00AA2573">
              <w:rPr>
                <w:rFonts w:cs="Arial"/>
                <w:bCs/>
                <w:sz w:val="22"/>
                <w:szCs w:val="22"/>
              </w:rPr>
              <w:t>and revised forecast columns</w:t>
            </w:r>
            <w:r w:rsidR="006A2D6A">
              <w:rPr>
                <w:rFonts w:cs="Arial"/>
                <w:bCs/>
                <w:sz w:val="22"/>
                <w:szCs w:val="22"/>
              </w:rPr>
              <w:t xml:space="preserve"> </w:t>
            </w:r>
            <w:r w:rsidR="000F66CE">
              <w:rPr>
                <w:rFonts w:cs="Arial"/>
                <w:bCs/>
                <w:sz w:val="22"/>
                <w:szCs w:val="22"/>
              </w:rPr>
              <w:t xml:space="preserve">with </w:t>
            </w:r>
            <w:r w:rsidR="006A2D6A">
              <w:rPr>
                <w:rFonts w:cs="Arial"/>
                <w:bCs/>
                <w:sz w:val="22"/>
                <w:szCs w:val="22"/>
              </w:rPr>
              <w:t xml:space="preserve">performance </w:t>
            </w:r>
            <w:r w:rsidR="000F66CE">
              <w:rPr>
                <w:rFonts w:cs="Arial"/>
                <w:bCs/>
                <w:sz w:val="22"/>
                <w:szCs w:val="22"/>
              </w:rPr>
              <w:t xml:space="preserve">tracked </w:t>
            </w:r>
            <w:r w:rsidR="006A2D6A">
              <w:rPr>
                <w:rFonts w:cs="Arial"/>
                <w:bCs/>
                <w:sz w:val="22"/>
                <w:szCs w:val="22"/>
              </w:rPr>
              <w:t xml:space="preserve">against </w:t>
            </w:r>
            <w:r w:rsidR="000F66CE">
              <w:rPr>
                <w:rFonts w:cs="Arial"/>
                <w:bCs/>
                <w:sz w:val="22"/>
                <w:szCs w:val="22"/>
              </w:rPr>
              <w:t>the latter</w:t>
            </w:r>
            <w:r w:rsidR="00AA2573">
              <w:rPr>
                <w:rFonts w:cs="Arial"/>
                <w:bCs/>
                <w:sz w:val="22"/>
                <w:szCs w:val="22"/>
              </w:rPr>
              <w:t>.</w:t>
            </w:r>
            <w:r w:rsidR="00FD1B6C">
              <w:rPr>
                <w:rFonts w:cs="Arial"/>
                <w:bCs/>
                <w:sz w:val="22"/>
                <w:szCs w:val="22"/>
              </w:rPr>
              <w:t xml:space="preserve"> LS agreed.</w:t>
            </w:r>
          </w:p>
          <w:p w14:paraId="10ECB078" w14:textId="3DFE7D72" w:rsidR="00D8231B" w:rsidRDefault="00D8231B" w:rsidP="00D46EAD">
            <w:pPr>
              <w:pStyle w:val="DeptBullets"/>
              <w:numPr>
                <w:ilvl w:val="0"/>
                <w:numId w:val="7"/>
              </w:numPr>
              <w:spacing w:after="0"/>
              <w:rPr>
                <w:rFonts w:cs="Arial"/>
                <w:bCs/>
                <w:sz w:val="22"/>
                <w:szCs w:val="22"/>
              </w:rPr>
            </w:pPr>
            <w:r>
              <w:rPr>
                <w:rFonts w:cs="Arial"/>
                <w:bCs/>
                <w:sz w:val="22"/>
                <w:szCs w:val="22"/>
              </w:rPr>
              <w:t xml:space="preserve">SF </w:t>
            </w:r>
            <w:r w:rsidR="00E26297">
              <w:rPr>
                <w:rFonts w:cs="Arial"/>
                <w:bCs/>
                <w:sz w:val="22"/>
                <w:szCs w:val="22"/>
              </w:rPr>
              <w:t xml:space="preserve">referred to text in </w:t>
            </w:r>
            <w:r>
              <w:rPr>
                <w:rFonts w:cs="Arial"/>
                <w:bCs/>
                <w:sz w:val="22"/>
                <w:szCs w:val="22"/>
              </w:rPr>
              <w:t>Quarterly Report</w:t>
            </w:r>
            <w:r w:rsidR="00A61F1F">
              <w:rPr>
                <w:rFonts w:cs="Arial"/>
                <w:bCs/>
                <w:sz w:val="22"/>
                <w:szCs w:val="22"/>
              </w:rPr>
              <w:t xml:space="preserve"> </w:t>
            </w:r>
            <w:r w:rsidR="00CC752D">
              <w:rPr>
                <w:rFonts w:cs="Arial"/>
                <w:bCs/>
                <w:sz w:val="22"/>
                <w:szCs w:val="22"/>
              </w:rPr>
              <w:t xml:space="preserve">which </w:t>
            </w:r>
            <w:r w:rsidR="00786D09">
              <w:rPr>
                <w:rFonts w:cs="Arial"/>
                <w:bCs/>
                <w:sz w:val="22"/>
                <w:szCs w:val="22"/>
              </w:rPr>
              <w:t xml:space="preserve">advises </w:t>
            </w:r>
            <w:r w:rsidR="007853C6">
              <w:rPr>
                <w:rFonts w:cs="Arial"/>
                <w:bCs/>
                <w:sz w:val="22"/>
                <w:szCs w:val="22"/>
              </w:rPr>
              <w:t xml:space="preserve">this will </w:t>
            </w:r>
            <w:r w:rsidR="00786D09">
              <w:rPr>
                <w:rFonts w:cs="Arial"/>
                <w:bCs/>
                <w:sz w:val="22"/>
                <w:szCs w:val="22"/>
              </w:rPr>
              <w:t>be within thresholds by the end of the reporting period</w:t>
            </w:r>
            <w:r w:rsidR="007853C6">
              <w:rPr>
                <w:rFonts w:cs="Arial"/>
                <w:bCs/>
                <w:sz w:val="22"/>
                <w:szCs w:val="22"/>
              </w:rPr>
              <w:t xml:space="preserve"> but </w:t>
            </w:r>
            <w:r w:rsidR="00C058D4">
              <w:rPr>
                <w:rFonts w:cs="Arial"/>
                <w:bCs/>
                <w:sz w:val="22"/>
                <w:szCs w:val="22"/>
              </w:rPr>
              <w:t>querie</w:t>
            </w:r>
            <w:r w:rsidR="00343FA2">
              <w:rPr>
                <w:rFonts w:cs="Arial"/>
                <w:bCs/>
                <w:sz w:val="22"/>
                <w:szCs w:val="22"/>
              </w:rPr>
              <w:t>d</w:t>
            </w:r>
            <w:r w:rsidR="00C058D4">
              <w:rPr>
                <w:rFonts w:cs="Arial"/>
                <w:bCs/>
                <w:sz w:val="22"/>
                <w:szCs w:val="22"/>
              </w:rPr>
              <w:t xml:space="preserve"> how </w:t>
            </w:r>
            <w:r w:rsidR="007853C6">
              <w:rPr>
                <w:rFonts w:cs="Arial"/>
                <w:bCs/>
                <w:sz w:val="22"/>
                <w:szCs w:val="22"/>
              </w:rPr>
              <w:t>previous reports cannot be added up due to the forecast changing</w:t>
            </w:r>
            <w:r w:rsidR="00786D09">
              <w:rPr>
                <w:rFonts w:cs="Arial"/>
                <w:bCs/>
                <w:sz w:val="22"/>
                <w:szCs w:val="22"/>
              </w:rPr>
              <w:t xml:space="preserve">. </w:t>
            </w:r>
            <w:r w:rsidR="00A61F1F">
              <w:rPr>
                <w:rFonts w:cs="Arial"/>
                <w:bCs/>
                <w:sz w:val="22"/>
                <w:szCs w:val="22"/>
              </w:rPr>
              <w:t xml:space="preserve">RL </w:t>
            </w:r>
            <w:r w:rsidR="008F0A47">
              <w:rPr>
                <w:rFonts w:cs="Arial"/>
                <w:bCs/>
                <w:sz w:val="22"/>
                <w:szCs w:val="22"/>
              </w:rPr>
              <w:t>accepted this and explained that</w:t>
            </w:r>
            <w:r w:rsidR="00FB6D6D">
              <w:rPr>
                <w:rFonts w:cs="Arial"/>
                <w:bCs/>
                <w:sz w:val="22"/>
                <w:szCs w:val="22"/>
              </w:rPr>
              <w:t xml:space="preserve"> there were two lines of repo</w:t>
            </w:r>
            <w:r w:rsidR="00764E6C">
              <w:rPr>
                <w:rFonts w:cs="Arial"/>
                <w:bCs/>
                <w:sz w:val="22"/>
                <w:szCs w:val="22"/>
              </w:rPr>
              <w:t>rting within the QR; one to reflect the position within the reporting quarter</w:t>
            </w:r>
            <w:r w:rsidR="001A4FBE">
              <w:rPr>
                <w:rFonts w:cs="Arial"/>
                <w:bCs/>
                <w:sz w:val="22"/>
                <w:szCs w:val="22"/>
              </w:rPr>
              <w:t>,</w:t>
            </w:r>
            <w:r w:rsidR="006C6128">
              <w:rPr>
                <w:rFonts w:cs="Arial"/>
                <w:bCs/>
                <w:sz w:val="22"/>
                <w:szCs w:val="22"/>
              </w:rPr>
              <w:t xml:space="preserve"> with</w:t>
            </w:r>
            <w:r w:rsidR="000D4145">
              <w:rPr>
                <w:rFonts w:cs="Arial"/>
                <w:bCs/>
                <w:sz w:val="22"/>
                <w:szCs w:val="22"/>
              </w:rPr>
              <w:t xml:space="preserve"> the additional line </w:t>
            </w:r>
            <w:r w:rsidR="006C6128">
              <w:rPr>
                <w:rFonts w:cs="Arial"/>
                <w:bCs/>
                <w:sz w:val="22"/>
                <w:szCs w:val="22"/>
              </w:rPr>
              <w:t>being included</w:t>
            </w:r>
            <w:r w:rsidR="000D4145">
              <w:rPr>
                <w:rFonts w:cs="Arial"/>
                <w:bCs/>
                <w:sz w:val="22"/>
                <w:szCs w:val="22"/>
              </w:rPr>
              <w:t xml:space="preserve"> to reflect the YTD position</w:t>
            </w:r>
            <w:r w:rsidR="00130E19">
              <w:rPr>
                <w:rFonts w:cs="Arial"/>
                <w:bCs/>
                <w:sz w:val="22"/>
                <w:szCs w:val="22"/>
              </w:rPr>
              <w:t xml:space="preserve"> and </w:t>
            </w:r>
            <w:r w:rsidR="006C6128">
              <w:rPr>
                <w:rFonts w:cs="Arial"/>
                <w:bCs/>
                <w:sz w:val="22"/>
                <w:szCs w:val="22"/>
              </w:rPr>
              <w:t xml:space="preserve">provide assurance to members </w:t>
            </w:r>
            <w:r w:rsidR="00130E19">
              <w:rPr>
                <w:rFonts w:cs="Arial"/>
                <w:bCs/>
                <w:sz w:val="22"/>
                <w:szCs w:val="22"/>
              </w:rPr>
              <w:t>that the forecast for the financial year remains on track</w:t>
            </w:r>
            <w:r w:rsidR="000D4145">
              <w:rPr>
                <w:rFonts w:cs="Arial"/>
                <w:bCs/>
                <w:sz w:val="22"/>
                <w:szCs w:val="22"/>
              </w:rPr>
              <w:t>.</w:t>
            </w:r>
          </w:p>
          <w:p w14:paraId="21FDA104" w14:textId="671F576D" w:rsidR="00113FCE" w:rsidRDefault="00113FCE" w:rsidP="00D46EAD">
            <w:pPr>
              <w:pStyle w:val="DeptBullets"/>
              <w:numPr>
                <w:ilvl w:val="0"/>
                <w:numId w:val="7"/>
              </w:numPr>
              <w:spacing w:after="0"/>
              <w:rPr>
                <w:rFonts w:cs="Arial"/>
                <w:bCs/>
                <w:sz w:val="22"/>
                <w:szCs w:val="22"/>
              </w:rPr>
            </w:pPr>
            <w:r>
              <w:rPr>
                <w:rFonts w:cs="Arial"/>
                <w:bCs/>
                <w:sz w:val="22"/>
                <w:szCs w:val="22"/>
              </w:rPr>
              <w:t xml:space="preserve">SA felt it would be helpful to </w:t>
            </w:r>
            <w:r w:rsidR="00D11F45">
              <w:rPr>
                <w:rFonts w:cs="Arial"/>
                <w:bCs/>
                <w:sz w:val="22"/>
                <w:szCs w:val="22"/>
              </w:rPr>
              <w:t xml:space="preserve">show the quarter, the </w:t>
            </w:r>
            <w:proofErr w:type="gramStart"/>
            <w:r w:rsidR="00D11F45">
              <w:rPr>
                <w:rFonts w:cs="Arial"/>
                <w:bCs/>
                <w:sz w:val="22"/>
                <w:szCs w:val="22"/>
              </w:rPr>
              <w:t>YTD</w:t>
            </w:r>
            <w:proofErr w:type="gramEnd"/>
            <w:r w:rsidR="00D11F45">
              <w:rPr>
                <w:rFonts w:cs="Arial"/>
                <w:bCs/>
                <w:sz w:val="22"/>
                <w:szCs w:val="22"/>
              </w:rPr>
              <w:t xml:space="preserve"> and any re-forecasts so members have </w:t>
            </w:r>
            <w:r w:rsidR="0099656B">
              <w:rPr>
                <w:rFonts w:cs="Arial"/>
                <w:bCs/>
                <w:sz w:val="22"/>
                <w:szCs w:val="22"/>
              </w:rPr>
              <w:t xml:space="preserve">full </w:t>
            </w:r>
            <w:r w:rsidR="00D11F45">
              <w:rPr>
                <w:rFonts w:cs="Arial"/>
                <w:bCs/>
                <w:sz w:val="22"/>
                <w:szCs w:val="22"/>
              </w:rPr>
              <w:t>sight.</w:t>
            </w:r>
            <w:r w:rsidR="009E3022">
              <w:rPr>
                <w:rFonts w:cs="Arial"/>
                <w:bCs/>
                <w:sz w:val="22"/>
                <w:szCs w:val="22"/>
              </w:rPr>
              <w:t xml:space="preserve"> RL confirmed that it is presented this way as it is linked to a contractual measure</w:t>
            </w:r>
            <w:r w:rsidR="00F42363">
              <w:rPr>
                <w:rFonts w:cs="Arial"/>
                <w:bCs/>
                <w:sz w:val="22"/>
                <w:szCs w:val="22"/>
              </w:rPr>
              <w:t>. He a</w:t>
            </w:r>
            <w:r w:rsidR="00BB55D0">
              <w:rPr>
                <w:rFonts w:cs="Arial"/>
                <w:bCs/>
                <w:sz w:val="22"/>
                <w:szCs w:val="22"/>
              </w:rPr>
              <w:t>dvised</w:t>
            </w:r>
            <w:r w:rsidR="00A128D0">
              <w:rPr>
                <w:rFonts w:cs="Arial"/>
                <w:bCs/>
                <w:sz w:val="22"/>
                <w:szCs w:val="22"/>
              </w:rPr>
              <w:t xml:space="preserve"> this data c</w:t>
            </w:r>
            <w:r w:rsidR="00BB55D0">
              <w:rPr>
                <w:rFonts w:cs="Arial"/>
                <w:bCs/>
                <w:sz w:val="22"/>
                <w:szCs w:val="22"/>
              </w:rPr>
              <w:t>ould</w:t>
            </w:r>
            <w:r w:rsidR="00A128D0">
              <w:rPr>
                <w:rFonts w:cs="Arial"/>
                <w:bCs/>
                <w:sz w:val="22"/>
                <w:szCs w:val="22"/>
              </w:rPr>
              <w:t xml:space="preserve"> be added in</w:t>
            </w:r>
            <w:r w:rsidR="00BB55D0">
              <w:rPr>
                <w:rFonts w:cs="Arial"/>
                <w:bCs/>
                <w:sz w:val="22"/>
                <w:szCs w:val="22"/>
              </w:rPr>
              <w:t xml:space="preserve"> but questioned what value it would add. S</w:t>
            </w:r>
            <w:r w:rsidR="004A4BE7">
              <w:rPr>
                <w:rFonts w:cs="Arial"/>
                <w:bCs/>
                <w:sz w:val="22"/>
                <w:szCs w:val="22"/>
              </w:rPr>
              <w:t xml:space="preserve">A explained it was to help </w:t>
            </w:r>
            <w:r w:rsidR="0099656B">
              <w:rPr>
                <w:rFonts w:cs="Arial"/>
                <w:bCs/>
                <w:sz w:val="22"/>
                <w:szCs w:val="22"/>
              </w:rPr>
              <w:t xml:space="preserve">sub-committee members </w:t>
            </w:r>
            <w:r w:rsidR="004A4BE7">
              <w:rPr>
                <w:rFonts w:cs="Arial"/>
                <w:bCs/>
                <w:sz w:val="22"/>
                <w:szCs w:val="22"/>
              </w:rPr>
              <w:t xml:space="preserve">make sense of the numbers and </w:t>
            </w:r>
            <w:r w:rsidR="00432474">
              <w:rPr>
                <w:rFonts w:cs="Arial"/>
                <w:bCs/>
                <w:sz w:val="22"/>
                <w:szCs w:val="22"/>
              </w:rPr>
              <w:t xml:space="preserve">hence </w:t>
            </w:r>
            <w:r w:rsidR="004A4BE7">
              <w:rPr>
                <w:rFonts w:cs="Arial"/>
                <w:bCs/>
                <w:sz w:val="22"/>
                <w:szCs w:val="22"/>
              </w:rPr>
              <w:t xml:space="preserve">to </w:t>
            </w:r>
            <w:r w:rsidR="00432474">
              <w:rPr>
                <w:rFonts w:cs="Arial"/>
                <w:bCs/>
                <w:sz w:val="22"/>
                <w:szCs w:val="22"/>
              </w:rPr>
              <w:t xml:space="preserve">be suitably </w:t>
            </w:r>
            <w:r w:rsidR="00EA17B0">
              <w:rPr>
                <w:rFonts w:cs="Arial"/>
                <w:bCs/>
                <w:sz w:val="22"/>
                <w:szCs w:val="22"/>
              </w:rPr>
              <w:t>assured</w:t>
            </w:r>
            <w:r w:rsidR="004A4BE7">
              <w:rPr>
                <w:rFonts w:cs="Arial"/>
                <w:bCs/>
                <w:sz w:val="22"/>
                <w:szCs w:val="22"/>
              </w:rPr>
              <w:t>.</w:t>
            </w:r>
          </w:p>
          <w:p w14:paraId="6CEF0EAC" w14:textId="4B33B5C5" w:rsidR="006516C8" w:rsidRDefault="006516C8" w:rsidP="00D46EAD">
            <w:pPr>
              <w:pStyle w:val="DeptBullets"/>
              <w:numPr>
                <w:ilvl w:val="0"/>
                <w:numId w:val="7"/>
              </w:numPr>
              <w:spacing w:after="0"/>
              <w:rPr>
                <w:rFonts w:cs="Arial"/>
                <w:bCs/>
                <w:sz w:val="22"/>
                <w:szCs w:val="22"/>
              </w:rPr>
            </w:pPr>
            <w:r>
              <w:rPr>
                <w:rFonts w:cs="Arial"/>
                <w:bCs/>
                <w:sz w:val="22"/>
                <w:szCs w:val="22"/>
              </w:rPr>
              <w:t xml:space="preserve">LS queried </w:t>
            </w:r>
            <w:r w:rsidR="00EA17B0">
              <w:rPr>
                <w:rFonts w:cs="Arial"/>
                <w:bCs/>
                <w:sz w:val="22"/>
                <w:szCs w:val="22"/>
              </w:rPr>
              <w:t xml:space="preserve">whether </w:t>
            </w:r>
            <w:r>
              <w:rPr>
                <w:rFonts w:cs="Arial"/>
                <w:bCs/>
                <w:sz w:val="22"/>
                <w:szCs w:val="22"/>
              </w:rPr>
              <w:t>the contractual arrangement changed every quarter.</w:t>
            </w:r>
            <w:r w:rsidR="001C2B03">
              <w:rPr>
                <w:rFonts w:cs="Arial"/>
                <w:bCs/>
                <w:sz w:val="22"/>
                <w:szCs w:val="22"/>
              </w:rPr>
              <w:t xml:space="preserve"> RL explained the aim is to ensure there is no overspend at year end. A forecast is set at the beginning of the year</w:t>
            </w:r>
            <w:r w:rsidR="00FA2D8E">
              <w:rPr>
                <w:rFonts w:cs="Arial"/>
                <w:bCs/>
                <w:sz w:val="22"/>
                <w:szCs w:val="22"/>
              </w:rPr>
              <w:t xml:space="preserve"> which is monitored against until the Autumn OBR. </w:t>
            </w:r>
            <w:r w:rsidR="00191DB9">
              <w:rPr>
                <w:rFonts w:cs="Arial"/>
                <w:bCs/>
                <w:sz w:val="22"/>
                <w:szCs w:val="22"/>
              </w:rPr>
              <w:t>Once this exercise is completed t</w:t>
            </w:r>
            <w:r w:rsidR="00FA2D8E">
              <w:rPr>
                <w:rFonts w:cs="Arial"/>
                <w:bCs/>
                <w:sz w:val="22"/>
                <w:szCs w:val="22"/>
              </w:rPr>
              <w:t>he forecast is then re-</w:t>
            </w:r>
            <w:r w:rsidR="00F37ECD">
              <w:rPr>
                <w:rFonts w:cs="Arial"/>
                <w:bCs/>
                <w:sz w:val="22"/>
                <w:szCs w:val="22"/>
              </w:rPr>
              <w:t>set</w:t>
            </w:r>
            <w:r w:rsidR="00191DB9">
              <w:rPr>
                <w:rFonts w:cs="Arial"/>
                <w:bCs/>
                <w:sz w:val="22"/>
                <w:szCs w:val="22"/>
              </w:rPr>
              <w:t xml:space="preserve"> using the revised data</w:t>
            </w:r>
            <w:r w:rsidR="00F37ECD">
              <w:rPr>
                <w:rFonts w:cs="Arial"/>
                <w:bCs/>
                <w:sz w:val="22"/>
                <w:szCs w:val="22"/>
              </w:rPr>
              <w:t>,</w:t>
            </w:r>
            <w:r w:rsidR="00FA2D8E">
              <w:rPr>
                <w:rFonts w:cs="Arial"/>
                <w:bCs/>
                <w:sz w:val="22"/>
                <w:szCs w:val="22"/>
              </w:rPr>
              <w:t xml:space="preserve"> and it is then measured against </w:t>
            </w:r>
            <w:r w:rsidR="00F0723C">
              <w:rPr>
                <w:rFonts w:cs="Arial"/>
                <w:bCs/>
                <w:sz w:val="22"/>
                <w:szCs w:val="22"/>
              </w:rPr>
              <w:t>O</w:t>
            </w:r>
            <w:r w:rsidR="00FA2D8E">
              <w:rPr>
                <w:rFonts w:cs="Arial"/>
                <w:bCs/>
                <w:sz w:val="22"/>
                <w:szCs w:val="22"/>
              </w:rPr>
              <w:t xml:space="preserve">utcome </w:t>
            </w:r>
            <w:r w:rsidR="00F0723C">
              <w:rPr>
                <w:rFonts w:cs="Arial"/>
                <w:bCs/>
                <w:sz w:val="22"/>
                <w:szCs w:val="22"/>
              </w:rPr>
              <w:t>M</w:t>
            </w:r>
            <w:r w:rsidR="00FA2D8E">
              <w:rPr>
                <w:rFonts w:cs="Arial"/>
                <w:bCs/>
                <w:sz w:val="22"/>
                <w:szCs w:val="22"/>
              </w:rPr>
              <w:t>easure 13 to the year-end.</w:t>
            </w:r>
          </w:p>
          <w:p w14:paraId="6F6246C3" w14:textId="57C659C3" w:rsidR="009951C9" w:rsidRDefault="009951C9" w:rsidP="00D46EAD">
            <w:pPr>
              <w:pStyle w:val="DeptBullets"/>
              <w:numPr>
                <w:ilvl w:val="0"/>
                <w:numId w:val="7"/>
              </w:numPr>
              <w:spacing w:after="0"/>
              <w:rPr>
                <w:rFonts w:cs="Arial"/>
                <w:bCs/>
                <w:sz w:val="22"/>
                <w:szCs w:val="22"/>
              </w:rPr>
            </w:pPr>
            <w:r>
              <w:rPr>
                <w:rFonts w:cs="Arial"/>
                <w:bCs/>
                <w:sz w:val="22"/>
                <w:szCs w:val="22"/>
              </w:rPr>
              <w:t>SF</w:t>
            </w:r>
            <w:r w:rsidR="00923E29">
              <w:rPr>
                <w:rFonts w:cs="Arial"/>
                <w:bCs/>
                <w:sz w:val="22"/>
                <w:szCs w:val="22"/>
              </w:rPr>
              <w:t xml:space="preserve"> </w:t>
            </w:r>
            <w:r w:rsidR="00964C87">
              <w:rPr>
                <w:rFonts w:cs="Arial"/>
                <w:bCs/>
                <w:sz w:val="22"/>
                <w:szCs w:val="22"/>
              </w:rPr>
              <w:t xml:space="preserve">indicated </w:t>
            </w:r>
            <w:r w:rsidR="00923E29">
              <w:rPr>
                <w:rFonts w:cs="Arial"/>
                <w:bCs/>
                <w:sz w:val="22"/>
                <w:szCs w:val="22"/>
              </w:rPr>
              <w:t>she did not understand the net cash requirement in the Dashboard</w:t>
            </w:r>
            <w:r w:rsidR="00D573EA">
              <w:rPr>
                <w:rFonts w:cs="Arial"/>
                <w:bCs/>
                <w:sz w:val="22"/>
                <w:szCs w:val="22"/>
              </w:rPr>
              <w:t xml:space="preserve"> and </w:t>
            </w:r>
            <w:r w:rsidR="00964C87">
              <w:rPr>
                <w:rFonts w:cs="Arial"/>
                <w:bCs/>
                <w:sz w:val="22"/>
                <w:szCs w:val="22"/>
              </w:rPr>
              <w:t xml:space="preserve">queried </w:t>
            </w:r>
            <w:r w:rsidR="00D573EA">
              <w:rPr>
                <w:rFonts w:cs="Arial"/>
                <w:bCs/>
                <w:sz w:val="22"/>
                <w:szCs w:val="22"/>
              </w:rPr>
              <w:t xml:space="preserve">if this was connected to the income and expenditure. </w:t>
            </w:r>
          </w:p>
          <w:p w14:paraId="3F15D30B" w14:textId="5211481C" w:rsidR="0086665B" w:rsidRPr="0086665B" w:rsidRDefault="0070461F" w:rsidP="0086665B">
            <w:pPr>
              <w:pStyle w:val="DeptBullets"/>
              <w:numPr>
                <w:ilvl w:val="0"/>
                <w:numId w:val="7"/>
              </w:numPr>
              <w:spacing w:after="0"/>
              <w:rPr>
                <w:rFonts w:cs="Arial"/>
                <w:bCs/>
                <w:sz w:val="22"/>
                <w:szCs w:val="22"/>
              </w:rPr>
            </w:pPr>
            <w:r>
              <w:rPr>
                <w:rFonts w:cs="Arial"/>
                <w:bCs/>
                <w:sz w:val="22"/>
                <w:szCs w:val="22"/>
              </w:rPr>
              <w:t xml:space="preserve">SA </w:t>
            </w:r>
            <w:r w:rsidR="00432474">
              <w:rPr>
                <w:rFonts w:cs="Arial"/>
                <w:bCs/>
                <w:sz w:val="22"/>
                <w:szCs w:val="22"/>
              </w:rPr>
              <w:t xml:space="preserve">suggested </w:t>
            </w:r>
            <w:r>
              <w:rPr>
                <w:rFonts w:cs="Arial"/>
                <w:bCs/>
                <w:sz w:val="22"/>
                <w:szCs w:val="22"/>
              </w:rPr>
              <w:t xml:space="preserve">that the sub-committee </w:t>
            </w:r>
            <w:r w:rsidR="00432474">
              <w:rPr>
                <w:rFonts w:cs="Arial"/>
                <w:bCs/>
                <w:sz w:val="22"/>
                <w:szCs w:val="22"/>
              </w:rPr>
              <w:t xml:space="preserve">should </w:t>
            </w:r>
            <w:r>
              <w:rPr>
                <w:rFonts w:cs="Arial"/>
                <w:bCs/>
                <w:sz w:val="22"/>
                <w:szCs w:val="22"/>
              </w:rPr>
              <w:t>return to this topic at the next meeting</w:t>
            </w:r>
            <w:r w:rsidR="0022141F">
              <w:rPr>
                <w:rFonts w:cs="Arial"/>
                <w:bCs/>
                <w:sz w:val="22"/>
                <w:szCs w:val="22"/>
              </w:rPr>
              <w:t xml:space="preserve"> </w:t>
            </w:r>
            <w:r w:rsidR="00D9177E">
              <w:rPr>
                <w:rFonts w:cs="Arial"/>
                <w:bCs/>
                <w:sz w:val="22"/>
                <w:szCs w:val="22"/>
              </w:rPr>
              <w:t>to look at a revised version of the forecast</w:t>
            </w:r>
            <w:r w:rsidR="00B90408">
              <w:rPr>
                <w:rFonts w:cs="Arial"/>
                <w:bCs/>
                <w:sz w:val="22"/>
                <w:szCs w:val="22"/>
              </w:rPr>
              <w:t>, and for</w:t>
            </w:r>
            <w:r w:rsidR="0022141F">
              <w:rPr>
                <w:rFonts w:cs="Arial"/>
                <w:bCs/>
                <w:sz w:val="22"/>
                <w:szCs w:val="22"/>
              </w:rPr>
              <w:t xml:space="preserve"> it to be explained how the </w:t>
            </w:r>
            <w:r w:rsidR="00973A7C">
              <w:rPr>
                <w:rFonts w:cs="Arial"/>
                <w:bCs/>
                <w:sz w:val="22"/>
                <w:szCs w:val="22"/>
              </w:rPr>
              <w:t xml:space="preserve">net </w:t>
            </w:r>
            <w:r w:rsidR="0022141F">
              <w:rPr>
                <w:rFonts w:cs="Arial"/>
                <w:bCs/>
                <w:sz w:val="22"/>
                <w:szCs w:val="22"/>
              </w:rPr>
              <w:t xml:space="preserve">cash </w:t>
            </w:r>
            <w:r w:rsidR="00973A7C">
              <w:rPr>
                <w:rFonts w:cs="Arial"/>
                <w:bCs/>
                <w:sz w:val="22"/>
                <w:szCs w:val="22"/>
              </w:rPr>
              <w:t xml:space="preserve">requirement </w:t>
            </w:r>
            <w:r w:rsidR="0022141F">
              <w:rPr>
                <w:rFonts w:cs="Arial"/>
                <w:bCs/>
                <w:sz w:val="22"/>
                <w:szCs w:val="22"/>
              </w:rPr>
              <w:t xml:space="preserve">on page 9 </w:t>
            </w:r>
            <w:r w:rsidR="00B90408">
              <w:rPr>
                <w:rFonts w:cs="Arial"/>
                <w:bCs/>
                <w:sz w:val="22"/>
                <w:szCs w:val="22"/>
              </w:rPr>
              <w:t>of the Dashboard r</w:t>
            </w:r>
            <w:r w:rsidR="0022141F">
              <w:rPr>
                <w:rFonts w:cs="Arial"/>
                <w:bCs/>
                <w:sz w:val="22"/>
                <w:szCs w:val="22"/>
              </w:rPr>
              <w:t>elates, if at all, to the</w:t>
            </w:r>
            <w:r w:rsidR="00B90408">
              <w:rPr>
                <w:rFonts w:cs="Arial"/>
                <w:bCs/>
                <w:sz w:val="22"/>
                <w:szCs w:val="22"/>
              </w:rPr>
              <w:t xml:space="preserve"> income and expenditure numbers in the</w:t>
            </w:r>
            <w:r w:rsidR="0022141F">
              <w:rPr>
                <w:rFonts w:cs="Arial"/>
                <w:bCs/>
                <w:sz w:val="22"/>
                <w:szCs w:val="22"/>
              </w:rPr>
              <w:t xml:space="preserve"> Quarterly Report. KB confirmed this</w:t>
            </w:r>
            <w:r w:rsidR="00B90408">
              <w:rPr>
                <w:rFonts w:cs="Arial"/>
                <w:bCs/>
                <w:sz w:val="22"/>
                <w:szCs w:val="22"/>
              </w:rPr>
              <w:t xml:space="preserve">. </w:t>
            </w:r>
            <w:r w:rsidR="00D8231B">
              <w:rPr>
                <w:rFonts w:cs="Arial"/>
                <w:bCs/>
                <w:sz w:val="22"/>
                <w:szCs w:val="22"/>
              </w:rPr>
              <w:t>AA asked if this could be a separate agenda item for</w:t>
            </w:r>
            <w:r w:rsidR="00B20991">
              <w:rPr>
                <w:rFonts w:cs="Arial"/>
                <w:bCs/>
                <w:sz w:val="22"/>
                <w:szCs w:val="22"/>
              </w:rPr>
              <w:t xml:space="preserve"> the June meeting.</w:t>
            </w:r>
          </w:p>
        </w:tc>
        <w:tc>
          <w:tcPr>
            <w:tcW w:w="1559" w:type="dxa"/>
          </w:tcPr>
          <w:p w14:paraId="38337D15" w14:textId="77777777" w:rsidR="007A586E" w:rsidRDefault="007A586E" w:rsidP="00A841CE">
            <w:pPr>
              <w:pStyle w:val="DeptBullets"/>
              <w:numPr>
                <w:ilvl w:val="0"/>
                <w:numId w:val="0"/>
              </w:numPr>
              <w:spacing w:after="0"/>
              <w:rPr>
                <w:rFonts w:cs="Arial"/>
                <w:sz w:val="20"/>
              </w:rPr>
            </w:pPr>
          </w:p>
          <w:p w14:paraId="36F74FD6" w14:textId="77777777" w:rsidR="00FC614D" w:rsidRDefault="00FC614D" w:rsidP="00A841CE">
            <w:pPr>
              <w:pStyle w:val="DeptBullets"/>
              <w:numPr>
                <w:ilvl w:val="0"/>
                <w:numId w:val="0"/>
              </w:numPr>
              <w:spacing w:after="0"/>
              <w:rPr>
                <w:rFonts w:cs="Arial"/>
                <w:sz w:val="20"/>
              </w:rPr>
            </w:pPr>
          </w:p>
          <w:p w14:paraId="50D42E76" w14:textId="77777777" w:rsidR="00FC614D" w:rsidRDefault="00FC614D" w:rsidP="00A841CE">
            <w:pPr>
              <w:pStyle w:val="DeptBullets"/>
              <w:numPr>
                <w:ilvl w:val="0"/>
                <w:numId w:val="0"/>
              </w:numPr>
              <w:spacing w:after="0"/>
              <w:rPr>
                <w:rFonts w:cs="Arial"/>
                <w:sz w:val="20"/>
              </w:rPr>
            </w:pPr>
          </w:p>
          <w:p w14:paraId="6AB5C62B" w14:textId="77777777" w:rsidR="00FC614D" w:rsidRDefault="00FC614D" w:rsidP="00A841CE">
            <w:pPr>
              <w:pStyle w:val="DeptBullets"/>
              <w:numPr>
                <w:ilvl w:val="0"/>
                <w:numId w:val="0"/>
              </w:numPr>
              <w:spacing w:after="0"/>
              <w:rPr>
                <w:rFonts w:cs="Arial"/>
                <w:sz w:val="20"/>
              </w:rPr>
            </w:pPr>
          </w:p>
          <w:p w14:paraId="05822606" w14:textId="77777777" w:rsidR="00FC614D" w:rsidRDefault="00FC614D" w:rsidP="00A841CE">
            <w:pPr>
              <w:pStyle w:val="DeptBullets"/>
              <w:numPr>
                <w:ilvl w:val="0"/>
                <w:numId w:val="0"/>
              </w:numPr>
              <w:spacing w:after="0"/>
              <w:rPr>
                <w:rFonts w:cs="Arial"/>
                <w:sz w:val="20"/>
              </w:rPr>
            </w:pPr>
          </w:p>
          <w:p w14:paraId="379A233D" w14:textId="77777777" w:rsidR="00FC614D" w:rsidRDefault="00FC614D" w:rsidP="00A841CE">
            <w:pPr>
              <w:pStyle w:val="DeptBullets"/>
              <w:numPr>
                <w:ilvl w:val="0"/>
                <w:numId w:val="0"/>
              </w:numPr>
              <w:spacing w:after="0"/>
              <w:rPr>
                <w:rFonts w:cs="Arial"/>
                <w:sz w:val="20"/>
              </w:rPr>
            </w:pPr>
          </w:p>
          <w:p w14:paraId="79CFF769" w14:textId="77777777" w:rsidR="00372F1E" w:rsidRDefault="00372F1E" w:rsidP="00A841CE">
            <w:pPr>
              <w:pStyle w:val="DeptBullets"/>
              <w:numPr>
                <w:ilvl w:val="0"/>
                <w:numId w:val="0"/>
              </w:numPr>
              <w:spacing w:after="0"/>
              <w:rPr>
                <w:rFonts w:cs="Arial"/>
                <w:sz w:val="20"/>
              </w:rPr>
            </w:pPr>
          </w:p>
          <w:p w14:paraId="5027A759" w14:textId="77777777" w:rsidR="00372F1E" w:rsidRDefault="00372F1E" w:rsidP="00A841CE">
            <w:pPr>
              <w:pStyle w:val="DeptBullets"/>
              <w:numPr>
                <w:ilvl w:val="0"/>
                <w:numId w:val="0"/>
              </w:numPr>
              <w:spacing w:after="0"/>
              <w:rPr>
                <w:rFonts w:cs="Arial"/>
                <w:sz w:val="20"/>
              </w:rPr>
            </w:pPr>
          </w:p>
          <w:p w14:paraId="31EC3BC4" w14:textId="77777777" w:rsidR="00372F1E" w:rsidRDefault="00372F1E" w:rsidP="00A841CE">
            <w:pPr>
              <w:pStyle w:val="DeptBullets"/>
              <w:numPr>
                <w:ilvl w:val="0"/>
                <w:numId w:val="0"/>
              </w:numPr>
              <w:spacing w:after="0"/>
              <w:rPr>
                <w:rFonts w:cs="Arial"/>
                <w:sz w:val="20"/>
              </w:rPr>
            </w:pPr>
          </w:p>
          <w:p w14:paraId="5BA85965" w14:textId="77777777" w:rsidR="00372F1E" w:rsidRDefault="00372F1E" w:rsidP="00A841CE">
            <w:pPr>
              <w:pStyle w:val="DeptBullets"/>
              <w:numPr>
                <w:ilvl w:val="0"/>
                <w:numId w:val="0"/>
              </w:numPr>
              <w:spacing w:after="0"/>
              <w:rPr>
                <w:rFonts w:cs="Arial"/>
                <w:sz w:val="20"/>
              </w:rPr>
            </w:pPr>
          </w:p>
          <w:p w14:paraId="64100827" w14:textId="77777777" w:rsidR="00372F1E" w:rsidRDefault="00372F1E" w:rsidP="00A841CE">
            <w:pPr>
              <w:pStyle w:val="DeptBullets"/>
              <w:numPr>
                <w:ilvl w:val="0"/>
                <w:numId w:val="0"/>
              </w:numPr>
              <w:spacing w:after="0"/>
              <w:rPr>
                <w:rFonts w:cs="Arial"/>
                <w:sz w:val="20"/>
              </w:rPr>
            </w:pPr>
          </w:p>
          <w:p w14:paraId="509A7FF2" w14:textId="77777777" w:rsidR="00372F1E" w:rsidRDefault="00372F1E" w:rsidP="00A841CE">
            <w:pPr>
              <w:pStyle w:val="DeptBullets"/>
              <w:numPr>
                <w:ilvl w:val="0"/>
                <w:numId w:val="0"/>
              </w:numPr>
              <w:spacing w:after="0"/>
              <w:rPr>
                <w:rFonts w:cs="Arial"/>
                <w:sz w:val="20"/>
              </w:rPr>
            </w:pPr>
          </w:p>
          <w:p w14:paraId="4E498224" w14:textId="77777777" w:rsidR="00372F1E" w:rsidRDefault="00372F1E" w:rsidP="00A841CE">
            <w:pPr>
              <w:pStyle w:val="DeptBullets"/>
              <w:numPr>
                <w:ilvl w:val="0"/>
                <w:numId w:val="0"/>
              </w:numPr>
              <w:spacing w:after="0"/>
              <w:rPr>
                <w:rFonts w:cs="Arial"/>
                <w:sz w:val="20"/>
              </w:rPr>
            </w:pPr>
          </w:p>
          <w:p w14:paraId="55B6F846" w14:textId="77777777" w:rsidR="00372F1E" w:rsidRDefault="00372F1E" w:rsidP="00A841CE">
            <w:pPr>
              <w:pStyle w:val="DeptBullets"/>
              <w:numPr>
                <w:ilvl w:val="0"/>
                <w:numId w:val="0"/>
              </w:numPr>
              <w:spacing w:after="0"/>
              <w:rPr>
                <w:rFonts w:cs="Arial"/>
                <w:sz w:val="20"/>
              </w:rPr>
            </w:pPr>
          </w:p>
          <w:p w14:paraId="0CA7D59D" w14:textId="77777777" w:rsidR="00372F1E" w:rsidRDefault="00372F1E" w:rsidP="00A841CE">
            <w:pPr>
              <w:pStyle w:val="DeptBullets"/>
              <w:numPr>
                <w:ilvl w:val="0"/>
                <w:numId w:val="0"/>
              </w:numPr>
              <w:spacing w:after="0"/>
              <w:rPr>
                <w:rFonts w:cs="Arial"/>
                <w:sz w:val="20"/>
              </w:rPr>
            </w:pPr>
          </w:p>
          <w:p w14:paraId="1DB5A231" w14:textId="77777777" w:rsidR="00372F1E" w:rsidRDefault="00372F1E" w:rsidP="00A841CE">
            <w:pPr>
              <w:pStyle w:val="DeptBullets"/>
              <w:numPr>
                <w:ilvl w:val="0"/>
                <w:numId w:val="0"/>
              </w:numPr>
              <w:spacing w:after="0"/>
              <w:rPr>
                <w:rFonts w:cs="Arial"/>
                <w:sz w:val="20"/>
              </w:rPr>
            </w:pPr>
          </w:p>
          <w:p w14:paraId="24247CD8" w14:textId="77777777" w:rsidR="00372F1E" w:rsidRDefault="00372F1E" w:rsidP="00A841CE">
            <w:pPr>
              <w:pStyle w:val="DeptBullets"/>
              <w:numPr>
                <w:ilvl w:val="0"/>
                <w:numId w:val="0"/>
              </w:numPr>
              <w:spacing w:after="0"/>
              <w:rPr>
                <w:rFonts w:cs="Arial"/>
                <w:sz w:val="20"/>
              </w:rPr>
            </w:pPr>
          </w:p>
          <w:p w14:paraId="04552465" w14:textId="77777777" w:rsidR="00372F1E" w:rsidRDefault="00372F1E" w:rsidP="00A841CE">
            <w:pPr>
              <w:pStyle w:val="DeptBullets"/>
              <w:numPr>
                <w:ilvl w:val="0"/>
                <w:numId w:val="0"/>
              </w:numPr>
              <w:spacing w:after="0"/>
              <w:rPr>
                <w:rFonts w:cs="Arial"/>
                <w:sz w:val="20"/>
              </w:rPr>
            </w:pPr>
          </w:p>
          <w:p w14:paraId="325BDC93" w14:textId="77777777" w:rsidR="00372F1E" w:rsidRDefault="00372F1E" w:rsidP="00A841CE">
            <w:pPr>
              <w:pStyle w:val="DeptBullets"/>
              <w:numPr>
                <w:ilvl w:val="0"/>
                <w:numId w:val="0"/>
              </w:numPr>
              <w:spacing w:after="0"/>
              <w:rPr>
                <w:rFonts w:cs="Arial"/>
                <w:sz w:val="20"/>
              </w:rPr>
            </w:pPr>
          </w:p>
          <w:p w14:paraId="1FD101F2" w14:textId="77777777" w:rsidR="00372F1E" w:rsidRDefault="00372F1E" w:rsidP="00A841CE">
            <w:pPr>
              <w:pStyle w:val="DeptBullets"/>
              <w:numPr>
                <w:ilvl w:val="0"/>
                <w:numId w:val="0"/>
              </w:numPr>
              <w:spacing w:after="0"/>
              <w:rPr>
                <w:rFonts w:cs="Arial"/>
                <w:sz w:val="20"/>
              </w:rPr>
            </w:pPr>
          </w:p>
          <w:p w14:paraId="6063424E" w14:textId="77777777" w:rsidR="00372F1E" w:rsidRDefault="00372F1E" w:rsidP="00A841CE">
            <w:pPr>
              <w:pStyle w:val="DeptBullets"/>
              <w:numPr>
                <w:ilvl w:val="0"/>
                <w:numId w:val="0"/>
              </w:numPr>
              <w:spacing w:after="0"/>
              <w:rPr>
                <w:rFonts w:cs="Arial"/>
                <w:sz w:val="20"/>
              </w:rPr>
            </w:pPr>
          </w:p>
          <w:p w14:paraId="4E0B0286" w14:textId="77777777" w:rsidR="00372F1E" w:rsidRDefault="00372F1E" w:rsidP="00A841CE">
            <w:pPr>
              <w:pStyle w:val="DeptBullets"/>
              <w:numPr>
                <w:ilvl w:val="0"/>
                <w:numId w:val="0"/>
              </w:numPr>
              <w:spacing w:after="0"/>
              <w:rPr>
                <w:rFonts w:cs="Arial"/>
                <w:sz w:val="20"/>
              </w:rPr>
            </w:pPr>
          </w:p>
          <w:p w14:paraId="3F7E1CFF" w14:textId="77777777" w:rsidR="00372F1E" w:rsidRDefault="00372F1E" w:rsidP="00A841CE">
            <w:pPr>
              <w:pStyle w:val="DeptBullets"/>
              <w:numPr>
                <w:ilvl w:val="0"/>
                <w:numId w:val="0"/>
              </w:numPr>
              <w:spacing w:after="0"/>
              <w:rPr>
                <w:rFonts w:cs="Arial"/>
                <w:sz w:val="20"/>
              </w:rPr>
            </w:pPr>
          </w:p>
          <w:p w14:paraId="1B489E47" w14:textId="77777777" w:rsidR="00372F1E" w:rsidRDefault="00372F1E" w:rsidP="00A841CE">
            <w:pPr>
              <w:pStyle w:val="DeptBullets"/>
              <w:numPr>
                <w:ilvl w:val="0"/>
                <w:numId w:val="0"/>
              </w:numPr>
              <w:spacing w:after="0"/>
              <w:rPr>
                <w:rFonts w:cs="Arial"/>
                <w:sz w:val="20"/>
              </w:rPr>
            </w:pPr>
          </w:p>
          <w:p w14:paraId="55FD3C87" w14:textId="77777777" w:rsidR="00372F1E" w:rsidRDefault="00372F1E" w:rsidP="00A841CE">
            <w:pPr>
              <w:pStyle w:val="DeptBullets"/>
              <w:numPr>
                <w:ilvl w:val="0"/>
                <w:numId w:val="0"/>
              </w:numPr>
              <w:spacing w:after="0"/>
              <w:rPr>
                <w:rFonts w:cs="Arial"/>
                <w:sz w:val="20"/>
              </w:rPr>
            </w:pPr>
          </w:p>
          <w:p w14:paraId="30984B3D" w14:textId="77777777" w:rsidR="00372F1E" w:rsidRDefault="00372F1E" w:rsidP="00A841CE">
            <w:pPr>
              <w:pStyle w:val="DeptBullets"/>
              <w:numPr>
                <w:ilvl w:val="0"/>
                <w:numId w:val="0"/>
              </w:numPr>
              <w:spacing w:after="0"/>
              <w:rPr>
                <w:rFonts w:cs="Arial"/>
                <w:sz w:val="20"/>
              </w:rPr>
            </w:pPr>
          </w:p>
          <w:p w14:paraId="2179742D" w14:textId="77777777" w:rsidR="00372F1E" w:rsidRDefault="00372F1E" w:rsidP="00A841CE">
            <w:pPr>
              <w:pStyle w:val="DeptBullets"/>
              <w:numPr>
                <w:ilvl w:val="0"/>
                <w:numId w:val="0"/>
              </w:numPr>
              <w:spacing w:after="0"/>
              <w:rPr>
                <w:rFonts w:cs="Arial"/>
                <w:sz w:val="20"/>
              </w:rPr>
            </w:pPr>
          </w:p>
          <w:p w14:paraId="0B0E710C" w14:textId="77777777" w:rsidR="00372F1E" w:rsidRDefault="00372F1E" w:rsidP="00A841CE">
            <w:pPr>
              <w:pStyle w:val="DeptBullets"/>
              <w:numPr>
                <w:ilvl w:val="0"/>
                <w:numId w:val="0"/>
              </w:numPr>
              <w:spacing w:after="0"/>
              <w:rPr>
                <w:rFonts w:cs="Arial"/>
                <w:sz w:val="20"/>
              </w:rPr>
            </w:pPr>
          </w:p>
          <w:p w14:paraId="2379EB23" w14:textId="77777777" w:rsidR="00372F1E" w:rsidRDefault="00372F1E" w:rsidP="00A841CE">
            <w:pPr>
              <w:pStyle w:val="DeptBullets"/>
              <w:numPr>
                <w:ilvl w:val="0"/>
                <w:numId w:val="0"/>
              </w:numPr>
              <w:spacing w:after="0"/>
              <w:rPr>
                <w:rFonts w:cs="Arial"/>
                <w:sz w:val="20"/>
              </w:rPr>
            </w:pPr>
          </w:p>
          <w:p w14:paraId="6C4C87B2" w14:textId="77777777" w:rsidR="00372F1E" w:rsidRDefault="00372F1E" w:rsidP="00A841CE">
            <w:pPr>
              <w:pStyle w:val="DeptBullets"/>
              <w:numPr>
                <w:ilvl w:val="0"/>
                <w:numId w:val="0"/>
              </w:numPr>
              <w:spacing w:after="0"/>
              <w:rPr>
                <w:rFonts w:cs="Arial"/>
                <w:sz w:val="20"/>
              </w:rPr>
            </w:pPr>
          </w:p>
          <w:p w14:paraId="24DB9725" w14:textId="77777777" w:rsidR="00372F1E" w:rsidRDefault="00372F1E" w:rsidP="00A841CE">
            <w:pPr>
              <w:pStyle w:val="DeptBullets"/>
              <w:numPr>
                <w:ilvl w:val="0"/>
                <w:numId w:val="0"/>
              </w:numPr>
              <w:spacing w:after="0"/>
              <w:rPr>
                <w:rFonts w:cs="Arial"/>
                <w:sz w:val="20"/>
              </w:rPr>
            </w:pPr>
          </w:p>
          <w:p w14:paraId="6347E077" w14:textId="77777777" w:rsidR="00372F1E" w:rsidRDefault="00372F1E" w:rsidP="00A841CE">
            <w:pPr>
              <w:pStyle w:val="DeptBullets"/>
              <w:numPr>
                <w:ilvl w:val="0"/>
                <w:numId w:val="0"/>
              </w:numPr>
              <w:spacing w:after="0"/>
              <w:rPr>
                <w:rFonts w:cs="Arial"/>
                <w:sz w:val="20"/>
              </w:rPr>
            </w:pPr>
          </w:p>
          <w:p w14:paraId="4A97EE95" w14:textId="77777777" w:rsidR="00372F1E" w:rsidRDefault="00372F1E" w:rsidP="00A841CE">
            <w:pPr>
              <w:pStyle w:val="DeptBullets"/>
              <w:numPr>
                <w:ilvl w:val="0"/>
                <w:numId w:val="0"/>
              </w:numPr>
              <w:spacing w:after="0"/>
              <w:rPr>
                <w:rFonts w:cs="Arial"/>
                <w:sz w:val="20"/>
              </w:rPr>
            </w:pPr>
          </w:p>
          <w:p w14:paraId="59610F4C" w14:textId="77777777" w:rsidR="00372F1E" w:rsidRDefault="00372F1E" w:rsidP="00A841CE">
            <w:pPr>
              <w:pStyle w:val="DeptBullets"/>
              <w:numPr>
                <w:ilvl w:val="0"/>
                <w:numId w:val="0"/>
              </w:numPr>
              <w:spacing w:after="0"/>
              <w:rPr>
                <w:rFonts w:cs="Arial"/>
                <w:sz w:val="20"/>
              </w:rPr>
            </w:pPr>
          </w:p>
          <w:p w14:paraId="7E6F3C41" w14:textId="77777777" w:rsidR="00372F1E" w:rsidRDefault="00372F1E" w:rsidP="00A841CE">
            <w:pPr>
              <w:pStyle w:val="DeptBullets"/>
              <w:numPr>
                <w:ilvl w:val="0"/>
                <w:numId w:val="0"/>
              </w:numPr>
              <w:spacing w:after="0"/>
              <w:rPr>
                <w:rFonts w:cs="Arial"/>
                <w:sz w:val="20"/>
              </w:rPr>
            </w:pPr>
          </w:p>
          <w:p w14:paraId="10F0619F" w14:textId="77777777" w:rsidR="00372F1E" w:rsidRDefault="00372F1E" w:rsidP="00A841CE">
            <w:pPr>
              <w:pStyle w:val="DeptBullets"/>
              <w:numPr>
                <w:ilvl w:val="0"/>
                <w:numId w:val="0"/>
              </w:numPr>
              <w:spacing w:after="0"/>
              <w:rPr>
                <w:rFonts w:cs="Arial"/>
                <w:sz w:val="20"/>
              </w:rPr>
            </w:pPr>
          </w:p>
          <w:p w14:paraId="09B507B2" w14:textId="77777777" w:rsidR="00372F1E" w:rsidRDefault="00372F1E" w:rsidP="00A841CE">
            <w:pPr>
              <w:pStyle w:val="DeptBullets"/>
              <w:numPr>
                <w:ilvl w:val="0"/>
                <w:numId w:val="0"/>
              </w:numPr>
              <w:spacing w:after="0"/>
              <w:rPr>
                <w:rFonts w:cs="Arial"/>
                <w:sz w:val="20"/>
              </w:rPr>
            </w:pPr>
          </w:p>
          <w:p w14:paraId="152E3098" w14:textId="77777777" w:rsidR="00372F1E" w:rsidRDefault="00372F1E" w:rsidP="00A841CE">
            <w:pPr>
              <w:pStyle w:val="DeptBullets"/>
              <w:numPr>
                <w:ilvl w:val="0"/>
                <w:numId w:val="0"/>
              </w:numPr>
              <w:spacing w:after="0"/>
              <w:rPr>
                <w:rFonts w:cs="Arial"/>
                <w:sz w:val="20"/>
              </w:rPr>
            </w:pPr>
          </w:p>
          <w:p w14:paraId="23E0A3CD" w14:textId="77777777" w:rsidR="00372F1E" w:rsidRDefault="00372F1E" w:rsidP="00A841CE">
            <w:pPr>
              <w:pStyle w:val="DeptBullets"/>
              <w:numPr>
                <w:ilvl w:val="0"/>
                <w:numId w:val="0"/>
              </w:numPr>
              <w:spacing w:after="0"/>
              <w:rPr>
                <w:rFonts w:cs="Arial"/>
                <w:sz w:val="20"/>
              </w:rPr>
            </w:pPr>
          </w:p>
          <w:p w14:paraId="10502AC2" w14:textId="77777777" w:rsidR="00372F1E" w:rsidRDefault="00372F1E" w:rsidP="00A841CE">
            <w:pPr>
              <w:pStyle w:val="DeptBullets"/>
              <w:numPr>
                <w:ilvl w:val="0"/>
                <w:numId w:val="0"/>
              </w:numPr>
              <w:spacing w:after="0"/>
              <w:rPr>
                <w:rFonts w:cs="Arial"/>
                <w:sz w:val="20"/>
              </w:rPr>
            </w:pPr>
          </w:p>
          <w:p w14:paraId="152ED546" w14:textId="77777777" w:rsidR="00372F1E" w:rsidRDefault="00372F1E" w:rsidP="00A841CE">
            <w:pPr>
              <w:pStyle w:val="DeptBullets"/>
              <w:numPr>
                <w:ilvl w:val="0"/>
                <w:numId w:val="0"/>
              </w:numPr>
              <w:spacing w:after="0"/>
              <w:rPr>
                <w:rFonts w:cs="Arial"/>
                <w:sz w:val="20"/>
              </w:rPr>
            </w:pPr>
          </w:p>
          <w:p w14:paraId="52CD90E7" w14:textId="77777777" w:rsidR="00372F1E" w:rsidRDefault="00372F1E" w:rsidP="00A841CE">
            <w:pPr>
              <w:pStyle w:val="DeptBullets"/>
              <w:numPr>
                <w:ilvl w:val="0"/>
                <w:numId w:val="0"/>
              </w:numPr>
              <w:spacing w:after="0"/>
              <w:rPr>
                <w:rFonts w:cs="Arial"/>
                <w:sz w:val="20"/>
              </w:rPr>
            </w:pPr>
          </w:p>
          <w:p w14:paraId="3EA2A552" w14:textId="77777777" w:rsidR="00372F1E" w:rsidRDefault="00372F1E" w:rsidP="00A841CE">
            <w:pPr>
              <w:pStyle w:val="DeptBullets"/>
              <w:numPr>
                <w:ilvl w:val="0"/>
                <w:numId w:val="0"/>
              </w:numPr>
              <w:spacing w:after="0"/>
              <w:rPr>
                <w:rFonts w:cs="Arial"/>
                <w:sz w:val="20"/>
              </w:rPr>
            </w:pPr>
          </w:p>
          <w:p w14:paraId="09FA81CE" w14:textId="77777777" w:rsidR="00372F1E" w:rsidRDefault="00372F1E" w:rsidP="00A841CE">
            <w:pPr>
              <w:pStyle w:val="DeptBullets"/>
              <w:numPr>
                <w:ilvl w:val="0"/>
                <w:numId w:val="0"/>
              </w:numPr>
              <w:spacing w:after="0"/>
              <w:rPr>
                <w:rFonts w:cs="Arial"/>
                <w:sz w:val="20"/>
              </w:rPr>
            </w:pPr>
          </w:p>
          <w:p w14:paraId="50A379AB" w14:textId="77777777" w:rsidR="00372F1E" w:rsidRDefault="00372F1E" w:rsidP="00A841CE">
            <w:pPr>
              <w:pStyle w:val="DeptBullets"/>
              <w:numPr>
                <w:ilvl w:val="0"/>
                <w:numId w:val="0"/>
              </w:numPr>
              <w:spacing w:after="0"/>
              <w:rPr>
                <w:rFonts w:cs="Arial"/>
                <w:sz w:val="20"/>
              </w:rPr>
            </w:pPr>
          </w:p>
          <w:p w14:paraId="7621216A" w14:textId="77777777" w:rsidR="00372F1E" w:rsidRDefault="00372F1E" w:rsidP="00A841CE">
            <w:pPr>
              <w:pStyle w:val="DeptBullets"/>
              <w:numPr>
                <w:ilvl w:val="0"/>
                <w:numId w:val="0"/>
              </w:numPr>
              <w:spacing w:after="0"/>
              <w:rPr>
                <w:rFonts w:cs="Arial"/>
                <w:sz w:val="20"/>
              </w:rPr>
            </w:pPr>
          </w:p>
          <w:p w14:paraId="12755C29" w14:textId="77777777" w:rsidR="00372F1E" w:rsidRDefault="00372F1E" w:rsidP="00A841CE">
            <w:pPr>
              <w:pStyle w:val="DeptBullets"/>
              <w:numPr>
                <w:ilvl w:val="0"/>
                <w:numId w:val="0"/>
              </w:numPr>
              <w:spacing w:after="0"/>
              <w:rPr>
                <w:rFonts w:cs="Arial"/>
                <w:sz w:val="20"/>
              </w:rPr>
            </w:pPr>
          </w:p>
          <w:p w14:paraId="09EF4453" w14:textId="77777777" w:rsidR="00372F1E" w:rsidRDefault="00372F1E" w:rsidP="00A841CE">
            <w:pPr>
              <w:pStyle w:val="DeptBullets"/>
              <w:numPr>
                <w:ilvl w:val="0"/>
                <w:numId w:val="0"/>
              </w:numPr>
              <w:spacing w:after="0"/>
              <w:rPr>
                <w:rFonts w:cs="Arial"/>
                <w:sz w:val="20"/>
              </w:rPr>
            </w:pPr>
          </w:p>
          <w:p w14:paraId="5D7A824C" w14:textId="77777777" w:rsidR="00372F1E" w:rsidRDefault="00372F1E" w:rsidP="00A841CE">
            <w:pPr>
              <w:pStyle w:val="DeptBullets"/>
              <w:numPr>
                <w:ilvl w:val="0"/>
                <w:numId w:val="0"/>
              </w:numPr>
              <w:spacing w:after="0"/>
              <w:rPr>
                <w:rFonts w:cs="Arial"/>
                <w:sz w:val="20"/>
              </w:rPr>
            </w:pPr>
          </w:p>
          <w:p w14:paraId="034AB19A" w14:textId="77777777" w:rsidR="00372F1E" w:rsidRDefault="00372F1E" w:rsidP="00A841CE">
            <w:pPr>
              <w:pStyle w:val="DeptBullets"/>
              <w:numPr>
                <w:ilvl w:val="0"/>
                <w:numId w:val="0"/>
              </w:numPr>
              <w:spacing w:after="0"/>
              <w:rPr>
                <w:rFonts w:cs="Arial"/>
                <w:sz w:val="20"/>
              </w:rPr>
            </w:pPr>
          </w:p>
          <w:p w14:paraId="1259A97F" w14:textId="77777777" w:rsidR="00372F1E" w:rsidRDefault="00372F1E" w:rsidP="00A841CE">
            <w:pPr>
              <w:pStyle w:val="DeptBullets"/>
              <w:numPr>
                <w:ilvl w:val="0"/>
                <w:numId w:val="0"/>
              </w:numPr>
              <w:spacing w:after="0"/>
              <w:rPr>
                <w:rFonts w:cs="Arial"/>
                <w:sz w:val="20"/>
              </w:rPr>
            </w:pPr>
          </w:p>
          <w:p w14:paraId="1DC49723" w14:textId="77777777" w:rsidR="00372F1E" w:rsidRDefault="00372F1E" w:rsidP="00A841CE">
            <w:pPr>
              <w:pStyle w:val="DeptBullets"/>
              <w:numPr>
                <w:ilvl w:val="0"/>
                <w:numId w:val="0"/>
              </w:numPr>
              <w:spacing w:after="0"/>
              <w:rPr>
                <w:rFonts w:cs="Arial"/>
                <w:sz w:val="20"/>
              </w:rPr>
            </w:pPr>
          </w:p>
          <w:p w14:paraId="49687F4C" w14:textId="77777777" w:rsidR="00372F1E" w:rsidRDefault="00372F1E" w:rsidP="00A841CE">
            <w:pPr>
              <w:pStyle w:val="DeptBullets"/>
              <w:numPr>
                <w:ilvl w:val="0"/>
                <w:numId w:val="0"/>
              </w:numPr>
              <w:spacing w:after="0"/>
              <w:rPr>
                <w:rFonts w:cs="Arial"/>
                <w:sz w:val="20"/>
              </w:rPr>
            </w:pPr>
          </w:p>
          <w:p w14:paraId="27DE93AD" w14:textId="77777777" w:rsidR="00372F1E" w:rsidRDefault="00372F1E" w:rsidP="00A841CE">
            <w:pPr>
              <w:pStyle w:val="DeptBullets"/>
              <w:numPr>
                <w:ilvl w:val="0"/>
                <w:numId w:val="0"/>
              </w:numPr>
              <w:spacing w:after="0"/>
              <w:rPr>
                <w:rFonts w:cs="Arial"/>
                <w:sz w:val="20"/>
              </w:rPr>
            </w:pPr>
          </w:p>
          <w:p w14:paraId="1A1848CC" w14:textId="77777777" w:rsidR="00372F1E" w:rsidRDefault="00372F1E" w:rsidP="00A841CE">
            <w:pPr>
              <w:pStyle w:val="DeptBullets"/>
              <w:numPr>
                <w:ilvl w:val="0"/>
                <w:numId w:val="0"/>
              </w:numPr>
              <w:spacing w:after="0"/>
              <w:rPr>
                <w:rFonts w:cs="Arial"/>
                <w:sz w:val="20"/>
              </w:rPr>
            </w:pPr>
          </w:p>
          <w:p w14:paraId="61D81444" w14:textId="77777777" w:rsidR="00372F1E" w:rsidRDefault="00372F1E" w:rsidP="00A841CE">
            <w:pPr>
              <w:pStyle w:val="DeptBullets"/>
              <w:numPr>
                <w:ilvl w:val="0"/>
                <w:numId w:val="0"/>
              </w:numPr>
              <w:spacing w:after="0"/>
              <w:rPr>
                <w:rFonts w:cs="Arial"/>
                <w:sz w:val="20"/>
              </w:rPr>
            </w:pPr>
          </w:p>
          <w:p w14:paraId="25116908" w14:textId="77777777" w:rsidR="00372F1E" w:rsidRDefault="00372F1E" w:rsidP="00A841CE">
            <w:pPr>
              <w:pStyle w:val="DeptBullets"/>
              <w:numPr>
                <w:ilvl w:val="0"/>
                <w:numId w:val="0"/>
              </w:numPr>
              <w:spacing w:after="0"/>
              <w:rPr>
                <w:rFonts w:cs="Arial"/>
                <w:sz w:val="20"/>
              </w:rPr>
            </w:pPr>
          </w:p>
          <w:p w14:paraId="7A90026E" w14:textId="77777777" w:rsidR="00372F1E" w:rsidRDefault="00372F1E" w:rsidP="00A841CE">
            <w:pPr>
              <w:pStyle w:val="DeptBullets"/>
              <w:numPr>
                <w:ilvl w:val="0"/>
                <w:numId w:val="0"/>
              </w:numPr>
              <w:spacing w:after="0"/>
              <w:rPr>
                <w:rFonts w:cs="Arial"/>
                <w:sz w:val="20"/>
              </w:rPr>
            </w:pPr>
          </w:p>
          <w:p w14:paraId="5DB1928A" w14:textId="77777777" w:rsidR="00372F1E" w:rsidRDefault="00372F1E" w:rsidP="00A841CE">
            <w:pPr>
              <w:pStyle w:val="DeptBullets"/>
              <w:numPr>
                <w:ilvl w:val="0"/>
                <w:numId w:val="0"/>
              </w:numPr>
              <w:spacing w:after="0"/>
              <w:rPr>
                <w:rFonts w:cs="Arial"/>
                <w:sz w:val="20"/>
              </w:rPr>
            </w:pPr>
          </w:p>
          <w:p w14:paraId="0BC4966A" w14:textId="77777777" w:rsidR="00372F1E" w:rsidRDefault="00372F1E" w:rsidP="00A841CE">
            <w:pPr>
              <w:pStyle w:val="DeptBullets"/>
              <w:numPr>
                <w:ilvl w:val="0"/>
                <w:numId w:val="0"/>
              </w:numPr>
              <w:spacing w:after="0"/>
              <w:rPr>
                <w:rFonts w:cs="Arial"/>
                <w:sz w:val="20"/>
              </w:rPr>
            </w:pPr>
          </w:p>
          <w:p w14:paraId="7D714317" w14:textId="77777777" w:rsidR="00372F1E" w:rsidRDefault="00372F1E" w:rsidP="00A841CE">
            <w:pPr>
              <w:pStyle w:val="DeptBullets"/>
              <w:numPr>
                <w:ilvl w:val="0"/>
                <w:numId w:val="0"/>
              </w:numPr>
              <w:spacing w:after="0"/>
              <w:rPr>
                <w:rFonts w:cs="Arial"/>
                <w:sz w:val="20"/>
              </w:rPr>
            </w:pPr>
          </w:p>
          <w:p w14:paraId="7BC6A512" w14:textId="77777777" w:rsidR="00372F1E" w:rsidRDefault="00372F1E" w:rsidP="00A841CE">
            <w:pPr>
              <w:pStyle w:val="DeptBullets"/>
              <w:numPr>
                <w:ilvl w:val="0"/>
                <w:numId w:val="0"/>
              </w:numPr>
              <w:spacing w:after="0"/>
              <w:rPr>
                <w:rFonts w:cs="Arial"/>
                <w:sz w:val="20"/>
              </w:rPr>
            </w:pPr>
          </w:p>
          <w:p w14:paraId="36DAB8B8" w14:textId="77777777" w:rsidR="00372F1E" w:rsidRDefault="00372F1E" w:rsidP="00A841CE">
            <w:pPr>
              <w:pStyle w:val="DeptBullets"/>
              <w:numPr>
                <w:ilvl w:val="0"/>
                <w:numId w:val="0"/>
              </w:numPr>
              <w:spacing w:after="0"/>
              <w:rPr>
                <w:rFonts w:cs="Arial"/>
                <w:sz w:val="20"/>
              </w:rPr>
            </w:pPr>
          </w:p>
          <w:p w14:paraId="226091E0" w14:textId="77777777" w:rsidR="00372F1E" w:rsidRDefault="00372F1E" w:rsidP="00A841CE">
            <w:pPr>
              <w:pStyle w:val="DeptBullets"/>
              <w:numPr>
                <w:ilvl w:val="0"/>
                <w:numId w:val="0"/>
              </w:numPr>
              <w:spacing w:after="0"/>
              <w:rPr>
                <w:rFonts w:cs="Arial"/>
                <w:sz w:val="20"/>
              </w:rPr>
            </w:pPr>
          </w:p>
          <w:p w14:paraId="564B4C4F" w14:textId="77777777" w:rsidR="00372F1E" w:rsidRDefault="00372F1E" w:rsidP="00A841CE">
            <w:pPr>
              <w:pStyle w:val="DeptBullets"/>
              <w:numPr>
                <w:ilvl w:val="0"/>
                <w:numId w:val="0"/>
              </w:numPr>
              <w:spacing w:after="0"/>
              <w:rPr>
                <w:rFonts w:cs="Arial"/>
                <w:sz w:val="20"/>
              </w:rPr>
            </w:pPr>
          </w:p>
          <w:p w14:paraId="1E20102C" w14:textId="77777777" w:rsidR="00372F1E" w:rsidRDefault="00372F1E" w:rsidP="00A841CE">
            <w:pPr>
              <w:pStyle w:val="DeptBullets"/>
              <w:numPr>
                <w:ilvl w:val="0"/>
                <w:numId w:val="0"/>
              </w:numPr>
              <w:spacing w:after="0"/>
              <w:rPr>
                <w:rFonts w:cs="Arial"/>
                <w:sz w:val="20"/>
              </w:rPr>
            </w:pPr>
          </w:p>
          <w:p w14:paraId="1205A69E" w14:textId="77777777" w:rsidR="00372F1E" w:rsidRDefault="00372F1E" w:rsidP="00A841CE">
            <w:pPr>
              <w:pStyle w:val="DeptBullets"/>
              <w:numPr>
                <w:ilvl w:val="0"/>
                <w:numId w:val="0"/>
              </w:numPr>
              <w:spacing w:after="0"/>
              <w:rPr>
                <w:rFonts w:cs="Arial"/>
                <w:sz w:val="20"/>
              </w:rPr>
            </w:pPr>
          </w:p>
          <w:p w14:paraId="0CF292E6" w14:textId="77777777" w:rsidR="00372F1E" w:rsidRDefault="00372F1E" w:rsidP="00A841CE">
            <w:pPr>
              <w:pStyle w:val="DeptBullets"/>
              <w:numPr>
                <w:ilvl w:val="0"/>
                <w:numId w:val="0"/>
              </w:numPr>
              <w:spacing w:after="0"/>
              <w:rPr>
                <w:rFonts w:cs="Arial"/>
                <w:sz w:val="20"/>
              </w:rPr>
            </w:pPr>
          </w:p>
          <w:p w14:paraId="2B8BF1AA" w14:textId="77777777" w:rsidR="00372F1E" w:rsidRDefault="00372F1E" w:rsidP="00A841CE">
            <w:pPr>
              <w:pStyle w:val="DeptBullets"/>
              <w:numPr>
                <w:ilvl w:val="0"/>
                <w:numId w:val="0"/>
              </w:numPr>
              <w:spacing w:after="0"/>
              <w:rPr>
                <w:rFonts w:cs="Arial"/>
                <w:sz w:val="20"/>
              </w:rPr>
            </w:pPr>
          </w:p>
          <w:p w14:paraId="5F5460D0" w14:textId="77777777" w:rsidR="00372F1E" w:rsidRDefault="00372F1E" w:rsidP="00A841CE">
            <w:pPr>
              <w:pStyle w:val="DeptBullets"/>
              <w:numPr>
                <w:ilvl w:val="0"/>
                <w:numId w:val="0"/>
              </w:numPr>
              <w:spacing w:after="0"/>
              <w:rPr>
                <w:rFonts w:cs="Arial"/>
                <w:sz w:val="20"/>
              </w:rPr>
            </w:pPr>
          </w:p>
          <w:p w14:paraId="4916B9A6" w14:textId="77777777" w:rsidR="00372F1E" w:rsidRDefault="00372F1E" w:rsidP="00A841CE">
            <w:pPr>
              <w:pStyle w:val="DeptBullets"/>
              <w:numPr>
                <w:ilvl w:val="0"/>
                <w:numId w:val="0"/>
              </w:numPr>
              <w:spacing w:after="0"/>
              <w:rPr>
                <w:rFonts w:cs="Arial"/>
                <w:sz w:val="20"/>
              </w:rPr>
            </w:pPr>
          </w:p>
          <w:p w14:paraId="400064EF" w14:textId="77777777" w:rsidR="00372F1E" w:rsidRDefault="00372F1E" w:rsidP="00A841CE">
            <w:pPr>
              <w:pStyle w:val="DeptBullets"/>
              <w:numPr>
                <w:ilvl w:val="0"/>
                <w:numId w:val="0"/>
              </w:numPr>
              <w:spacing w:after="0"/>
              <w:rPr>
                <w:rFonts w:cs="Arial"/>
                <w:sz w:val="20"/>
              </w:rPr>
            </w:pPr>
          </w:p>
          <w:p w14:paraId="3AF8C4DC" w14:textId="77777777" w:rsidR="00372F1E" w:rsidRDefault="00372F1E" w:rsidP="00A841CE">
            <w:pPr>
              <w:pStyle w:val="DeptBullets"/>
              <w:numPr>
                <w:ilvl w:val="0"/>
                <w:numId w:val="0"/>
              </w:numPr>
              <w:spacing w:after="0"/>
              <w:rPr>
                <w:rFonts w:cs="Arial"/>
                <w:sz w:val="20"/>
              </w:rPr>
            </w:pPr>
          </w:p>
          <w:p w14:paraId="792E6345" w14:textId="77777777" w:rsidR="00372F1E" w:rsidRDefault="00372F1E" w:rsidP="00A841CE">
            <w:pPr>
              <w:pStyle w:val="DeptBullets"/>
              <w:numPr>
                <w:ilvl w:val="0"/>
                <w:numId w:val="0"/>
              </w:numPr>
              <w:spacing w:after="0"/>
              <w:rPr>
                <w:rFonts w:cs="Arial"/>
                <w:sz w:val="20"/>
              </w:rPr>
            </w:pPr>
          </w:p>
          <w:p w14:paraId="27C2A410" w14:textId="77777777" w:rsidR="00372F1E" w:rsidRDefault="00372F1E" w:rsidP="00A841CE">
            <w:pPr>
              <w:pStyle w:val="DeptBullets"/>
              <w:numPr>
                <w:ilvl w:val="0"/>
                <w:numId w:val="0"/>
              </w:numPr>
              <w:spacing w:after="0"/>
              <w:rPr>
                <w:rFonts w:cs="Arial"/>
                <w:sz w:val="20"/>
              </w:rPr>
            </w:pPr>
          </w:p>
          <w:p w14:paraId="704ED630" w14:textId="77777777" w:rsidR="00372F1E" w:rsidRDefault="00372F1E" w:rsidP="00A841CE">
            <w:pPr>
              <w:pStyle w:val="DeptBullets"/>
              <w:numPr>
                <w:ilvl w:val="0"/>
                <w:numId w:val="0"/>
              </w:numPr>
              <w:spacing w:after="0"/>
              <w:rPr>
                <w:rFonts w:cs="Arial"/>
                <w:sz w:val="20"/>
              </w:rPr>
            </w:pPr>
          </w:p>
          <w:p w14:paraId="7B99E46C" w14:textId="77777777" w:rsidR="00372F1E" w:rsidRDefault="00372F1E" w:rsidP="00A841CE">
            <w:pPr>
              <w:pStyle w:val="DeptBullets"/>
              <w:numPr>
                <w:ilvl w:val="0"/>
                <w:numId w:val="0"/>
              </w:numPr>
              <w:spacing w:after="0"/>
              <w:rPr>
                <w:rFonts w:cs="Arial"/>
                <w:sz w:val="20"/>
              </w:rPr>
            </w:pPr>
          </w:p>
          <w:p w14:paraId="10D0BAE1" w14:textId="77777777" w:rsidR="00372F1E" w:rsidRDefault="00372F1E" w:rsidP="00A841CE">
            <w:pPr>
              <w:pStyle w:val="DeptBullets"/>
              <w:numPr>
                <w:ilvl w:val="0"/>
                <w:numId w:val="0"/>
              </w:numPr>
              <w:spacing w:after="0"/>
              <w:rPr>
                <w:rFonts w:cs="Arial"/>
                <w:sz w:val="20"/>
              </w:rPr>
            </w:pPr>
          </w:p>
          <w:p w14:paraId="7535740D" w14:textId="77777777" w:rsidR="00372F1E" w:rsidRDefault="00372F1E" w:rsidP="00A841CE">
            <w:pPr>
              <w:pStyle w:val="DeptBullets"/>
              <w:numPr>
                <w:ilvl w:val="0"/>
                <w:numId w:val="0"/>
              </w:numPr>
              <w:spacing w:after="0"/>
              <w:rPr>
                <w:rFonts w:cs="Arial"/>
                <w:sz w:val="20"/>
              </w:rPr>
            </w:pPr>
          </w:p>
          <w:p w14:paraId="2EC7CF0F" w14:textId="77777777" w:rsidR="00372F1E" w:rsidRDefault="00372F1E" w:rsidP="00A841CE">
            <w:pPr>
              <w:pStyle w:val="DeptBullets"/>
              <w:numPr>
                <w:ilvl w:val="0"/>
                <w:numId w:val="0"/>
              </w:numPr>
              <w:spacing w:after="0"/>
              <w:rPr>
                <w:rFonts w:cs="Arial"/>
                <w:sz w:val="20"/>
              </w:rPr>
            </w:pPr>
          </w:p>
          <w:p w14:paraId="5B01BB72" w14:textId="77777777" w:rsidR="00372F1E" w:rsidRDefault="00372F1E" w:rsidP="00A841CE">
            <w:pPr>
              <w:pStyle w:val="DeptBullets"/>
              <w:numPr>
                <w:ilvl w:val="0"/>
                <w:numId w:val="0"/>
              </w:numPr>
              <w:spacing w:after="0"/>
              <w:rPr>
                <w:rFonts w:cs="Arial"/>
                <w:sz w:val="20"/>
              </w:rPr>
            </w:pPr>
          </w:p>
          <w:p w14:paraId="26DE1528" w14:textId="77777777" w:rsidR="00372F1E" w:rsidRDefault="00372F1E" w:rsidP="00A841CE">
            <w:pPr>
              <w:pStyle w:val="DeptBullets"/>
              <w:numPr>
                <w:ilvl w:val="0"/>
                <w:numId w:val="0"/>
              </w:numPr>
              <w:spacing w:after="0"/>
              <w:rPr>
                <w:rFonts w:cs="Arial"/>
                <w:sz w:val="20"/>
              </w:rPr>
            </w:pPr>
          </w:p>
          <w:p w14:paraId="61368AF1" w14:textId="77777777" w:rsidR="00372F1E" w:rsidRDefault="00372F1E" w:rsidP="00A841CE">
            <w:pPr>
              <w:pStyle w:val="DeptBullets"/>
              <w:numPr>
                <w:ilvl w:val="0"/>
                <w:numId w:val="0"/>
              </w:numPr>
              <w:spacing w:after="0"/>
              <w:rPr>
                <w:rFonts w:cs="Arial"/>
                <w:sz w:val="20"/>
              </w:rPr>
            </w:pPr>
          </w:p>
          <w:p w14:paraId="02F2A5BF" w14:textId="77777777" w:rsidR="00372F1E" w:rsidRDefault="00372F1E" w:rsidP="00A841CE">
            <w:pPr>
              <w:pStyle w:val="DeptBullets"/>
              <w:numPr>
                <w:ilvl w:val="0"/>
                <w:numId w:val="0"/>
              </w:numPr>
              <w:spacing w:after="0"/>
              <w:rPr>
                <w:rFonts w:cs="Arial"/>
                <w:sz w:val="20"/>
              </w:rPr>
            </w:pPr>
          </w:p>
          <w:p w14:paraId="2C0477B3" w14:textId="77777777" w:rsidR="00372F1E" w:rsidRDefault="00372F1E" w:rsidP="00A841CE">
            <w:pPr>
              <w:pStyle w:val="DeptBullets"/>
              <w:numPr>
                <w:ilvl w:val="0"/>
                <w:numId w:val="0"/>
              </w:numPr>
              <w:spacing w:after="0"/>
              <w:rPr>
                <w:rFonts w:cs="Arial"/>
                <w:sz w:val="20"/>
              </w:rPr>
            </w:pPr>
          </w:p>
          <w:p w14:paraId="00DA1046" w14:textId="77777777" w:rsidR="00372F1E" w:rsidRDefault="00372F1E" w:rsidP="00A841CE">
            <w:pPr>
              <w:pStyle w:val="DeptBullets"/>
              <w:numPr>
                <w:ilvl w:val="0"/>
                <w:numId w:val="0"/>
              </w:numPr>
              <w:spacing w:after="0"/>
              <w:rPr>
                <w:rFonts w:cs="Arial"/>
                <w:sz w:val="20"/>
              </w:rPr>
            </w:pPr>
          </w:p>
          <w:p w14:paraId="7B30280E" w14:textId="77777777" w:rsidR="00372F1E" w:rsidRDefault="00372F1E" w:rsidP="00A841CE">
            <w:pPr>
              <w:pStyle w:val="DeptBullets"/>
              <w:numPr>
                <w:ilvl w:val="0"/>
                <w:numId w:val="0"/>
              </w:numPr>
              <w:spacing w:after="0"/>
              <w:rPr>
                <w:rFonts w:cs="Arial"/>
                <w:sz w:val="20"/>
              </w:rPr>
            </w:pPr>
          </w:p>
          <w:p w14:paraId="548A8AA1" w14:textId="77777777" w:rsidR="00372F1E" w:rsidRDefault="00372F1E" w:rsidP="00A841CE">
            <w:pPr>
              <w:pStyle w:val="DeptBullets"/>
              <w:numPr>
                <w:ilvl w:val="0"/>
                <w:numId w:val="0"/>
              </w:numPr>
              <w:spacing w:after="0"/>
              <w:rPr>
                <w:rFonts w:cs="Arial"/>
                <w:sz w:val="20"/>
              </w:rPr>
            </w:pPr>
          </w:p>
          <w:p w14:paraId="75DA0FD2" w14:textId="77777777" w:rsidR="00372F1E" w:rsidRDefault="00372F1E" w:rsidP="00A841CE">
            <w:pPr>
              <w:pStyle w:val="DeptBullets"/>
              <w:numPr>
                <w:ilvl w:val="0"/>
                <w:numId w:val="0"/>
              </w:numPr>
              <w:spacing w:after="0"/>
              <w:rPr>
                <w:rFonts w:cs="Arial"/>
                <w:sz w:val="20"/>
              </w:rPr>
            </w:pPr>
          </w:p>
          <w:p w14:paraId="1A1417D6" w14:textId="77777777" w:rsidR="00372F1E" w:rsidRDefault="00372F1E" w:rsidP="00A841CE">
            <w:pPr>
              <w:pStyle w:val="DeptBullets"/>
              <w:numPr>
                <w:ilvl w:val="0"/>
                <w:numId w:val="0"/>
              </w:numPr>
              <w:spacing w:after="0"/>
              <w:rPr>
                <w:rFonts w:cs="Arial"/>
                <w:sz w:val="20"/>
              </w:rPr>
            </w:pPr>
          </w:p>
          <w:p w14:paraId="7B816160" w14:textId="77777777" w:rsidR="00372F1E" w:rsidRDefault="00372F1E" w:rsidP="00A841CE">
            <w:pPr>
              <w:pStyle w:val="DeptBullets"/>
              <w:numPr>
                <w:ilvl w:val="0"/>
                <w:numId w:val="0"/>
              </w:numPr>
              <w:spacing w:after="0"/>
              <w:rPr>
                <w:rFonts w:cs="Arial"/>
                <w:sz w:val="20"/>
              </w:rPr>
            </w:pPr>
          </w:p>
          <w:p w14:paraId="6CC044B3" w14:textId="77777777" w:rsidR="00372F1E" w:rsidRDefault="00372F1E" w:rsidP="00A841CE">
            <w:pPr>
              <w:pStyle w:val="DeptBullets"/>
              <w:numPr>
                <w:ilvl w:val="0"/>
                <w:numId w:val="0"/>
              </w:numPr>
              <w:spacing w:after="0"/>
              <w:rPr>
                <w:rFonts w:cs="Arial"/>
                <w:sz w:val="20"/>
              </w:rPr>
            </w:pPr>
          </w:p>
          <w:p w14:paraId="72F1B536" w14:textId="77777777" w:rsidR="00372F1E" w:rsidRDefault="00372F1E" w:rsidP="00A841CE">
            <w:pPr>
              <w:pStyle w:val="DeptBullets"/>
              <w:numPr>
                <w:ilvl w:val="0"/>
                <w:numId w:val="0"/>
              </w:numPr>
              <w:spacing w:after="0"/>
              <w:rPr>
                <w:rFonts w:cs="Arial"/>
                <w:sz w:val="20"/>
              </w:rPr>
            </w:pPr>
          </w:p>
          <w:p w14:paraId="4CC8EFE5" w14:textId="77777777" w:rsidR="00372F1E" w:rsidRDefault="00372F1E" w:rsidP="00A841CE">
            <w:pPr>
              <w:pStyle w:val="DeptBullets"/>
              <w:numPr>
                <w:ilvl w:val="0"/>
                <w:numId w:val="0"/>
              </w:numPr>
              <w:spacing w:after="0"/>
              <w:rPr>
                <w:rFonts w:cs="Arial"/>
                <w:sz w:val="20"/>
              </w:rPr>
            </w:pPr>
          </w:p>
          <w:p w14:paraId="71334EC5" w14:textId="77777777" w:rsidR="00372F1E" w:rsidRDefault="00372F1E" w:rsidP="00A841CE">
            <w:pPr>
              <w:pStyle w:val="DeptBullets"/>
              <w:numPr>
                <w:ilvl w:val="0"/>
                <w:numId w:val="0"/>
              </w:numPr>
              <w:spacing w:after="0"/>
              <w:rPr>
                <w:rFonts w:cs="Arial"/>
                <w:sz w:val="20"/>
              </w:rPr>
            </w:pPr>
          </w:p>
          <w:p w14:paraId="7E7FB983" w14:textId="77777777" w:rsidR="00372F1E" w:rsidRDefault="00372F1E" w:rsidP="00A841CE">
            <w:pPr>
              <w:pStyle w:val="DeptBullets"/>
              <w:numPr>
                <w:ilvl w:val="0"/>
                <w:numId w:val="0"/>
              </w:numPr>
              <w:spacing w:after="0"/>
              <w:rPr>
                <w:rFonts w:cs="Arial"/>
                <w:sz w:val="20"/>
              </w:rPr>
            </w:pPr>
          </w:p>
          <w:p w14:paraId="721103C4" w14:textId="77777777" w:rsidR="00372F1E" w:rsidRDefault="00372F1E" w:rsidP="00A841CE">
            <w:pPr>
              <w:pStyle w:val="DeptBullets"/>
              <w:numPr>
                <w:ilvl w:val="0"/>
                <w:numId w:val="0"/>
              </w:numPr>
              <w:spacing w:after="0"/>
              <w:rPr>
                <w:rFonts w:cs="Arial"/>
                <w:sz w:val="20"/>
              </w:rPr>
            </w:pPr>
          </w:p>
          <w:p w14:paraId="74CFE33F" w14:textId="77777777" w:rsidR="00372F1E" w:rsidRDefault="00372F1E" w:rsidP="00A841CE">
            <w:pPr>
              <w:pStyle w:val="DeptBullets"/>
              <w:numPr>
                <w:ilvl w:val="0"/>
                <w:numId w:val="0"/>
              </w:numPr>
              <w:spacing w:after="0"/>
              <w:rPr>
                <w:rFonts w:cs="Arial"/>
                <w:sz w:val="20"/>
              </w:rPr>
            </w:pPr>
          </w:p>
          <w:p w14:paraId="527AB262" w14:textId="77777777" w:rsidR="00372F1E" w:rsidRDefault="00372F1E" w:rsidP="00A841CE">
            <w:pPr>
              <w:pStyle w:val="DeptBullets"/>
              <w:numPr>
                <w:ilvl w:val="0"/>
                <w:numId w:val="0"/>
              </w:numPr>
              <w:spacing w:after="0"/>
              <w:rPr>
                <w:rFonts w:cs="Arial"/>
                <w:sz w:val="20"/>
              </w:rPr>
            </w:pPr>
          </w:p>
          <w:p w14:paraId="096B4B4F" w14:textId="77777777" w:rsidR="00372F1E" w:rsidRDefault="00372F1E" w:rsidP="00A841CE">
            <w:pPr>
              <w:pStyle w:val="DeptBullets"/>
              <w:numPr>
                <w:ilvl w:val="0"/>
                <w:numId w:val="0"/>
              </w:numPr>
              <w:spacing w:after="0"/>
              <w:rPr>
                <w:rFonts w:cs="Arial"/>
                <w:sz w:val="20"/>
              </w:rPr>
            </w:pPr>
          </w:p>
          <w:p w14:paraId="28D16C9D" w14:textId="77777777" w:rsidR="00372F1E" w:rsidRDefault="00372F1E" w:rsidP="00A841CE">
            <w:pPr>
              <w:pStyle w:val="DeptBullets"/>
              <w:numPr>
                <w:ilvl w:val="0"/>
                <w:numId w:val="0"/>
              </w:numPr>
              <w:spacing w:after="0"/>
              <w:rPr>
                <w:rFonts w:cs="Arial"/>
                <w:sz w:val="20"/>
              </w:rPr>
            </w:pPr>
          </w:p>
          <w:p w14:paraId="2ADB4CB4" w14:textId="77777777" w:rsidR="00372F1E" w:rsidRDefault="00372F1E" w:rsidP="00A841CE">
            <w:pPr>
              <w:pStyle w:val="DeptBullets"/>
              <w:numPr>
                <w:ilvl w:val="0"/>
                <w:numId w:val="0"/>
              </w:numPr>
              <w:spacing w:after="0"/>
              <w:rPr>
                <w:rFonts w:cs="Arial"/>
                <w:sz w:val="20"/>
              </w:rPr>
            </w:pPr>
          </w:p>
          <w:p w14:paraId="3A84DF47" w14:textId="77777777" w:rsidR="00372F1E" w:rsidRDefault="00372F1E" w:rsidP="00A841CE">
            <w:pPr>
              <w:pStyle w:val="DeptBullets"/>
              <w:numPr>
                <w:ilvl w:val="0"/>
                <w:numId w:val="0"/>
              </w:numPr>
              <w:spacing w:after="0"/>
              <w:rPr>
                <w:rFonts w:cs="Arial"/>
                <w:sz w:val="20"/>
              </w:rPr>
            </w:pPr>
          </w:p>
          <w:p w14:paraId="336C7E6A" w14:textId="77777777" w:rsidR="00372F1E" w:rsidRDefault="00372F1E" w:rsidP="00A841CE">
            <w:pPr>
              <w:pStyle w:val="DeptBullets"/>
              <w:numPr>
                <w:ilvl w:val="0"/>
                <w:numId w:val="0"/>
              </w:numPr>
              <w:spacing w:after="0"/>
              <w:rPr>
                <w:rFonts w:cs="Arial"/>
                <w:sz w:val="20"/>
              </w:rPr>
            </w:pPr>
          </w:p>
          <w:p w14:paraId="3481D82D" w14:textId="77777777" w:rsidR="00372F1E" w:rsidRDefault="00372F1E" w:rsidP="00A841CE">
            <w:pPr>
              <w:pStyle w:val="DeptBullets"/>
              <w:numPr>
                <w:ilvl w:val="0"/>
                <w:numId w:val="0"/>
              </w:numPr>
              <w:spacing w:after="0"/>
              <w:rPr>
                <w:rFonts w:cs="Arial"/>
                <w:sz w:val="20"/>
              </w:rPr>
            </w:pPr>
          </w:p>
          <w:p w14:paraId="6C7522E5" w14:textId="77777777" w:rsidR="00372F1E" w:rsidRDefault="00372F1E" w:rsidP="00A841CE">
            <w:pPr>
              <w:pStyle w:val="DeptBullets"/>
              <w:numPr>
                <w:ilvl w:val="0"/>
                <w:numId w:val="0"/>
              </w:numPr>
              <w:spacing w:after="0"/>
              <w:rPr>
                <w:rFonts w:cs="Arial"/>
                <w:sz w:val="20"/>
              </w:rPr>
            </w:pPr>
          </w:p>
          <w:p w14:paraId="7E2278F0" w14:textId="77777777" w:rsidR="00372F1E" w:rsidRDefault="00372F1E" w:rsidP="00A841CE">
            <w:pPr>
              <w:pStyle w:val="DeptBullets"/>
              <w:numPr>
                <w:ilvl w:val="0"/>
                <w:numId w:val="0"/>
              </w:numPr>
              <w:spacing w:after="0"/>
              <w:rPr>
                <w:rFonts w:cs="Arial"/>
                <w:sz w:val="20"/>
              </w:rPr>
            </w:pPr>
          </w:p>
          <w:p w14:paraId="36A7D659" w14:textId="77777777" w:rsidR="00372F1E" w:rsidRDefault="00372F1E" w:rsidP="00A841CE">
            <w:pPr>
              <w:pStyle w:val="DeptBullets"/>
              <w:numPr>
                <w:ilvl w:val="0"/>
                <w:numId w:val="0"/>
              </w:numPr>
              <w:spacing w:after="0"/>
              <w:rPr>
                <w:rFonts w:cs="Arial"/>
                <w:sz w:val="20"/>
              </w:rPr>
            </w:pPr>
          </w:p>
          <w:p w14:paraId="40E7762E" w14:textId="77777777" w:rsidR="00372F1E" w:rsidRDefault="00372F1E" w:rsidP="00A841CE">
            <w:pPr>
              <w:pStyle w:val="DeptBullets"/>
              <w:numPr>
                <w:ilvl w:val="0"/>
                <w:numId w:val="0"/>
              </w:numPr>
              <w:spacing w:after="0"/>
              <w:rPr>
                <w:rFonts w:cs="Arial"/>
                <w:sz w:val="20"/>
              </w:rPr>
            </w:pPr>
          </w:p>
          <w:p w14:paraId="10D9F254" w14:textId="77777777" w:rsidR="00372F1E" w:rsidRDefault="00372F1E" w:rsidP="00A841CE">
            <w:pPr>
              <w:pStyle w:val="DeptBullets"/>
              <w:numPr>
                <w:ilvl w:val="0"/>
                <w:numId w:val="0"/>
              </w:numPr>
              <w:spacing w:after="0"/>
              <w:rPr>
                <w:rFonts w:cs="Arial"/>
                <w:sz w:val="20"/>
              </w:rPr>
            </w:pPr>
          </w:p>
          <w:p w14:paraId="64BF4BEB" w14:textId="77777777" w:rsidR="00372F1E" w:rsidRDefault="00372F1E" w:rsidP="00A841CE">
            <w:pPr>
              <w:pStyle w:val="DeptBullets"/>
              <w:numPr>
                <w:ilvl w:val="0"/>
                <w:numId w:val="0"/>
              </w:numPr>
              <w:spacing w:after="0"/>
              <w:rPr>
                <w:rFonts w:cs="Arial"/>
                <w:sz w:val="20"/>
              </w:rPr>
            </w:pPr>
          </w:p>
          <w:p w14:paraId="0535CF10" w14:textId="77777777" w:rsidR="00372F1E" w:rsidRDefault="00372F1E" w:rsidP="00A841CE">
            <w:pPr>
              <w:pStyle w:val="DeptBullets"/>
              <w:numPr>
                <w:ilvl w:val="0"/>
                <w:numId w:val="0"/>
              </w:numPr>
              <w:spacing w:after="0"/>
              <w:rPr>
                <w:rFonts w:cs="Arial"/>
                <w:sz w:val="20"/>
              </w:rPr>
            </w:pPr>
          </w:p>
          <w:p w14:paraId="6FC6DFC4" w14:textId="77777777" w:rsidR="00372F1E" w:rsidRDefault="00372F1E" w:rsidP="00A841CE">
            <w:pPr>
              <w:pStyle w:val="DeptBullets"/>
              <w:numPr>
                <w:ilvl w:val="0"/>
                <w:numId w:val="0"/>
              </w:numPr>
              <w:spacing w:after="0"/>
              <w:rPr>
                <w:rFonts w:cs="Arial"/>
                <w:sz w:val="20"/>
              </w:rPr>
            </w:pPr>
          </w:p>
          <w:p w14:paraId="709F0E1F" w14:textId="77777777" w:rsidR="00372F1E" w:rsidRDefault="00372F1E" w:rsidP="00A841CE">
            <w:pPr>
              <w:pStyle w:val="DeptBullets"/>
              <w:numPr>
                <w:ilvl w:val="0"/>
                <w:numId w:val="0"/>
              </w:numPr>
              <w:spacing w:after="0"/>
              <w:rPr>
                <w:rFonts w:cs="Arial"/>
                <w:sz w:val="20"/>
              </w:rPr>
            </w:pPr>
          </w:p>
          <w:p w14:paraId="0BC581F5" w14:textId="77777777" w:rsidR="00372F1E" w:rsidRDefault="00372F1E" w:rsidP="00A841CE">
            <w:pPr>
              <w:pStyle w:val="DeptBullets"/>
              <w:numPr>
                <w:ilvl w:val="0"/>
                <w:numId w:val="0"/>
              </w:numPr>
              <w:spacing w:after="0"/>
              <w:rPr>
                <w:rFonts w:cs="Arial"/>
                <w:sz w:val="20"/>
              </w:rPr>
            </w:pPr>
          </w:p>
          <w:p w14:paraId="2895E007" w14:textId="77777777" w:rsidR="00372F1E" w:rsidRDefault="00372F1E" w:rsidP="00A841CE">
            <w:pPr>
              <w:pStyle w:val="DeptBullets"/>
              <w:numPr>
                <w:ilvl w:val="0"/>
                <w:numId w:val="0"/>
              </w:numPr>
              <w:spacing w:after="0"/>
              <w:rPr>
                <w:rFonts w:cs="Arial"/>
                <w:sz w:val="20"/>
              </w:rPr>
            </w:pPr>
          </w:p>
          <w:p w14:paraId="1E90665E" w14:textId="77777777" w:rsidR="00372F1E" w:rsidRDefault="00372F1E" w:rsidP="00A841CE">
            <w:pPr>
              <w:pStyle w:val="DeptBullets"/>
              <w:numPr>
                <w:ilvl w:val="0"/>
                <w:numId w:val="0"/>
              </w:numPr>
              <w:spacing w:after="0"/>
              <w:rPr>
                <w:rFonts w:cs="Arial"/>
                <w:sz w:val="20"/>
              </w:rPr>
            </w:pPr>
          </w:p>
          <w:p w14:paraId="227EBBAB" w14:textId="77777777" w:rsidR="00372F1E" w:rsidRDefault="00372F1E" w:rsidP="00A841CE">
            <w:pPr>
              <w:pStyle w:val="DeptBullets"/>
              <w:numPr>
                <w:ilvl w:val="0"/>
                <w:numId w:val="0"/>
              </w:numPr>
              <w:spacing w:after="0"/>
              <w:rPr>
                <w:rFonts w:cs="Arial"/>
                <w:sz w:val="20"/>
              </w:rPr>
            </w:pPr>
          </w:p>
          <w:p w14:paraId="0EC33CE4" w14:textId="77777777" w:rsidR="00372F1E" w:rsidRDefault="00372F1E" w:rsidP="00A841CE">
            <w:pPr>
              <w:pStyle w:val="DeptBullets"/>
              <w:numPr>
                <w:ilvl w:val="0"/>
                <w:numId w:val="0"/>
              </w:numPr>
              <w:spacing w:after="0"/>
              <w:rPr>
                <w:rFonts w:cs="Arial"/>
                <w:sz w:val="20"/>
              </w:rPr>
            </w:pPr>
          </w:p>
          <w:p w14:paraId="33C99D27" w14:textId="77777777" w:rsidR="00372F1E" w:rsidRDefault="00372F1E" w:rsidP="00A841CE">
            <w:pPr>
              <w:pStyle w:val="DeptBullets"/>
              <w:numPr>
                <w:ilvl w:val="0"/>
                <w:numId w:val="0"/>
              </w:numPr>
              <w:spacing w:after="0"/>
              <w:rPr>
                <w:rFonts w:cs="Arial"/>
                <w:sz w:val="20"/>
              </w:rPr>
            </w:pPr>
          </w:p>
          <w:p w14:paraId="55FF27F3" w14:textId="77777777" w:rsidR="00372F1E" w:rsidRDefault="00372F1E" w:rsidP="00A841CE">
            <w:pPr>
              <w:pStyle w:val="DeptBullets"/>
              <w:numPr>
                <w:ilvl w:val="0"/>
                <w:numId w:val="0"/>
              </w:numPr>
              <w:spacing w:after="0"/>
              <w:rPr>
                <w:rFonts w:cs="Arial"/>
                <w:sz w:val="20"/>
              </w:rPr>
            </w:pPr>
          </w:p>
          <w:p w14:paraId="1C8937CF" w14:textId="77777777" w:rsidR="00372F1E" w:rsidRDefault="00372F1E" w:rsidP="00A841CE">
            <w:pPr>
              <w:pStyle w:val="DeptBullets"/>
              <w:numPr>
                <w:ilvl w:val="0"/>
                <w:numId w:val="0"/>
              </w:numPr>
              <w:spacing w:after="0"/>
              <w:rPr>
                <w:rFonts w:cs="Arial"/>
                <w:sz w:val="20"/>
              </w:rPr>
            </w:pPr>
          </w:p>
          <w:p w14:paraId="3E971A91" w14:textId="77777777" w:rsidR="00372F1E" w:rsidRDefault="00372F1E" w:rsidP="00A841CE">
            <w:pPr>
              <w:pStyle w:val="DeptBullets"/>
              <w:numPr>
                <w:ilvl w:val="0"/>
                <w:numId w:val="0"/>
              </w:numPr>
              <w:spacing w:after="0"/>
              <w:rPr>
                <w:rFonts w:cs="Arial"/>
                <w:sz w:val="20"/>
              </w:rPr>
            </w:pPr>
          </w:p>
          <w:p w14:paraId="09BAF484" w14:textId="77777777" w:rsidR="00372F1E" w:rsidRDefault="00372F1E" w:rsidP="00A841CE">
            <w:pPr>
              <w:pStyle w:val="DeptBullets"/>
              <w:numPr>
                <w:ilvl w:val="0"/>
                <w:numId w:val="0"/>
              </w:numPr>
              <w:spacing w:after="0"/>
              <w:rPr>
                <w:rFonts w:cs="Arial"/>
                <w:sz w:val="20"/>
              </w:rPr>
            </w:pPr>
          </w:p>
          <w:p w14:paraId="4A60A415" w14:textId="77777777" w:rsidR="00372F1E" w:rsidRDefault="00372F1E" w:rsidP="00A841CE">
            <w:pPr>
              <w:pStyle w:val="DeptBullets"/>
              <w:numPr>
                <w:ilvl w:val="0"/>
                <w:numId w:val="0"/>
              </w:numPr>
              <w:spacing w:after="0"/>
              <w:rPr>
                <w:rFonts w:cs="Arial"/>
                <w:sz w:val="20"/>
              </w:rPr>
            </w:pPr>
          </w:p>
          <w:p w14:paraId="5C2AD786" w14:textId="77777777" w:rsidR="00372F1E" w:rsidRDefault="00372F1E" w:rsidP="00A841CE">
            <w:pPr>
              <w:pStyle w:val="DeptBullets"/>
              <w:numPr>
                <w:ilvl w:val="0"/>
                <w:numId w:val="0"/>
              </w:numPr>
              <w:spacing w:after="0"/>
              <w:rPr>
                <w:rFonts w:cs="Arial"/>
                <w:sz w:val="20"/>
              </w:rPr>
            </w:pPr>
          </w:p>
          <w:p w14:paraId="7CB09CA2" w14:textId="77777777" w:rsidR="00372F1E" w:rsidRDefault="00372F1E" w:rsidP="00A841CE">
            <w:pPr>
              <w:pStyle w:val="DeptBullets"/>
              <w:numPr>
                <w:ilvl w:val="0"/>
                <w:numId w:val="0"/>
              </w:numPr>
              <w:spacing w:after="0"/>
              <w:rPr>
                <w:rFonts w:cs="Arial"/>
                <w:sz w:val="20"/>
              </w:rPr>
            </w:pPr>
          </w:p>
          <w:p w14:paraId="5ABA55CC" w14:textId="77777777" w:rsidR="00372F1E" w:rsidRDefault="00372F1E" w:rsidP="00A841CE">
            <w:pPr>
              <w:pStyle w:val="DeptBullets"/>
              <w:numPr>
                <w:ilvl w:val="0"/>
                <w:numId w:val="0"/>
              </w:numPr>
              <w:spacing w:after="0"/>
              <w:rPr>
                <w:rFonts w:cs="Arial"/>
                <w:sz w:val="20"/>
              </w:rPr>
            </w:pPr>
          </w:p>
          <w:p w14:paraId="1BA84B9E" w14:textId="77777777" w:rsidR="00372F1E" w:rsidRDefault="00372F1E" w:rsidP="00A841CE">
            <w:pPr>
              <w:pStyle w:val="DeptBullets"/>
              <w:numPr>
                <w:ilvl w:val="0"/>
                <w:numId w:val="0"/>
              </w:numPr>
              <w:spacing w:after="0"/>
              <w:rPr>
                <w:rFonts w:cs="Arial"/>
                <w:sz w:val="20"/>
              </w:rPr>
            </w:pPr>
          </w:p>
          <w:p w14:paraId="4DC770C4" w14:textId="77777777" w:rsidR="00372F1E" w:rsidRDefault="00372F1E" w:rsidP="00A841CE">
            <w:pPr>
              <w:pStyle w:val="DeptBullets"/>
              <w:numPr>
                <w:ilvl w:val="0"/>
                <w:numId w:val="0"/>
              </w:numPr>
              <w:spacing w:after="0"/>
              <w:rPr>
                <w:rFonts w:cs="Arial"/>
                <w:sz w:val="20"/>
              </w:rPr>
            </w:pPr>
          </w:p>
          <w:p w14:paraId="123C8930" w14:textId="77777777" w:rsidR="00372F1E" w:rsidRDefault="00372F1E" w:rsidP="00A841CE">
            <w:pPr>
              <w:pStyle w:val="DeptBullets"/>
              <w:numPr>
                <w:ilvl w:val="0"/>
                <w:numId w:val="0"/>
              </w:numPr>
              <w:spacing w:after="0"/>
              <w:rPr>
                <w:rFonts w:cs="Arial"/>
                <w:sz w:val="20"/>
              </w:rPr>
            </w:pPr>
          </w:p>
          <w:p w14:paraId="386368B6" w14:textId="58B4DA51" w:rsidR="0086665B" w:rsidRDefault="0086665B" w:rsidP="00A841CE">
            <w:pPr>
              <w:pStyle w:val="DeptBullets"/>
              <w:numPr>
                <w:ilvl w:val="0"/>
                <w:numId w:val="0"/>
              </w:numPr>
              <w:spacing w:after="0"/>
              <w:rPr>
                <w:rFonts w:cs="Arial"/>
                <w:sz w:val="20"/>
              </w:rPr>
            </w:pPr>
          </w:p>
          <w:p w14:paraId="2D284B37" w14:textId="7DDA4522" w:rsidR="0086665B" w:rsidRDefault="0086665B" w:rsidP="00A841CE">
            <w:pPr>
              <w:pStyle w:val="DeptBullets"/>
              <w:numPr>
                <w:ilvl w:val="0"/>
                <w:numId w:val="0"/>
              </w:numPr>
              <w:spacing w:after="0"/>
              <w:rPr>
                <w:rFonts w:cs="Arial"/>
                <w:sz w:val="20"/>
              </w:rPr>
            </w:pPr>
          </w:p>
          <w:p w14:paraId="399B267C" w14:textId="102023B7" w:rsidR="0086665B" w:rsidRDefault="0086665B" w:rsidP="00A841CE">
            <w:pPr>
              <w:pStyle w:val="DeptBullets"/>
              <w:numPr>
                <w:ilvl w:val="0"/>
                <w:numId w:val="0"/>
              </w:numPr>
              <w:spacing w:after="0"/>
              <w:rPr>
                <w:rFonts w:cs="Arial"/>
                <w:sz w:val="20"/>
              </w:rPr>
            </w:pPr>
          </w:p>
          <w:p w14:paraId="7D9DA4F8" w14:textId="77777777" w:rsidR="0086665B" w:rsidRDefault="0086665B" w:rsidP="0086665B">
            <w:pPr>
              <w:pStyle w:val="DeptBullets"/>
              <w:numPr>
                <w:ilvl w:val="0"/>
                <w:numId w:val="0"/>
              </w:numPr>
              <w:spacing w:after="0"/>
              <w:rPr>
                <w:rFonts w:cs="Arial"/>
                <w:sz w:val="20"/>
              </w:rPr>
            </w:pPr>
          </w:p>
          <w:p w14:paraId="1864BC35" w14:textId="77777777" w:rsidR="0086665B" w:rsidRDefault="0086665B" w:rsidP="0086665B">
            <w:pPr>
              <w:pStyle w:val="DeptBullets"/>
              <w:numPr>
                <w:ilvl w:val="0"/>
                <w:numId w:val="0"/>
              </w:numPr>
              <w:spacing w:after="0"/>
              <w:rPr>
                <w:rFonts w:cs="Arial"/>
                <w:sz w:val="20"/>
              </w:rPr>
            </w:pPr>
            <w:r>
              <w:rPr>
                <w:rFonts w:cs="Arial"/>
                <w:sz w:val="20"/>
              </w:rPr>
              <w:t>MR1/220323</w:t>
            </w:r>
          </w:p>
          <w:p w14:paraId="434E136E" w14:textId="23CEB622" w:rsidR="0086665B" w:rsidRPr="00C57A0F" w:rsidRDefault="0086665B" w:rsidP="0086665B">
            <w:pPr>
              <w:pStyle w:val="DeptBullets"/>
              <w:numPr>
                <w:ilvl w:val="0"/>
                <w:numId w:val="0"/>
              </w:numPr>
              <w:spacing w:after="0"/>
              <w:rPr>
                <w:rFonts w:cs="Arial"/>
                <w:sz w:val="20"/>
              </w:rPr>
            </w:pPr>
          </w:p>
        </w:tc>
      </w:tr>
      <w:tr w:rsidR="00D46EAD" w:rsidRPr="00B862E1" w14:paraId="7EA1D477" w14:textId="77777777" w:rsidTr="00386BAA">
        <w:trPr>
          <w:trHeight w:val="1005"/>
        </w:trPr>
        <w:tc>
          <w:tcPr>
            <w:tcW w:w="1135" w:type="dxa"/>
          </w:tcPr>
          <w:p w14:paraId="07D5DF08" w14:textId="29026819" w:rsidR="00D46EAD" w:rsidRDefault="00D46EAD" w:rsidP="007A3BAB">
            <w:pPr>
              <w:pStyle w:val="DeptBullets"/>
              <w:numPr>
                <w:ilvl w:val="0"/>
                <w:numId w:val="0"/>
              </w:numPr>
              <w:spacing w:after="0"/>
              <w:rPr>
                <w:rFonts w:cs="Arial"/>
                <w:sz w:val="22"/>
                <w:szCs w:val="22"/>
              </w:rPr>
            </w:pPr>
            <w:r>
              <w:rPr>
                <w:rFonts w:cs="Arial"/>
                <w:sz w:val="22"/>
                <w:szCs w:val="22"/>
              </w:rPr>
              <w:lastRenderedPageBreak/>
              <w:t>Agenda Item 4</w:t>
            </w:r>
          </w:p>
        </w:tc>
        <w:tc>
          <w:tcPr>
            <w:tcW w:w="7088" w:type="dxa"/>
          </w:tcPr>
          <w:p w14:paraId="64684349" w14:textId="637A1136" w:rsidR="00A362CC" w:rsidRPr="00912DF4" w:rsidRDefault="00D46EAD" w:rsidP="00912DF4">
            <w:pPr>
              <w:pStyle w:val="DeptBullets"/>
              <w:numPr>
                <w:ilvl w:val="0"/>
                <w:numId w:val="0"/>
              </w:numPr>
              <w:spacing w:after="0"/>
              <w:rPr>
                <w:rFonts w:cs="Arial"/>
                <w:b/>
                <w:sz w:val="22"/>
                <w:szCs w:val="22"/>
              </w:rPr>
            </w:pPr>
            <w:r>
              <w:rPr>
                <w:rFonts w:cs="Arial"/>
                <w:b/>
                <w:sz w:val="22"/>
                <w:szCs w:val="22"/>
              </w:rPr>
              <w:t>Group Internal Audit (GIA)</w:t>
            </w:r>
            <w:r w:rsidR="00912DF4">
              <w:rPr>
                <w:rFonts w:cs="Arial"/>
                <w:b/>
                <w:sz w:val="22"/>
                <w:szCs w:val="22"/>
              </w:rPr>
              <w:t xml:space="preserve"> - </w:t>
            </w:r>
            <w:r w:rsidR="00A362CC" w:rsidRPr="00912DF4">
              <w:rPr>
                <w:rFonts w:cs="Arial"/>
                <w:b/>
                <w:sz w:val="22"/>
                <w:szCs w:val="22"/>
              </w:rPr>
              <w:t>Monthly Contributions Reconciliation (MCR) report</w:t>
            </w:r>
          </w:p>
          <w:p w14:paraId="7DA51E1F" w14:textId="1A20CC63" w:rsidR="000037CD" w:rsidRPr="003E57E7" w:rsidRDefault="009E55A4" w:rsidP="007C641D">
            <w:pPr>
              <w:pStyle w:val="DeptBullets"/>
              <w:numPr>
                <w:ilvl w:val="0"/>
                <w:numId w:val="37"/>
              </w:numPr>
              <w:spacing w:after="0"/>
              <w:rPr>
                <w:rFonts w:cs="Arial"/>
                <w:bCs/>
                <w:sz w:val="22"/>
                <w:szCs w:val="22"/>
              </w:rPr>
            </w:pPr>
            <w:r w:rsidRPr="003E57E7">
              <w:rPr>
                <w:rFonts w:cs="Arial"/>
                <w:bCs/>
                <w:sz w:val="22"/>
                <w:szCs w:val="22"/>
              </w:rPr>
              <w:t xml:space="preserve">AA </w:t>
            </w:r>
            <w:r w:rsidR="00C90A55" w:rsidRPr="003E57E7">
              <w:rPr>
                <w:rFonts w:cs="Arial"/>
                <w:bCs/>
                <w:sz w:val="22"/>
                <w:szCs w:val="22"/>
              </w:rPr>
              <w:t xml:space="preserve">noted that the audit report findings had been published </w:t>
            </w:r>
            <w:r w:rsidR="007E3699" w:rsidRPr="003E57E7">
              <w:rPr>
                <w:rFonts w:cs="Arial"/>
                <w:bCs/>
                <w:sz w:val="22"/>
                <w:szCs w:val="22"/>
              </w:rPr>
              <w:t xml:space="preserve">and </w:t>
            </w:r>
            <w:r w:rsidR="00C42BA0" w:rsidRPr="003E57E7">
              <w:rPr>
                <w:rFonts w:cs="Arial"/>
                <w:bCs/>
                <w:sz w:val="22"/>
                <w:szCs w:val="22"/>
              </w:rPr>
              <w:t>there were two findings</w:t>
            </w:r>
            <w:r w:rsidR="003904A0">
              <w:rPr>
                <w:rFonts w:cs="Arial"/>
                <w:bCs/>
                <w:sz w:val="22"/>
                <w:szCs w:val="22"/>
              </w:rPr>
              <w:t xml:space="preserve"> – one red and one amber</w:t>
            </w:r>
            <w:r w:rsidR="00C42BA0" w:rsidRPr="003E57E7">
              <w:rPr>
                <w:rFonts w:cs="Arial"/>
                <w:bCs/>
                <w:sz w:val="22"/>
                <w:szCs w:val="22"/>
              </w:rPr>
              <w:t>.</w:t>
            </w:r>
            <w:r w:rsidR="003E57E7" w:rsidRPr="003E57E7">
              <w:rPr>
                <w:rFonts w:cs="Arial"/>
                <w:bCs/>
                <w:sz w:val="22"/>
                <w:szCs w:val="22"/>
              </w:rPr>
              <w:t xml:space="preserve"> </w:t>
            </w:r>
            <w:r w:rsidR="00C42BA0" w:rsidRPr="003E57E7">
              <w:rPr>
                <w:rFonts w:cs="Arial"/>
                <w:bCs/>
                <w:sz w:val="22"/>
                <w:szCs w:val="22"/>
              </w:rPr>
              <w:t xml:space="preserve">AG </w:t>
            </w:r>
            <w:r w:rsidR="00343E31" w:rsidRPr="003E57E7">
              <w:rPr>
                <w:rFonts w:cs="Arial"/>
                <w:bCs/>
                <w:sz w:val="22"/>
                <w:szCs w:val="22"/>
              </w:rPr>
              <w:t xml:space="preserve">highlighted that </w:t>
            </w:r>
            <w:r w:rsidR="001F3ABB" w:rsidRPr="003E57E7">
              <w:rPr>
                <w:rFonts w:cs="Arial"/>
                <w:bCs/>
                <w:sz w:val="22"/>
                <w:szCs w:val="22"/>
              </w:rPr>
              <w:t xml:space="preserve">it was significant that </w:t>
            </w:r>
            <w:r w:rsidR="00343E31" w:rsidRPr="003E57E7">
              <w:rPr>
                <w:rFonts w:cs="Arial"/>
                <w:bCs/>
                <w:sz w:val="22"/>
                <w:szCs w:val="22"/>
              </w:rPr>
              <w:t>the audit was undertaken before the</w:t>
            </w:r>
            <w:r w:rsidR="00800EF4" w:rsidRPr="003E57E7">
              <w:rPr>
                <w:rFonts w:cs="Arial"/>
                <w:bCs/>
                <w:sz w:val="22"/>
                <w:szCs w:val="22"/>
              </w:rPr>
              <w:t xml:space="preserve"> MCR</w:t>
            </w:r>
            <w:r w:rsidR="00343E31" w:rsidRPr="003E57E7">
              <w:rPr>
                <w:rFonts w:cs="Arial"/>
                <w:bCs/>
                <w:sz w:val="22"/>
                <w:szCs w:val="22"/>
              </w:rPr>
              <w:t xml:space="preserve"> replan</w:t>
            </w:r>
            <w:r w:rsidR="00683AA8" w:rsidRPr="003E57E7">
              <w:rPr>
                <w:rFonts w:cs="Arial"/>
                <w:bCs/>
                <w:sz w:val="22"/>
                <w:szCs w:val="22"/>
              </w:rPr>
              <w:t xml:space="preserve">. </w:t>
            </w:r>
          </w:p>
          <w:p w14:paraId="07CDF420" w14:textId="041FBFC2" w:rsidR="003E57E7" w:rsidRDefault="000037CD" w:rsidP="003E57E7">
            <w:pPr>
              <w:pStyle w:val="DeptBullets"/>
              <w:numPr>
                <w:ilvl w:val="0"/>
                <w:numId w:val="37"/>
              </w:numPr>
              <w:spacing w:after="0"/>
              <w:rPr>
                <w:rFonts w:cs="Arial"/>
                <w:bCs/>
                <w:sz w:val="22"/>
                <w:szCs w:val="22"/>
              </w:rPr>
            </w:pPr>
            <w:r>
              <w:rPr>
                <w:rFonts w:cs="Arial"/>
                <w:bCs/>
                <w:sz w:val="22"/>
                <w:szCs w:val="22"/>
              </w:rPr>
              <w:t xml:space="preserve">The first </w:t>
            </w:r>
            <w:r w:rsidR="00800EF4">
              <w:rPr>
                <w:rFonts w:cs="Arial"/>
                <w:bCs/>
                <w:sz w:val="22"/>
                <w:szCs w:val="22"/>
              </w:rPr>
              <w:t xml:space="preserve">audit </w:t>
            </w:r>
            <w:r w:rsidR="00683AA8">
              <w:rPr>
                <w:rFonts w:cs="Arial"/>
                <w:bCs/>
                <w:sz w:val="22"/>
                <w:szCs w:val="22"/>
              </w:rPr>
              <w:t xml:space="preserve">finding </w:t>
            </w:r>
            <w:r w:rsidR="004A559A">
              <w:rPr>
                <w:rFonts w:cs="Arial"/>
                <w:bCs/>
                <w:sz w:val="22"/>
                <w:szCs w:val="22"/>
              </w:rPr>
              <w:t xml:space="preserve">relates to </w:t>
            </w:r>
            <w:r w:rsidR="00683AA8">
              <w:rPr>
                <w:rFonts w:cs="Arial"/>
                <w:bCs/>
                <w:sz w:val="22"/>
                <w:szCs w:val="22"/>
              </w:rPr>
              <w:t>the number of errors raised as part of the employer MCR submission</w:t>
            </w:r>
            <w:r w:rsidR="008236CA">
              <w:rPr>
                <w:rFonts w:cs="Arial"/>
                <w:bCs/>
                <w:sz w:val="22"/>
                <w:szCs w:val="22"/>
              </w:rPr>
              <w:t xml:space="preserve"> –</w:t>
            </w:r>
            <w:r w:rsidR="00F000A4">
              <w:rPr>
                <w:rFonts w:cs="Arial"/>
                <w:bCs/>
                <w:sz w:val="22"/>
                <w:szCs w:val="22"/>
              </w:rPr>
              <w:t xml:space="preserve"> </w:t>
            </w:r>
            <w:r w:rsidR="008236CA">
              <w:rPr>
                <w:rFonts w:cs="Arial"/>
                <w:bCs/>
                <w:sz w:val="22"/>
                <w:szCs w:val="22"/>
              </w:rPr>
              <w:t>that e</w:t>
            </w:r>
            <w:r w:rsidR="00683AA8">
              <w:rPr>
                <w:rFonts w:cs="Arial"/>
                <w:bCs/>
                <w:sz w:val="22"/>
                <w:szCs w:val="22"/>
              </w:rPr>
              <w:t xml:space="preserve">rrors were </w:t>
            </w:r>
            <w:proofErr w:type="gramStart"/>
            <w:r w:rsidR="00683AA8">
              <w:rPr>
                <w:rFonts w:cs="Arial"/>
                <w:bCs/>
                <w:sz w:val="22"/>
                <w:szCs w:val="22"/>
              </w:rPr>
              <w:t>building</w:t>
            </w:r>
            <w:proofErr w:type="gramEnd"/>
            <w:r w:rsidR="00683AA8">
              <w:rPr>
                <w:rFonts w:cs="Arial"/>
                <w:bCs/>
                <w:sz w:val="22"/>
                <w:szCs w:val="22"/>
              </w:rPr>
              <w:t xml:space="preserve"> and </w:t>
            </w:r>
            <w:r w:rsidR="00AF10B1">
              <w:rPr>
                <w:rFonts w:cs="Arial"/>
                <w:bCs/>
                <w:sz w:val="22"/>
                <w:szCs w:val="22"/>
              </w:rPr>
              <w:t>TP</w:t>
            </w:r>
            <w:r w:rsidR="00683AA8">
              <w:rPr>
                <w:rFonts w:cs="Arial"/>
                <w:bCs/>
                <w:sz w:val="22"/>
                <w:szCs w:val="22"/>
              </w:rPr>
              <w:t xml:space="preserve"> were not applying resource to resolve</w:t>
            </w:r>
            <w:r w:rsidR="00856FA3">
              <w:rPr>
                <w:rFonts w:cs="Arial"/>
                <w:bCs/>
                <w:sz w:val="22"/>
                <w:szCs w:val="22"/>
              </w:rPr>
              <w:t xml:space="preserve"> </w:t>
            </w:r>
            <w:r w:rsidR="008236CA">
              <w:rPr>
                <w:rFonts w:cs="Arial"/>
                <w:bCs/>
                <w:sz w:val="22"/>
                <w:szCs w:val="22"/>
              </w:rPr>
              <w:t>it</w:t>
            </w:r>
            <w:r w:rsidR="00856FA3">
              <w:rPr>
                <w:rFonts w:cs="Arial"/>
                <w:bCs/>
                <w:sz w:val="22"/>
                <w:szCs w:val="22"/>
              </w:rPr>
              <w:t xml:space="preserve">. </w:t>
            </w:r>
            <w:r w:rsidR="009B7406">
              <w:rPr>
                <w:rFonts w:cs="Arial"/>
                <w:bCs/>
                <w:sz w:val="22"/>
                <w:szCs w:val="22"/>
              </w:rPr>
              <w:t xml:space="preserve">AG confirmed that </w:t>
            </w:r>
            <w:r w:rsidR="00856FA3">
              <w:rPr>
                <w:rFonts w:cs="Arial"/>
                <w:bCs/>
                <w:sz w:val="22"/>
                <w:szCs w:val="22"/>
              </w:rPr>
              <w:t>CAN 162 is now in place and action taken to make this more robust</w:t>
            </w:r>
            <w:r w:rsidR="001F3248">
              <w:rPr>
                <w:rFonts w:cs="Arial"/>
                <w:bCs/>
                <w:sz w:val="22"/>
                <w:szCs w:val="22"/>
              </w:rPr>
              <w:t xml:space="preserve"> such as additional resource and an escalation process. </w:t>
            </w:r>
          </w:p>
          <w:p w14:paraId="54DE2254" w14:textId="43434C2B" w:rsidR="0047297A" w:rsidRPr="003E57E7" w:rsidRDefault="003E57E7" w:rsidP="003E57E7">
            <w:pPr>
              <w:pStyle w:val="DeptBullets"/>
              <w:numPr>
                <w:ilvl w:val="0"/>
                <w:numId w:val="37"/>
              </w:numPr>
              <w:spacing w:after="0"/>
              <w:rPr>
                <w:rFonts w:cs="Arial"/>
                <w:bCs/>
                <w:sz w:val="22"/>
                <w:szCs w:val="22"/>
              </w:rPr>
            </w:pPr>
            <w:r w:rsidRPr="003E57E7">
              <w:rPr>
                <w:rFonts w:cs="Arial"/>
                <w:bCs/>
                <w:sz w:val="22"/>
                <w:szCs w:val="22"/>
              </w:rPr>
              <w:t>T</w:t>
            </w:r>
            <w:r w:rsidR="00647B97" w:rsidRPr="003E57E7">
              <w:rPr>
                <w:rFonts w:cs="Arial"/>
                <w:bCs/>
                <w:sz w:val="22"/>
                <w:szCs w:val="22"/>
              </w:rPr>
              <w:t xml:space="preserve">he second finding </w:t>
            </w:r>
            <w:r w:rsidRPr="003E57E7">
              <w:rPr>
                <w:rFonts w:cs="Arial"/>
                <w:bCs/>
                <w:sz w:val="22"/>
                <w:szCs w:val="22"/>
              </w:rPr>
              <w:t xml:space="preserve">concerned </w:t>
            </w:r>
            <w:r w:rsidR="00647B97" w:rsidRPr="003E57E7">
              <w:rPr>
                <w:rFonts w:cs="Arial"/>
                <w:bCs/>
                <w:sz w:val="22"/>
                <w:szCs w:val="22"/>
              </w:rPr>
              <w:t xml:space="preserve">procedures and what </w:t>
            </w:r>
            <w:r w:rsidR="00AF10B1" w:rsidRPr="003E57E7">
              <w:rPr>
                <w:rFonts w:cs="Arial"/>
                <w:bCs/>
                <w:sz w:val="22"/>
                <w:szCs w:val="22"/>
              </w:rPr>
              <w:t>TP</w:t>
            </w:r>
            <w:r w:rsidR="00647B97" w:rsidRPr="003E57E7">
              <w:rPr>
                <w:rFonts w:cs="Arial"/>
                <w:bCs/>
                <w:sz w:val="22"/>
                <w:szCs w:val="22"/>
              </w:rPr>
              <w:t xml:space="preserve"> are doing to standardise the process. </w:t>
            </w:r>
            <w:r w:rsidR="007500DA" w:rsidRPr="003E57E7">
              <w:rPr>
                <w:rFonts w:cs="Arial"/>
                <w:bCs/>
                <w:sz w:val="22"/>
                <w:szCs w:val="22"/>
              </w:rPr>
              <w:t xml:space="preserve">She </w:t>
            </w:r>
            <w:r w:rsidR="00647B97" w:rsidRPr="003E57E7">
              <w:rPr>
                <w:rFonts w:cs="Arial"/>
                <w:bCs/>
                <w:sz w:val="22"/>
                <w:szCs w:val="22"/>
              </w:rPr>
              <w:t xml:space="preserve">explained that a procedure library has been established </w:t>
            </w:r>
            <w:r w:rsidR="00D761FD" w:rsidRPr="003E57E7">
              <w:rPr>
                <w:rFonts w:cs="Arial"/>
                <w:bCs/>
                <w:sz w:val="22"/>
                <w:szCs w:val="22"/>
              </w:rPr>
              <w:t>within the team</w:t>
            </w:r>
            <w:r w:rsidR="007500DA" w:rsidRPr="003E57E7">
              <w:rPr>
                <w:rFonts w:cs="Arial"/>
                <w:bCs/>
                <w:sz w:val="22"/>
                <w:szCs w:val="22"/>
              </w:rPr>
              <w:t xml:space="preserve"> and</w:t>
            </w:r>
            <w:r w:rsidR="0047297A" w:rsidRPr="003E57E7">
              <w:rPr>
                <w:rFonts w:cs="Arial"/>
                <w:bCs/>
                <w:sz w:val="22"/>
                <w:szCs w:val="22"/>
              </w:rPr>
              <w:t xml:space="preserve"> </w:t>
            </w:r>
            <w:r w:rsidR="007500DA" w:rsidRPr="003E57E7">
              <w:rPr>
                <w:rFonts w:cs="Arial"/>
                <w:bCs/>
                <w:sz w:val="22"/>
                <w:szCs w:val="22"/>
              </w:rPr>
              <w:t>c</w:t>
            </w:r>
            <w:r w:rsidR="0047297A" w:rsidRPr="003E57E7">
              <w:rPr>
                <w:rFonts w:cs="Arial"/>
                <w:bCs/>
                <w:sz w:val="22"/>
                <w:szCs w:val="22"/>
              </w:rPr>
              <w:t xml:space="preserve">onversations are ongoing with employers </w:t>
            </w:r>
            <w:r w:rsidR="003F0F87" w:rsidRPr="003E57E7">
              <w:rPr>
                <w:rFonts w:cs="Arial"/>
                <w:bCs/>
                <w:sz w:val="22"/>
                <w:szCs w:val="22"/>
              </w:rPr>
              <w:t xml:space="preserve">to build knowledge and continually learn lessons. </w:t>
            </w:r>
          </w:p>
          <w:p w14:paraId="6ECF5333" w14:textId="45DDF8FF" w:rsidR="00BF5F66" w:rsidRDefault="003F0F87" w:rsidP="00D46EAD">
            <w:pPr>
              <w:pStyle w:val="DeptBullets"/>
              <w:numPr>
                <w:ilvl w:val="0"/>
                <w:numId w:val="37"/>
              </w:numPr>
              <w:spacing w:after="0"/>
              <w:rPr>
                <w:rFonts w:cs="Arial"/>
                <w:bCs/>
                <w:sz w:val="22"/>
                <w:szCs w:val="22"/>
              </w:rPr>
            </w:pPr>
            <w:r>
              <w:rPr>
                <w:rFonts w:cs="Arial"/>
                <w:bCs/>
                <w:sz w:val="22"/>
                <w:szCs w:val="22"/>
              </w:rPr>
              <w:t xml:space="preserve">SA </w:t>
            </w:r>
            <w:r w:rsidR="007670C3">
              <w:rPr>
                <w:rFonts w:cs="Arial"/>
                <w:bCs/>
                <w:sz w:val="22"/>
                <w:szCs w:val="22"/>
              </w:rPr>
              <w:t xml:space="preserve">expressed </w:t>
            </w:r>
            <w:r>
              <w:rPr>
                <w:rFonts w:cs="Arial"/>
                <w:bCs/>
                <w:sz w:val="22"/>
                <w:szCs w:val="22"/>
              </w:rPr>
              <w:t>disappoint</w:t>
            </w:r>
            <w:r w:rsidR="00F43421">
              <w:rPr>
                <w:rFonts w:cs="Arial"/>
                <w:bCs/>
                <w:sz w:val="22"/>
                <w:szCs w:val="22"/>
              </w:rPr>
              <w:t>ment</w:t>
            </w:r>
            <w:r>
              <w:rPr>
                <w:rFonts w:cs="Arial"/>
                <w:bCs/>
                <w:sz w:val="22"/>
                <w:szCs w:val="22"/>
              </w:rPr>
              <w:t xml:space="preserve"> to have received red and amber findings </w:t>
            </w:r>
            <w:r w:rsidR="00E9576A">
              <w:rPr>
                <w:rFonts w:cs="Arial"/>
                <w:bCs/>
                <w:sz w:val="22"/>
                <w:szCs w:val="22"/>
              </w:rPr>
              <w:t>and for there to be fundamental process failures and tools not set up correctly. AG explained the tools had not change</w:t>
            </w:r>
            <w:r w:rsidR="001A3A03">
              <w:rPr>
                <w:rFonts w:cs="Arial"/>
                <w:bCs/>
                <w:sz w:val="22"/>
                <w:szCs w:val="22"/>
              </w:rPr>
              <w:t xml:space="preserve">d but that previously the resource was not available. </w:t>
            </w:r>
          </w:p>
          <w:p w14:paraId="6ECA40F5" w14:textId="41D99C72" w:rsidR="003F0F87" w:rsidRDefault="001A3A03" w:rsidP="00D46EAD">
            <w:pPr>
              <w:pStyle w:val="DeptBullets"/>
              <w:numPr>
                <w:ilvl w:val="0"/>
                <w:numId w:val="37"/>
              </w:numPr>
              <w:spacing w:after="0"/>
              <w:rPr>
                <w:rFonts w:cs="Arial"/>
                <w:bCs/>
                <w:sz w:val="22"/>
                <w:szCs w:val="22"/>
              </w:rPr>
            </w:pPr>
            <w:r>
              <w:rPr>
                <w:rFonts w:cs="Arial"/>
                <w:bCs/>
                <w:sz w:val="22"/>
                <w:szCs w:val="22"/>
              </w:rPr>
              <w:t xml:space="preserve">SA </w:t>
            </w:r>
            <w:r w:rsidR="0087394B">
              <w:rPr>
                <w:rFonts w:cs="Arial"/>
                <w:bCs/>
                <w:sz w:val="22"/>
                <w:szCs w:val="22"/>
              </w:rPr>
              <w:t xml:space="preserve">noted </w:t>
            </w:r>
            <w:r>
              <w:rPr>
                <w:rFonts w:cs="Arial"/>
                <w:bCs/>
                <w:sz w:val="22"/>
                <w:szCs w:val="22"/>
              </w:rPr>
              <w:t xml:space="preserve">that </w:t>
            </w:r>
            <w:r w:rsidR="004E66D6">
              <w:rPr>
                <w:rFonts w:cs="Arial"/>
                <w:bCs/>
                <w:sz w:val="22"/>
                <w:szCs w:val="22"/>
              </w:rPr>
              <w:t xml:space="preserve">the </w:t>
            </w:r>
            <w:r w:rsidR="005900A3">
              <w:rPr>
                <w:rFonts w:cs="Arial"/>
                <w:bCs/>
                <w:sz w:val="22"/>
                <w:szCs w:val="22"/>
              </w:rPr>
              <w:t xml:space="preserve">manual process does not appear to </w:t>
            </w:r>
            <w:r w:rsidR="0018766D">
              <w:rPr>
                <w:rFonts w:cs="Arial"/>
                <w:bCs/>
                <w:sz w:val="22"/>
                <w:szCs w:val="22"/>
              </w:rPr>
              <w:t xml:space="preserve">be </w:t>
            </w:r>
            <w:r w:rsidR="005900A3">
              <w:rPr>
                <w:rFonts w:cs="Arial"/>
                <w:bCs/>
                <w:sz w:val="22"/>
                <w:szCs w:val="22"/>
              </w:rPr>
              <w:t>as robust as the automated process</w:t>
            </w:r>
            <w:r w:rsidR="004C3869">
              <w:rPr>
                <w:rFonts w:cs="Arial"/>
                <w:bCs/>
                <w:sz w:val="22"/>
                <w:szCs w:val="22"/>
              </w:rPr>
              <w:t xml:space="preserve"> but </w:t>
            </w:r>
            <w:r w:rsidR="0087394B">
              <w:rPr>
                <w:rFonts w:cs="Arial"/>
                <w:bCs/>
                <w:sz w:val="22"/>
                <w:szCs w:val="22"/>
              </w:rPr>
              <w:t xml:space="preserve">could see </w:t>
            </w:r>
            <w:r w:rsidR="004C3869">
              <w:rPr>
                <w:rFonts w:cs="Arial"/>
                <w:bCs/>
                <w:sz w:val="22"/>
                <w:szCs w:val="22"/>
              </w:rPr>
              <w:t xml:space="preserve">this </w:t>
            </w:r>
            <w:r w:rsidR="00285185">
              <w:rPr>
                <w:rFonts w:cs="Arial"/>
                <w:bCs/>
                <w:sz w:val="22"/>
                <w:szCs w:val="22"/>
              </w:rPr>
              <w:t xml:space="preserve">was </w:t>
            </w:r>
            <w:r w:rsidR="004C3869">
              <w:rPr>
                <w:rFonts w:cs="Arial"/>
                <w:bCs/>
                <w:sz w:val="22"/>
                <w:szCs w:val="22"/>
              </w:rPr>
              <w:t xml:space="preserve">being addressed. </w:t>
            </w:r>
            <w:r w:rsidR="005900A3">
              <w:rPr>
                <w:rFonts w:cs="Arial"/>
                <w:bCs/>
                <w:sz w:val="22"/>
                <w:szCs w:val="22"/>
              </w:rPr>
              <w:t xml:space="preserve"> </w:t>
            </w:r>
          </w:p>
          <w:p w14:paraId="5BBBB5A7" w14:textId="5AE12425" w:rsidR="00FC3274" w:rsidRDefault="00FC3274" w:rsidP="00D46EAD">
            <w:pPr>
              <w:pStyle w:val="DeptBullets"/>
              <w:numPr>
                <w:ilvl w:val="0"/>
                <w:numId w:val="37"/>
              </w:numPr>
              <w:spacing w:after="0"/>
              <w:rPr>
                <w:rFonts w:cs="Arial"/>
                <w:bCs/>
                <w:sz w:val="22"/>
                <w:szCs w:val="22"/>
              </w:rPr>
            </w:pPr>
            <w:r>
              <w:rPr>
                <w:rFonts w:cs="Arial"/>
                <w:bCs/>
                <w:sz w:val="22"/>
                <w:szCs w:val="22"/>
              </w:rPr>
              <w:t xml:space="preserve">MC </w:t>
            </w:r>
            <w:r w:rsidR="00285185">
              <w:rPr>
                <w:rFonts w:cs="Arial"/>
                <w:bCs/>
                <w:sz w:val="22"/>
                <w:szCs w:val="22"/>
              </w:rPr>
              <w:t xml:space="preserve">suggested this should be </w:t>
            </w:r>
            <w:r>
              <w:rPr>
                <w:rFonts w:cs="Arial"/>
                <w:bCs/>
                <w:sz w:val="22"/>
                <w:szCs w:val="22"/>
              </w:rPr>
              <w:t>highlight</w:t>
            </w:r>
            <w:r w:rsidR="00285185">
              <w:rPr>
                <w:rFonts w:cs="Arial"/>
                <w:bCs/>
                <w:sz w:val="22"/>
                <w:szCs w:val="22"/>
              </w:rPr>
              <w:t>ed</w:t>
            </w:r>
            <w:r>
              <w:rPr>
                <w:rFonts w:cs="Arial"/>
                <w:bCs/>
                <w:sz w:val="22"/>
                <w:szCs w:val="22"/>
              </w:rPr>
              <w:t xml:space="preserve"> </w:t>
            </w:r>
            <w:r w:rsidR="00285185">
              <w:rPr>
                <w:rFonts w:cs="Arial"/>
                <w:bCs/>
                <w:sz w:val="22"/>
                <w:szCs w:val="22"/>
              </w:rPr>
              <w:t xml:space="preserve">at </w:t>
            </w:r>
            <w:r>
              <w:rPr>
                <w:rFonts w:cs="Arial"/>
                <w:bCs/>
                <w:sz w:val="22"/>
                <w:szCs w:val="22"/>
              </w:rPr>
              <w:t>the next Board meeting</w:t>
            </w:r>
            <w:r w:rsidR="00A615B4">
              <w:rPr>
                <w:rFonts w:cs="Arial"/>
                <w:bCs/>
                <w:sz w:val="22"/>
                <w:szCs w:val="22"/>
              </w:rPr>
              <w:t xml:space="preserve"> and </w:t>
            </w:r>
            <w:r w:rsidR="0091159D">
              <w:rPr>
                <w:rFonts w:cs="Arial"/>
                <w:bCs/>
                <w:sz w:val="22"/>
                <w:szCs w:val="22"/>
              </w:rPr>
              <w:t xml:space="preserve">Board Members provided with an </w:t>
            </w:r>
            <w:r w:rsidR="00A615B4">
              <w:rPr>
                <w:rFonts w:cs="Arial"/>
                <w:bCs/>
                <w:sz w:val="22"/>
                <w:szCs w:val="22"/>
              </w:rPr>
              <w:t>update.</w:t>
            </w:r>
          </w:p>
          <w:p w14:paraId="531A7D93" w14:textId="07D65333" w:rsidR="00C302D0" w:rsidRDefault="00C302D0" w:rsidP="00D46EAD">
            <w:pPr>
              <w:pStyle w:val="DeptBullets"/>
              <w:numPr>
                <w:ilvl w:val="0"/>
                <w:numId w:val="37"/>
              </w:numPr>
              <w:spacing w:after="0"/>
              <w:rPr>
                <w:rFonts w:cs="Arial"/>
                <w:bCs/>
                <w:sz w:val="22"/>
                <w:szCs w:val="22"/>
              </w:rPr>
            </w:pPr>
            <w:r>
              <w:rPr>
                <w:rFonts w:cs="Arial"/>
                <w:bCs/>
                <w:sz w:val="22"/>
                <w:szCs w:val="22"/>
              </w:rPr>
              <w:t xml:space="preserve">LS </w:t>
            </w:r>
            <w:r w:rsidR="008E0FA1">
              <w:rPr>
                <w:rFonts w:cs="Arial"/>
                <w:bCs/>
                <w:sz w:val="22"/>
                <w:szCs w:val="22"/>
              </w:rPr>
              <w:t xml:space="preserve">queried whether </w:t>
            </w:r>
            <w:r w:rsidR="000F73F4">
              <w:rPr>
                <w:rFonts w:cs="Arial"/>
                <w:bCs/>
                <w:sz w:val="22"/>
                <w:szCs w:val="22"/>
              </w:rPr>
              <w:t xml:space="preserve">the audit </w:t>
            </w:r>
            <w:r w:rsidR="008E0FA1">
              <w:rPr>
                <w:rFonts w:cs="Arial"/>
                <w:bCs/>
                <w:sz w:val="22"/>
                <w:szCs w:val="22"/>
              </w:rPr>
              <w:t xml:space="preserve">had merely </w:t>
            </w:r>
            <w:r w:rsidR="000F73F4">
              <w:rPr>
                <w:rFonts w:cs="Arial"/>
                <w:bCs/>
                <w:sz w:val="22"/>
                <w:szCs w:val="22"/>
              </w:rPr>
              <w:t>confirm</w:t>
            </w:r>
            <w:r w:rsidR="008E0FA1">
              <w:rPr>
                <w:rFonts w:cs="Arial"/>
                <w:bCs/>
                <w:sz w:val="22"/>
                <w:szCs w:val="22"/>
              </w:rPr>
              <w:t xml:space="preserve">ed </w:t>
            </w:r>
            <w:r w:rsidR="0091159D">
              <w:rPr>
                <w:rFonts w:cs="Arial"/>
                <w:bCs/>
                <w:sz w:val="22"/>
                <w:szCs w:val="22"/>
              </w:rPr>
              <w:t xml:space="preserve">that </w:t>
            </w:r>
            <w:r w:rsidR="008E0FA1">
              <w:rPr>
                <w:rFonts w:cs="Arial"/>
                <w:bCs/>
                <w:sz w:val="22"/>
                <w:szCs w:val="22"/>
              </w:rPr>
              <w:t xml:space="preserve">a known problem </w:t>
            </w:r>
            <w:r w:rsidR="0086665B">
              <w:rPr>
                <w:rFonts w:cs="Arial"/>
                <w:bCs/>
                <w:sz w:val="22"/>
                <w:szCs w:val="22"/>
              </w:rPr>
              <w:t>existed.</w:t>
            </w:r>
            <w:r w:rsidR="000F73F4">
              <w:rPr>
                <w:rFonts w:cs="Arial"/>
                <w:bCs/>
                <w:sz w:val="22"/>
                <w:szCs w:val="22"/>
              </w:rPr>
              <w:t xml:space="preserve"> AG confirmed it </w:t>
            </w:r>
            <w:r w:rsidR="00C95397">
              <w:rPr>
                <w:rFonts w:cs="Arial"/>
                <w:bCs/>
                <w:sz w:val="22"/>
                <w:szCs w:val="22"/>
              </w:rPr>
              <w:t>had</w:t>
            </w:r>
            <w:r w:rsidR="00117FAC">
              <w:rPr>
                <w:rFonts w:cs="Arial"/>
                <w:bCs/>
                <w:sz w:val="22"/>
                <w:szCs w:val="22"/>
              </w:rPr>
              <w:t>.</w:t>
            </w:r>
          </w:p>
          <w:p w14:paraId="03275EB2" w14:textId="44429389" w:rsidR="00117FAC" w:rsidRDefault="00117FAC" w:rsidP="00D46EAD">
            <w:pPr>
              <w:pStyle w:val="DeptBullets"/>
              <w:numPr>
                <w:ilvl w:val="0"/>
                <w:numId w:val="37"/>
              </w:numPr>
              <w:spacing w:after="0"/>
              <w:rPr>
                <w:rFonts w:cs="Arial"/>
                <w:bCs/>
                <w:sz w:val="22"/>
                <w:szCs w:val="22"/>
              </w:rPr>
            </w:pPr>
            <w:r>
              <w:rPr>
                <w:rFonts w:cs="Arial"/>
                <w:bCs/>
                <w:sz w:val="22"/>
                <w:szCs w:val="22"/>
              </w:rPr>
              <w:t xml:space="preserve">LS </w:t>
            </w:r>
            <w:r w:rsidR="00C95397">
              <w:rPr>
                <w:rFonts w:cs="Arial"/>
                <w:bCs/>
                <w:sz w:val="22"/>
                <w:szCs w:val="22"/>
              </w:rPr>
              <w:t>requested context regarding</w:t>
            </w:r>
            <w:r>
              <w:rPr>
                <w:rFonts w:cs="Arial"/>
                <w:bCs/>
                <w:sz w:val="22"/>
                <w:szCs w:val="22"/>
              </w:rPr>
              <w:t xml:space="preserve"> </w:t>
            </w:r>
            <w:r w:rsidR="00414B54">
              <w:rPr>
                <w:rFonts w:cs="Arial"/>
                <w:bCs/>
                <w:sz w:val="22"/>
                <w:szCs w:val="22"/>
              </w:rPr>
              <w:t xml:space="preserve">the </w:t>
            </w:r>
            <w:r w:rsidR="0086665B">
              <w:rPr>
                <w:rFonts w:cs="Arial"/>
                <w:bCs/>
                <w:sz w:val="22"/>
                <w:szCs w:val="22"/>
              </w:rPr>
              <w:t>high-risk</w:t>
            </w:r>
            <w:r w:rsidR="00414B54">
              <w:rPr>
                <w:rFonts w:cs="Arial"/>
                <w:bCs/>
                <w:sz w:val="22"/>
                <w:szCs w:val="22"/>
              </w:rPr>
              <w:t xml:space="preserve"> rating</w:t>
            </w:r>
            <w:r w:rsidR="00BC3DF5">
              <w:rPr>
                <w:rFonts w:cs="Arial"/>
                <w:bCs/>
                <w:sz w:val="22"/>
                <w:szCs w:val="22"/>
              </w:rPr>
              <w:t xml:space="preserve">. AG explained that it is high risk in terms of the project itself </w:t>
            </w:r>
            <w:r w:rsidR="00D82ABA">
              <w:rPr>
                <w:rFonts w:cs="Arial"/>
                <w:bCs/>
                <w:sz w:val="22"/>
                <w:szCs w:val="22"/>
              </w:rPr>
              <w:t xml:space="preserve">and </w:t>
            </w:r>
            <w:r w:rsidR="00BC3DF5">
              <w:rPr>
                <w:rFonts w:cs="Arial"/>
                <w:bCs/>
                <w:sz w:val="22"/>
                <w:szCs w:val="22"/>
              </w:rPr>
              <w:t>the ti</w:t>
            </w:r>
            <w:r w:rsidR="00AC714C">
              <w:rPr>
                <w:rFonts w:cs="Arial"/>
                <w:bCs/>
                <w:sz w:val="22"/>
                <w:szCs w:val="22"/>
              </w:rPr>
              <w:t xml:space="preserve">ming, </w:t>
            </w:r>
            <w:r w:rsidR="00420646">
              <w:rPr>
                <w:rFonts w:cs="Arial"/>
                <w:bCs/>
                <w:sz w:val="22"/>
                <w:szCs w:val="22"/>
              </w:rPr>
              <w:t>although</w:t>
            </w:r>
            <w:r w:rsidR="00AC714C">
              <w:rPr>
                <w:rFonts w:cs="Arial"/>
                <w:bCs/>
                <w:sz w:val="22"/>
                <w:szCs w:val="22"/>
              </w:rPr>
              <w:t xml:space="preserve"> fixes were already in place before the report was published. </w:t>
            </w:r>
          </w:p>
          <w:p w14:paraId="614D7BAA" w14:textId="7C084AA3" w:rsidR="00AC714C" w:rsidRDefault="00AC714C" w:rsidP="00D46EAD">
            <w:pPr>
              <w:pStyle w:val="DeptBullets"/>
              <w:numPr>
                <w:ilvl w:val="0"/>
                <w:numId w:val="37"/>
              </w:numPr>
              <w:spacing w:after="0"/>
              <w:rPr>
                <w:rFonts w:cs="Arial"/>
                <w:bCs/>
                <w:sz w:val="22"/>
                <w:szCs w:val="22"/>
              </w:rPr>
            </w:pPr>
            <w:r>
              <w:rPr>
                <w:rFonts w:cs="Arial"/>
                <w:bCs/>
                <w:sz w:val="22"/>
                <w:szCs w:val="22"/>
              </w:rPr>
              <w:t xml:space="preserve">SA </w:t>
            </w:r>
            <w:r w:rsidR="00C641AB">
              <w:rPr>
                <w:rFonts w:cs="Arial"/>
                <w:bCs/>
                <w:sz w:val="22"/>
                <w:szCs w:val="22"/>
              </w:rPr>
              <w:t xml:space="preserve">commented </w:t>
            </w:r>
            <w:r w:rsidR="004E7D70">
              <w:rPr>
                <w:rFonts w:cs="Arial"/>
                <w:bCs/>
                <w:sz w:val="22"/>
                <w:szCs w:val="22"/>
              </w:rPr>
              <w:t xml:space="preserve">that reading the paper without context makes it appear </w:t>
            </w:r>
            <w:r w:rsidR="006075EB">
              <w:rPr>
                <w:rFonts w:cs="Arial"/>
                <w:bCs/>
                <w:sz w:val="22"/>
                <w:szCs w:val="22"/>
              </w:rPr>
              <w:t xml:space="preserve">that </w:t>
            </w:r>
            <w:r w:rsidR="00AF10B1">
              <w:rPr>
                <w:rFonts w:cs="Arial"/>
                <w:bCs/>
                <w:sz w:val="22"/>
                <w:szCs w:val="22"/>
              </w:rPr>
              <w:t>TP</w:t>
            </w:r>
            <w:r w:rsidR="006075EB">
              <w:rPr>
                <w:rFonts w:cs="Arial"/>
                <w:bCs/>
                <w:sz w:val="22"/>
                <w:szCs w:val="22"/>
              </w:rPr>
              <w:t xml:space="preserve"> were not aware. AG advised that from a risk management perspective</w:t>
            </w:r>
            <w:r w:rsidR="00A87942">
              <w:rPr>
                <w:rFonts w:cs="Arial"/>
                <w:bCs/>
                <w:sz w:val="22"/>
                <w:szCs w:val="22"/>
              </w:rPr>
              <w:t>,</w:t>
            </w:r>
            <w:r w:rsidR="006075EB">
              <w:rPr>
                <w:rFonts w:cs="Arial"/>
                <w:bCs/>
                <w:sz w:val="22"/>
                <w:szCs w:val="22"/>
              </w:rPr>
              <w:t xml:space="preserve"> </w:t>
            </w:r>
            <w:r w:rsidR="00A87942">
              <w:rPr>
                <w:rFonts w:cs="Arial"/>
                <w:bCs/>
                <w:sz w:val="22"/>
                <w:szCs w:val="22"/>
              </w:rPr>
              <w:t xml:space="preserve">TP </w:t>
            </w:r>
            <w:r w:rsidR="006075EB">
              <w:rPr>
                <w:rFonts w:cs="Arial"/>
                <w:bCs/>
                <w:sz w:val="22"/>
                <w:szCs w:val="22"/>
              </w:rPr>
              <w:t xml:space="preserve">were transparent </w:t>
            </w:r>
            <w:r w:rsidR="00A87942">
              <w:rPr>
                <w:rFonts w:cs="Arial"/>
                <w:bCs/>
                <w:sz w:val="22"/>
                <w:szCs w:val="22"/>
              </w:rPr>
              <w:t xml:space="preserve">about </w:t>
            </w:r>
            <w:r w:rsidR="008C43B1">
              <w:rPr>
                <w:rFonts w:cs="Arial"/>
                <w:bCs/>
                <w:sz w:val="22"/>
                <w:szCs w:val="22"/>
              </w:rPr>
              <w:t xml:space="preserve">the position and </w:t>
            </w:r>
            <w:r w:rsidR="00A87942">
              <w:rPr>
                <w:rFonts w:cs="Arial"/>
                <w:bCs/>
                <w:sz w:val="22"/>
                <w:szCs w:val="22"/>
              </w:rPr>
              <w:t xml:space="preserve">were confident </w:t>
            </w:r>
            <w:r w:rsidR="008C43B1">
              <w:rPr>
                <w:rFonts w:cs="Arial"/>
                <w:bCs/>
                <w:sz w:val="22"/>
                <w:szCs w:val="22"/>
              </w:rPr>
              <w:t xml:space="preserve">the controls </w:t>
            </w:r>
            <w:r w:rsidR="00A87942">
              <w:rPr>
                <w:rFonts w:cs="Arial"/>
                <w:bCs/>
                <w:sz w:val="22"/>
                <w:szCs w:val="22"/>
              </w:rPr>
              <w:t xml:space="preserve">they were advocating </w:t>
            </w:r>
            <w:r w:rsidR="008C43B1">
              <w:rPr>
                <w:rFonts w:cs="Arial"/>
                <w:bCs/>
                <w:sz w:val="22"/>
                <w:szCs w:val="22"/>
              </w:rPr>
              <w:t xml:space="preserve">would be effective but that the </w:t>
            </w:r>
            <w:r w:rsidR="00A87942">
              <w:rPr>
                <w:rFonts w:cs="Arial"/>
                <w:bCs/>
                <w:sz w:val="22"/>
                <w:szCs w:val="22"/>
              </w:rPr>
              <w:t>D</w:t>
            </w:r>
            <w:r w:rsidR="008C43B1">
              <w:rPr>
                <w:rFonts w:cs="Arial"/>
                <w:bCs/>
                <w:sz w:val="22"/>
                <w:szCs w:val="22"/>
              </w:rPr>
              <w:t xml:space="preserve">epartment needed to be convinced of this. </w:t>
            </w:r>
          </w:p>
          <w:p w14:paraId="0B3B0CAA" w14:textId="2C85297C" w:rsidR="00B25B5A" w:rsidRDefault="00B25B5A" w:rsidP="00D46EAD">
            <w:pPr>
              <w:pStyle w:val="DeptBullets"/>
              <w:numPr>
                <w:ilvl w:val="0"/>
                <w:numId w:val="37"/>
              </w:numPr>
              <w:spacing w:after="0"/>
              <w:rPr>
                <w:rFonts w:cs="Arial"/>
                <w:bCs/>
                <w:sz w:val="22"/>
                <w:szCs w:val="22"/>
              </w:rPr>
            </w:pPr>
            <w:r>
              <w:rPr>
                <w:rFonts w:cs="Arial"/>
                <w:bCs/>
                <w:sz w:val="22"/>
                <w:szCs w:val="22"/>
              </w:rPr>
              <w:t>SC referred to the dashboard to draw out strategic risk OP07</w:t>
            </w:r>
            <w:r w:rsidR="00EB7316">
              <w:rPr>
                <w:rFonts w:cs="Arial"/>
                <w:bCs/>
                <w:sz w:val="22"/>
                <w:szCs w:val="22"/>
              </w:rPr>
              <w:t>. She noted that it is currently tracking at a medium net risk to reflect t</w:t>
            </w:r>
            <w:r w:rsidR="006917A7">
              <w:rPr>
                <w:rFonts w:cs="Arial"/>
                <w:bCs/>
                <w:sz w:val="22"/>
                <w:szCs w:val="22"/>
              </w:rPr>
              <w:t>he MCR work but advised the Board can take assurance on the activities referenced against that.</w:t>
            </w:r>
          </w:p>
          <w:p w14:paraId="2D178378" w14:textId="117834E6" w:rsidR="008053F3" w:rsidRDefault="008053F3" w:rsidP="00D46EAD">
            <w:pPr>
              <w:pStyle w:val="DeptBullets"/>
              <w:numPr>
                <w:ilvl w:val="0"/>
                <w:numId w:val="37"/>
              </w:numPr>
              <w:spacing w:after="0"/>
              <w:rPr>
                <w:rFonts w:cs="Arial"/>
                <w:bCs/>
                <w:sz w:val="22"/>
                <w:szCs w:val="22"/>
              </w:rPr>
            </w:pPr>
            <w:r>
              <w:rPr>
                <w:rFonts w:cs="Arial"/>
                <w:bCs/>
                <w:sz w:val="22"/>
                <w:szCs w:val="22"/>
              </w:rPr>
              <w:t>SA que</w:t>
            </w:r>
            <w:r w:rsidR="0070535C">
              <w:rPr>
                <w:rFonts w:cs="Arial"/>
                <w:bCs/>
                <w:sz w:val="22"/>
                <w:szCs w:val="22"/>
              </w:rPr>
              <w:t xml:space="preserve">ried </w:t>
            </w:r>
            <w:r w:rsidR="008A08D9">
              <w:rPr>
                <w:rFonts w:cs="Arial"/>
                <w:bCs/>
                <w:sz w:val="22"/>
                <w:szCs w:val="22"/>
              </w:rPr>
              <w:t xml:space="preserve">how the sub-committee could be assured that the new process would be followed when </w:t>
            </w:r>
            <w:r w:rsidR="0070535C">
              <w:rPr>
                <w:rFonts w:cs="Arial"/>
                <w:bCs/>
                <w:sz w:val="22"/>
                <w:szCs w:val="22"/>
              </w:rPr>
              <w:t xml:space="preserve">people </w:t>
            </w:r>
            <w:r w:rsidR="008A08D9">
              <w:rPr>
                <w:rFonts w:cs="Arial"/>
                <w:bCs/>
                <w:sz w:val="22"/>
                <w:szCs w:val="22"/>
              </w:rPr>
              <w:t xml:space="preserve">previously </w:t>
            </w:r>
            <w:r w:rsidR="0070535C">
              <w:rPr>
                <w:rFonts w:cs="Arial"/>
                <w:bCs/>
                <w:sz w:val="22"/>
                <w:szCs w:val="22"/>
              </w:rPr>
              <w:t xml:space="preserve">were not using the system correctly </w:t>
            </w:r>
            <w:r w:rsidR="0004107C">
              <w:rPr>
                <w:rFonts w:cs="Arial"/>
                <w:bCs/>
                <w:sz w:val="22"/>
                <w:szCs w:val="22"/>
              </w:rPr>
              <w:t>and finding workarounds</w:t>
            </w:r>
            <w:r w:rsidR="00AE7F20">
              <w:rPr>
                <w:rFonts w:cs="Arial"/>
                <w:bCs/>
                <w:sz w:val="22"/>
                <w:szCs w:val="22"/>
              </w:rPr>
              <w:t xml:space="preserve">. AG explained the team were previously </w:t>
            </w:r>
            <w:r w:rsidR="0004107C">
              <w:rPr>
                <w:rFonts w:cs="Arial"/>
                <w:bCs/>
                <w:sz w:val="22"/>
                <w:szCs w:val="22"/>
              </w:rPr>
              <w:t xml:space="preserve">geographically </w:t>
            </w:r>
            <w:r w:rsidR="002865CF">
              <w:rPr>
                <w:rFonts w:cs="Arial"/>
                <w:bCs/>
                <w:sz w:val="22"/>
                <w:szCs w:val="22"/>
              </w:rPr>
              <w:t xml:space="preserve">dispersed and were </w:t>
            </w:r>
            <w:r w:rsidR="00AE7F20">
              <w:rPr>
                <w:rFonts w:cs="Arial"/>
                <w:bCs/>
                <w:sz w:val="22"/>
                <w:szCs w:val="22"/>
              </w:rPr>
              <w:t xml:space="preserve">not actively using the </w:t>
            </w:r>
            <w:r w:rsidR="00DF72C1">
              <w:rPr>
                <w:rFonts w:cs="Arial"/>
                <w:bCs/>
                <w:sz w:val="22"/>
                <w:szCs w:val="22"/>
              </w:rPr>
              <w:t xml:space="preserve">workflow </w:t>
            </w:r>
            <w:r w:rsidR="00AE7F20">
              <w:rPr>
                <w:rFonts w:cs="Arial"/>
                <w:bCs/>
                <w:sz w:val="22"/>
                <w:szCs w:val="22"/>
              </w:rPr>
              <w:t>system</w:t>
            </w:r>
            <w:r w:rsidR="00DF72C1">
              <w:rPr>
                <w:rFonts w:cs="Arial"/>
                <w:bCs/>
                <w:sz w:val="22"/>
                <w:szCs w:val="22"/>
              </w:rPr>
              <w:t xml:space="preserve">.  However, </w:t>
            </w:r>
            <w:r w:rsidR="009464C9">
              <w:rPr>
                <w:rFonts w:cs="Arial"/>
                <w:bCs/>
                <w:sz w:val="22"/>
                <w:szCs w:val="22"/>
              </w:rPr>
              <w:t xml:space="preserve">they have now been moved into the Operations Team </w:t>
            </w:r>
            <w:r w:rsidR="00AE7F20">
              <w:rPr>
                <w:rFonts w:cs="Arial"/>
                <w:bCs/>
                <w:sz w:val="22"/>
                <w:szCs w:val="22"/>
              </w:rPr>
              <w:t xml:space="preserve">and there is no ability for them to work outside of this system. </w:t>
            </w:r>
            <w:r w:rsidR="00DD318F">
              <w:rPr>
                <w:rFonts w:cs="Arial"/>
                <w:bCs/>
                <w:sz w:val="22"/>
                <w:szCs w:val="22"/>
              </w:rPr>
              <w:t>The sub</w:t>
            </w:r>
            <w:r w:rsidR="00A56FCA">
              <w:rPr>
                <w:rFonts w:cs="Arial"/>
                <w:bCs/>
                <w:sz w:val="22"/>
                <w:szCs w:val="22"/>
              </w:rPr>
              <w:t>-</w:t>
            </w:r>
            <w:r w:rsidR="00DD318F">
              <w:rPr>
                <w:rFonts w:cs="Arial"/>
                <w:bCs/>
                <w:sz w:val="22"/>
                <w:szCs w:val="22"/>
              </w:rPr>
              <w:t xml:space="preserve">committee </w:t>
            </w:r>
            <w:r w:rsidR="00B60C3E">
              <w:rPr>
                <w:rFonts w:cs="Arial"/>
                <w:bCs/>
                <w:sz w:val="22"/>
                <w:szCs w:val="22"/>
              </w:rPr>
              <w:t xml:space="preserve">considered </w:t>
            </w:r>
            <w:r w:rsidR="00AE7F20">
              <w:rPr>
                <w:rFonts w:cs="Arial"/>
                <w:bCs/>
                <w:sz w:val="22"/>
                <w:szCs w:val="22"/>
              </w:rPr>
              <w:t>this provided assurance</w:t>
            </w:r>
            <w:r w:rsidR="004F264A">
              <w:rPr>
                <w:rFonts w:cs="Arial"/>
                <w:bCs/>
                <w:sz w:val="22"/>
                <w:szCs w:val="22"/>
              </w:rPr>
              <w:t>.</w:t>
            </w:r>
          </w:p>
          <w:p w14:paraId="25FF8457" w14:textId="316392E6" w:rsidR="0062787D" w:rsidRDefault="0062787D" w:rsidP="00D46EAD">
            <w:pPr>
              <w:pStyle w:val="DeptBullets"/>
              <w:numPr>
                <w:ilvl w:val="0"/>
                <w:numId w:val="37"/>
              </w:numPr>
              <w:spacing w:after="0"/>
              <w:rPr>
                <w:rFonts w:cs="Arial"/>
                <w:bCs/>
                <w:sz w:val="22"/>
                <w:szCs w:val="22"/>
              </w:rPr>
            </w:pPr>
            <w:r>
              <w:rPr>
                <w:rFonts w:cs="Arial"/>
                <w:bCs/>
                <w:sz w:val="22"/>
                <w:szCs w:val="22"/>
              </w:rPr>
              <w:t xml:space="preserve">SF queried if the Annual Executive Summary </w:t>
            </w:r>
            <w:r w:rsidR="00A438E0">
              <w:rPr>
                <w:rFonts w:cs="Arial"/>
                <w:bCs/>
                <w:sz w:val="22"/>
                <w:szCs w:val="22"/>
              </w:rPr>
              <w:t xml:space="preserve">that </w:t>
            </w:r>
            <w:r w:rsidR="00A56FCA">
              <w:rPr>
                <w:rFonts w:cs="Arial"/>
                <w:bCs/>
                <w:sz w:val="22"/>
                <w:szCs w:val="22"/>
              </w:rPr>
              <w:t xml:space="preserve">had separately </w:t>
            </w:r>
            <w:r w:rsidR="002333CA">
              <w:rPr>
                <w:rFonts w:cs="Arial"/>
                <w:bCs/>
                <w:sz w:val="22"/>
                <w:szCs w:val="22"/>
              </w:rPr>
              <w:t xml:space="preserve">featured on the agenda for the Information to Members sub-committee </w:t>
            </w:r>
            <w:r>
              <w:rPr>
                <w:rFonts w:cs="Arial"/>
                <w:bCs/>
                <w:sz w:val="22"/>
                <w:szCs w:val="22"/>
              </w:rPr>
              <w:t>should have been included in the meeting papers</w:t>
            </w:r>
            <w:r w:rsidR="002333CA">
              <w:rPr>
                <w:rFonts w:cs="Arial"/>
                <w:bCs/>
                <w:sz w:val="22"/>
                <w:szCs w:val="22"/>
              </w:rPr>
              <w:t xml:space="preserve"> for this sub-</w:t>
            </w:r>
            <w:r w:rsidR="00386BAA">
              <w:rPr>
                <w:rFonts w:cs="Arial"/>
                <w:bCs/>
                <w:sz w:val="22"/>
                <w:szCs w:val="22"/>
              </w:rPr>
              <w:t>committee</w:t>
            </w:r>
            <w:r>
              <w:rPr>
                <w:rFonts w:cs="Arial"/>
                <w:bCs/>
                <w:sz w:val="22"/>
                <w:szCs w:val="22"/>
              </w:rPr>
              <w:t xml:space="preserve">. </w:t>
            </w:r>
            <w:r w:rsidR="00D51E9E">
              <w:rPr>
                <w:rFonts w:cs="Arial"/>
                <w:bCs/>
                <w:sz w:val="22"/>
                <w:szCs w:val="22"/>
              </w:rPr>
              <w:t xml:space="preserve">AA </w:t>
            </w:r>
            <w:r w:rsidR="002333CA">
              <w:rPr>
                <w:rFonts w:cs="Arial"/>
                <w:bCs/>
                <w:sz w:val="22"/>
                <w:szCs w:val="22"/>
              </w:rPr>
              <w:t xml:space="preserve">agreed to discuss </w:t>
            </w:r>
            <w:r w:rsidR="00D51E9E">
              <w:rPr>
                <w:rFonts w:cs="Arial"/>
                <w:bCs/>
                <w:sz w:val="22"/>
                <w:szCs w:val="22"/>
              </w:rPr>
              <w:t xml:space="preserve">with the Secretariat. SA asked for </w:t>
            </w:r>
            <w:r w:rsidR="002333CA">
              <w:rPr>
                <w:rFonts w:cs="Arial"/>
                <w:bCs/>
                <w:sz w:val="22"/>
                <w:szCs w:val="22"/>
              </w:rPr>
              <w:t xml:space="preserve">the paper </w:t>
            </w:r>
            <w:r w:rsidR="00D51E9E">
              <w:rPr>
                <w:rFonts w:cs="Arial"/>
                <w:bCs/>
                <w:sz w:val="22"/>
                <w:szCs w:val="22"/>
              </w:rPr>
              <w:t>to be circulated to the sub-committee.</w:t>
            </w:r>
          </w:p>
          <w:p w14:paraId="32D9FB71" w14:textId="77777777" w:rsidR="00D46EAD" w:rsidRDefault="00D46EAD" w:rsidP="007A3BAB">
            <w:pPr>
              <w:pStyle w:val="DeptBullets"/>
              <w:numPr>
                <w:ilvl w:val="0"/>
                <w:numId w:val="0"/>
              </w:numPr>
              <w:spacing w:after="0"/>
              <w:rPr>
                <w:rFonts w:cs="Arial"/>
                <w:b/>
                <w:sz w:val="22"/>
                <w:szCs w:val="22"/>
              </w:rPr>
            </w:pPr>
          </w:p>
        </w:tc>
        <w:tc>
          <w:tcPr>
            <w:tcW w:w="1559" w:type="dxa"/>
          </w:tcPr>
          <w:p w14:paraId="4D15EEC6" w14:textId="77777777" w:rsidR="00D46EAD" w:rsidRDefault="00D46EAD" w:rsidP="00A841CE">
            <w:pPr>
              <w:pStyle w:val="DeptBullets"/>
              <w:numPr>
                <w:ilvl w:val="0"/>
                <w:numId w:val="0"/>
              </w:numPr>
              <w:spacing w:after="0"/>
              <w:rPr>
                <w:rFonts w:cs="Arial"/>
                <w:sz w:val="20"/>
              </w:rPr>
            </w:pPr>
          </w:p>
          <w:p w14:paraId="30A275DB" w14:textId="77777777" w:rsidR="002333CA" w:rsidRDefault="002333CA" w:rsidP="002333CA">
            <w:pPr>
              <w:jc w:val="center"/>
            </w:pPr>
          </w:p>
          <w:p w14:paraId="2A6F41A1" w14:textId="77777777" w:rsidR="002333CA" w:rsidRDefault="002333CA" w:rsidP="002333CA">
            <w:pPr>
              <w:jc w:val="center"/>
            </w:pPr>
          </w:p>
          <w:p w14:paraId="664936B7" w14:textId="77777777" w:rsidR="002333CA" w:rsidRDefault="002333CA" w:rsidP="002333CA">
            <w:pPr>
              <w:jc w:val="center"/>
            </w:pPr>
          </w:p>
          <w:p w14:paraId="1AAB81A0" w14:textId="77777777" w:rsidR="002333CA" w:rsidRDefault="002333CA" w:rsidP="002333CA">
            <w:pPr>
              <w:jc w:val="center"/>
            </w:pPr>
          </w:p>
          <w:p w14:paraId="39E146E6" w14:textId="77777777" w:rsidR="002333CA" w:rsidRDefault="002333CA" w:rsidP="002333CA">
            <w:pPr>
              <w:jc w:val="center"/>
            </w:pPr>
          </w:p>
          <w:p w14:paraId="7CC983E8" w14:textId="77777777" w:rsidR="002333CA" w:rsidRDefault="002333CA" w:rsidP="002333CA">
            <w:pPr>
              <w:jc w:val="center"/>
            </w:pPr>
          </w:p>
          <w:p w14:paraId="0C197CE8" w14:textId="77777777" w:rsidR="002333CA" w:rsidRDefault="002333CA" w:rsidP="002333CA">
            <w:pPr>
              <w:jc w:val="center"/>
            </w:pPr>
          </w:p>
          <w:p w14:paraId="5EB6F795" w14:textId="77777777" w:rsidR="002333CA" w:rsidRDefault="002333CA" w:rsidP="002333CA">
            <w:pPr>
              <w:jc w:val="center"/>
            </w:pPr>
          </w:p>
          <w:p w14:paraId="6D3C8626" w14:textId="77777777" w:rsidR="002333CA" w:rsidRDefault="002333CA" w:rsidP="002333CA">
            <w:pPr>
              <w:jc w:val="center"/>
            </w:pPr>
          </w:p>
          <w:p w14:paraId="21334708" w14:textId="77777777" w:rsidR="002333CA" w:rsidRDefault="002333CA" w:rsidP="002333CA">
            <w:pPr>
              <w:jc w:val="center"/>
            </w:pPr>
          </w:p>
          <w:p w14:paraId="64D46FF4" w14:textId="77777777" w:rsidR="002333CA" w:rsidRDefault="002333CA" w:rsidP="002333CA">
            <w:pPr>
              <w:jc w:val="center"/>
            </w:pPr>
          </w:p>
          <w:p w14:paraId="25C32FE1" w14:textId="77777777" w:rsidR="002333CA" w:rsidRDefault="002333CA" w:rsidP="002333CA">
            <w:pPr>
              <w:jc w:val="center"/>
            </w:pPr>
          </w:p>
          <w:p w14:paraId="3486BEF3" w14:textId="77777777" w:rsidR="002333CA" w:rsidRDefault="002333CA" w:rsidP="002333CA">
            <w:pPr>
              <w:jc w:val="center"/>
            </w:pPr>
          </w:p>
          <w:p w14:paraId="43883072" w14:textId="77777777" w:rsidR="002333CA" w:rsidRDefault="002333CA" w:rsidP="002333CA">
            <w:pPr>
              <w:jc w:val="center"/>
            </w:pPr>
          </w:p>
          <w:p w14:paraId="46ABBF59" w14:textId="77777777" w:rsidR="002333CA" w:rsidRDefault="002333CA" w:rsidP="002333CA">
            <w:pPr>
              <w:jc w:val="center"/>
            </w:pPr>
          </w:p>
          <w:p w14:paraId="1FA43B64" w14:textId="77777777" w:rsidR="002333CA" w:rsidRDefault="002333CA" w:rsidP="002333CA">
            <w:pPr>
              <w:jc w:val="center"/>
            </w:pPr>
          </w:p>
          <w:p w14:paraId="31E87AA2" w14:textId="77777777" w:rsidR="002333CA" w:rsidRDefault="002333CA" w:rsidP="002333CA">
            <w:pPr>
              <w:jc w:val="center"/>
            </w:pPr>
          </w:p>
          <w:p w14:paraId="4DB3B360" w14:textId="77777777" w:rsidR="002333CA" w:rsidRDefault="002333CA" w:rsidP="002333CA">
            <w:pPr>
              <w:jc w:val="center"/>
            </w:pPr>
          </w:p>
          <w:p w14:paraId="3956139A" w14:textId="77777777" w:rsidR="002333CA" w:rsidRDefault="002333CA" w:rsidP="002333CA">
            <w:pPr>
              <w:jc w:val="center"/>
            </w:pPr>
          </w:p>
          <w:p w14:paraId="08475F9D" w14:textId="77777777" w:rsidR="002333CA" w:rsidRDefault="002333CA" w:rsidP="002333CA">
            <w:pPr>
              <w:jc w:val="center"/>
            </w:pPr>
          </w:p>
          <w:p w14:paraId="6BC428BB" w14:textId="77777777" w:rsidR="002333CA" w:rsidRDefault="002333CA" w:rsidP="002333CA">
            <w:pPr>
              <w:jc w:val="center"/>
            </w:pPr>
          </w:p>
          <w:p w14:paraId="551295C7" w14:textId="77777777" w:rsidR="002333CA" w:rsidRDefault="002333CA" w:rsidP="002333CA">
            <w:pPr>
              <w:jc w:val="center"/>
            </w:pPr>
          </w:p>
          <w:p w14:paraId="7C621227" w14:textId="77777777" w:rsidR="002333CA" w:rsidRDefault="002333CA" w:rsidP="002333CA">
            <w:pPr>
              <w:jc w:val="center"/>
            </w:pPr>
          </w:p>
          <w:p w14:paraId="38C1258B" w14:textId="77777777" w:rsidR="002333CA" w:rsidRDefault="002333CA" w:rsidP="002333CA">
            <w:pPr>
              <w:jc w:val="center"/>
            </w:pPr>
          </w:p>
          <w:p w14:paraId="3586416E" w14:textId="77777777" w:rsidR="002333CA" w:rsidRDefault="002333CA" w:rsidP="002333CA">
            <w:pPr>
              <w:jc w:val="center"/>
            </w:pPr>
          </w:p>
          <w:p w14:paraId="6FCC7730" w14:textId="77777777" w:rsidR="002333CA" w:rsidRDefault="002333CA" w:rsidP="002333CA">
            <w:pPr>
              <w:jc w:val="center"/>
            </w:pPr>
          </w:p>
          <w:p w14:paraId="50072A6C" w14:textId="77777777" w:rsidR="002333CA" w:rsidRDefault="002333CA" w:rsidP="002333CA">
            <w:pPr>
              <w:jc w:val="center"/>
            </w:pPr>
          </w:p>
          <w:p w14:paraId="2D277623" w14:textId="77777777" w:rsidR="002333CA" w:rsidRDefault="002333CA" w:rsidP="002333CA">
            <w:pPr>
              <w:jc w:val="center"/>
            </w:pPr>
          </w:p>
          <w:p w14:paraId="3DF19331" w14:textId="77777777" w:rsidR="002333CA" w:rsidRDefault="002333CA" w:rsidP="002333CA">
            <w:pPr>
              <w:jc w:val="center"/>
            </w:pPr>
          </w:p>
          <w:p w14:paraId="1B0E5094" w14:textId="77777777" w:rsidR="002333CA" w:rsidRDefault="002333CA" w:rsidP="002333CA">
            <w:pPr>
              <w:jc w:val="center"/>
            </w:pPr>
          </w:p>
          <w:p w14:paraId="261B0AAD" w14:textId="77777777" w:rsidR="002333CA" w:rsidRDefault="002333CA" w:rsidP="002333CA">
            <w:pPr>
              <w:jc w:val="center"/>
            </w:pPr>
          </w:p>
          <w:p w14:paraId="0F2751AB" w14:textId="77777777" w:rsidR="002333CA" w:rsidRDefault="002333CA" w:rsidP="002333CA">
            <w:pPr>
              <w:jc w:val="center"/>
            </w:pPr>
          </w:p>
          <w:p w14:paraId="03DF8154" w14:textId="77777777" w:rsidR="002333CA" w:rsidRDefault="002333CA" w:rsidP="002333CA">
            <w:pPr>
              <w:jc w:val="center"/>
            </w:pPr>
          </w:p>
          <w:p w14:paraId="7E484315" w14:textId="77777777" w:rsidR="002333CA" w:rsidRDefault="002333CA" w:rsidP="002333CA">
            <w:pPr>
              <w:jc w:val="center"/>
            </w:pPr>
          </w:p>
          <w:p w14:paraId="521510A0" w14:textId="77777777" w:rsidR="002333CA" w:rsidRDefault="002333CA" w:rsidP="002333CA">
            <w:pPr>
              <w:jc w:val="center"/>
            </w:pPr>
          </w:p>
          <w:p w14:paraId="608B51E4" w14:textId="77777777" w:rsidR="002333CA" w:rsidRDefault="002333CA" w:rsidP="002333CA">
            <w:pPr>
              <w:jc w:val="center"/>
            </w:pPr>
          </w:p>
          <w:p w14:paraId="0CD1A0FF" w14:textId="77777777" w:rsidR="002333CA" w:rsidRDefault="002333CA" w:rsidP="002333CA">
            <w:pPr>
              <w:jc w:val="center"/>
            </w:pPr>
          </w:p>
          <w:p w14:paraId="3DF1B87E" w14:textId="77777777" w:rsidR="002333CA" w:rsidRDefault="002333CA" w:rsidP="002333CA">
            <w:pPr>
              <w:jc w:val="center"/>
            </w:pPr>
          </w:p>
          <w:p w14:paraId="0C2B52E8" w14:textId="77777777" w:rsidR="002333CA" w:rsidRDefault="002333CA" w:rsidP="002333CA">
            <w:pPr>
              <w:jc w:val="center"/>
            </w:pPr>
          </w:p>
          <w:p w14:paraId="40AAA99D" w14:textId="77777777" w:rsidR="002333CA" w:rsidRDefault="002333CA" w:rsidP="002333CA">
            <w:pPr>
              <w:jc w:val="center"/>
            </w:pPr>
          </w:p>
          <w:p w14:paraId="362D194B" w14:textId="77777777" w:rsidR="002333CA" w:rsidRDefault="002333CA" w:rsidP="002333CA">
            <w:pPr>
              <w:jc w:val="center"/>
            </w:pPr>
          </w:p>
          <w:p w14:paraId="01B09E53" w14:textId="77777777" w:rsidR="002333CA" w:rsidRDefault="002333CA" w:rsidP="002333CA">
            <w:pPr>
              <w:jc w:val="center"/>
            </w:pPr>
          </w:p>
          <w:p w14:paraId="47FBC079" w14:textId="77777777" w:rsidR="002333CA" w:rsidRDefault="002333CA" w:rsidP="002333CA">
            <w:pPr>
              <w:jc w:val="center"/>
            </w:pPr>
          </w:p>
          <w:p w14:paraId="27376B85" w14:textId="54A8B8A9" w:rsidR="002333CA" w:rsidRDefault="002333CA" w:rsidP="00386BAA"/>
          <w:p w14:paraId="2D5FBF66" w14:textId="77777777" w:rsidR="00386BAA" w:rsidRDefault="00386BAA" w:rsidP="00386BAA"/>
          <w:p w14:paraId="74AF077F" w14:textId="77777777" w:rsidR="002333CA" w:rsidRDefault="002333CA" w:rsidP="002333CA">
            <w:pPr>
              <w:jc w:val="center"/>
            </w:pPr>
          </w:p>
          <w:p w14:paraId="6F8FE71A" w14:textId="5FC2C965" w:rsidR="002333CA" w:rsidRPr="00B87AE3" w:rsidRDefault="00386BAA" w:rsidP="00386BAA">
            <w:r w:rsidRPr="00386BAA">
              <w:rPr>
                <w:sz w:val="20"/>
                <w:szCs w:val="16"/>
              </w:rPr>
              <w:t>MR2/220323</w:t>
            </w:r>
          </w:p>
        </w:tc>
      </w:tr>
      <w:tr w:rsidR="00095FCB" w:rsidRPr="00B862E1" w14:paraId="42E247F1" w14:textId="77777777" w:rsidTr="008147E0">
        <w:trPr>
          <w:trHeight w:val="786"/>
        </w:trPr>
        <w:tc>
          <w:tcPr>
            <w:tcW w:w="1135" w:type="dxa"/>
          </w:tcPr>
          <w:p w14:paraId="6C833004" w14:textId="5CF18F5A" w:rsidR="00095FCB" w:rsidRDefault="00095FCB" w:rsidP="007A3BAB">
            <w:pPr>
              <w:pStyle w:val="DeptBullets"/>
              <w:numPr>
                <w:ilvl w:val="0"/>
                <w:numId w:val="0"/>
              </w:numPr>
              <w:spacing w:after="0"/>
              <w:rPr>
                <w:rFonts w:cs="Arial"/>
                <w:sz w:val="22"/>
                <w:szCs w:val="22"/>
              </w:rPr>
            </w:pPr>
            <w:r>
              <w:rPr>
                <w:rFonts w:cs="Arial"/>
                <w:sz w:val="22"/>
                <w:szCs w:val="22"/>
              </w:rPr>
              <w:lastRenderedPageBreak/>
              <w:t xml:space="preserve">Agenda Item </w:t>
            </w:r>
            <w:r w:rsidR="009C7518">
              <w:rPr>
                <w:rFonts w:cs="Arial"/>
                <w:sz w:val="22"/>
                <w:szCs w:val="22"/>
              </w:rPr>
              <w:t>5</w:t>
            </w:r>
          </w:p>
        </w:tc>
        <w:tc>
          <w:tcPr>
            <w:tcW w:w="7088" w:type="dxa"/>
          </w:tcPr>
          <w:p w14:paraId="0AA12933" w14:textId="11B6FE41" w:rsidR="00F47A0B" w:rsidRPr="00AC47BF" w:rsidRDefault="00E06E9F" w:rsidP="00F47A0B">
            <w:pPr>
              <w:pStyle w:val="DeptBullets"/>
              <w:numPr>
                <w:ilvl w:val="0"/>
                <w:numId w:val="0"/>
              </w:numPr>
              <w:spacing w:after="0"/>
              <w:rPr>
                <w:rFonts w:cs="Arial"/>
                <w:b/>
                <w:sz w:val="22"/>
                <w:szCs w:val="22"/>
              </w:rPr>
            </w:pPr>
            <w:r>
              <w:rPr>
                <w:rFonts w:cs="Arial"/>
                <w:b/>
                <w:sz w:val="22"/>
                <w:szCs w:val="22"/>
              </w:rPr>
              <w:t>Forward Work Plan</w:t>
            </w:r>
            <w:r w:rsidR="00D46EAD">
              <w:rPr>
                <w:rFonts w:cs="Arial"/>
                <w:b/>
                <w:sz w:val="22"/>
                <w:szCs w:val="22"/>
              </w:rPr>
              <w:t xml:space="preserve"> </w:t>
            </w:r>
            <w:r w:rsidR="00320955">
              <w:rPr>
                <w:rFonts w:cs="Arial"/>
                <w:b/>
                <w:sz w:val="22"/>
                <w:szCs w:val="22"/>
              </w:rPr>
              <w:t>(</w:t>
            </w:r>
            <w:r w:rsidR="00D46EAD">
              <w:rPr>
                <w:rFonts w:cs="Arial"/>
                <w:b/>
                <w:sz w:val="22"/>
                <w:szCs w:val="22"/>
              </w:rPr>
              <w:t>including MCR Project Plan</w:t>
            </w:r>
            <w:r w:rsidR="00320955">
              <w:rPr>
                <w:rFonts w:cs="Arial"/>
                <w:b/>
                <w:sz w:val="22"/>
                <w:szCs w:val="22"/>
              </w:rPr>
              <w:t>)</w:t>
            </w:r>
          </w:p>
          <w:p w14:paraId="62B1C74E" w14:textId="5A9D8851" w:rsidR="006823EB" w:rsidRDefault="005300B1" w:rsidP="00AC47BF">
            <w:pPr>
              <w:pStyle w:val="DeptBullets"/>
              <w:numPr>
                <w:ilvl w:val="0"/>
                <w:numId w:val="21"/>
              </w:numPr>
              <w:spacing w:after="0"/>
              <w:ind w:left="360"/>
              <w:rPr>
                <w:rFonts w:cs="Arial"/>
                <w:bCs/>
                <w:sz w:val="22"/>
                <w:szCs w:val="22"/>
              </w:rPr>
            </w:pPr>
            <w:r>
              <w:rPr>
                <w:rFonts w:cs="Arial"/>
                <w:bCs/>
                <w:sz w:val="22"/>
                <w:szCs w:val="22"/>
              </w:rPr>
              <w:t xml:space="preserve">AG </w:t>
            </w:r>
            <w:r w:rsidR="00AB36A7">
              <w:rPr>
                <w:rFonts w:cs="Arial"/>
                <w:bCs/>
                <w:sz w:val="22"/>
                <w:szCs w:val="22"/>
              </w:rPr>
              <w:t>advised</w:t>
            </w:r>
            <w:r>
              <w:rPr>
                <w:rFonts w:cs="Arial"/>
                <w:bCs/>
                <w:sz w:val="22"/>
                <w:szCs w:val="22"/>
              </w:rPr>
              <w:t xml:space="preserve"> that this had been covered within the Quarterly Report.</w:t>
            </w:r>
          </w:p>
          <w:p w14:paraId="23FEF7B4" w14:textId="3E56D02F" w:rsidR="00AB36A7" w:rsidRDefault="00AB36A7" w:rsidP="00AC47BF">
            <w:pPr>
              <w:pStyle w:val="DeptBullets"/>
              <w:numPr>
                <w:ilvl w:val="0"/>
                <w:numId w:val="21"/>
              </w:numPr>
              <w:spacing w:after="0"/>
              <w:ind w:left="360"/>
              <w:rPr>
                <w:rFonts w:cs="Arial"/>
                <w:bCs/>
                <w:sz w:val="22"/>
                <w:szCs w:val="22"/>
              </w:rPr>
            </w:pPr>
            <w:r>
              <w:rPr>
                <w:rFonts w:cs="Arial"/>
                <w:bCs/>
                <w:sz w:val="22"/>
                <w:szCs w:val="22"/>
              </w:rPr>
              <w:t>AA noted that action point MR</w:t>
            </w:r>
            <w:r w:rsidR="00241A8E">
              <w:rPr>
                <w:rFonts w:cs="Arial"/>
                <w:bCs/>
                <w:sz w:val="22"/>
                <w:szCs w:val="22"/>
              </w:rPr>
              <w:t xml:space="preserve">3/141222 was to share the </w:t>
            </w:r>
            <w:r w:rsidR="006138E2">
              <w:rPr>
                <w:rFonts w:cs="Arial"/>
                <w:bCs/>
                <w:sz w:val="22"/>
                <w:szCs w:val="22"/>
              </w:rPr>
              <w:t>p</w:t>
            </w:r>
            <w:r w:rsidR="00241A8E">
              <w:rPr>
                <w:rFonts w:cs="Arial"/>
                <w:bCs/>
                <w:sz w:val="22"/>
                <w:szCs w:val="22"/>
              </w:rPr>
              <w:t xml:space="preserve">roject </w:t>
            </w:r>
            <w:r w:rsidR="006138E2">
              <w:rPr>
                <w:rFonts w:cs="Arial"/>
                <w:bCs/>
                <w:sz w:val="22"/>
                <w:szCs w:val="22"/>
              </w:rPr>
              <w:t>p</w:t>
            </w:r>
            <w:r w:rsidR="00241A8E">
              <w:rPr>
                <w:rFonts w:cs="Arial"/>
                <w:bCs/>
                <w:sz w:val="22"/>
                <w:szCs w:val="22"/>
              </w:rPr>
              <w:t xml:space="preserve">lan with members. </w:t>
            </w:r>
            <w:r w:rsidR="00CA06B7">
              <w:rPr>
                <w:rFonts w:cs="Arial"/>
                <w:bCs/>
                <w:sz w:val="22"/>
                <w:szCs w:val="22"/>
              </w:rPr>
              <w:t>She shared the draft plan on screen</w:t>
            </w:r>
            <w:r w:rsidR="00EE447F">
              <w:rPr>
                <w:rFonts w:cs="Arial"/>
                <w:bCs/>
                <w:sz w:val="22"/>
                <w:szCs w:val="22"/>
              </w:rPr>
              <w:t xml:space="preserve"> and agreed to share this paper following the meeting. </w:t>
            </w:r>
          </w:p>
          <w:p w14:paraId="0D3915CC" w14:textId="568E907C" w:rsidR="00EE447F" w:rsidRDefault="00EE447F" w:rsidP="00AC47BF">
            <w:pPr>
              <w:pStyle w:val="DeptBullets"/>
              <w:numPr>
                <w:ilvl w:val="0"/>
                <w:numId w:val="21"/>
              </w:numPr>
              <w:spacing w:after="0"/>
              <w:ind w:left="360"/>
              <w:rPr>
                <w:rFonts w:cs="Arial"/>
                <w:bCs/>
                <w:sz w:val="22"/>
                <w:szCs w:val="22"/>
              </w:rPr>
            </w:pPr>
            <w:r>
              <w:rPr>
                <w:rFonts w:cs="Arial"/>
                <w:bCs/>
                <w:sz w:val="22"/>
                <w:szCs w:val="22"/>
              </w:rPr>
              <w:t xml:space="preserve">SA </w:t>
            </w:r>
            <w:r w:rsidR="007C3EE5">
              <w:rPr>
                <w:rFonts w:cs="Arial"/>
                <w:bCs/>
                <w:sz w:val="22"/>
                <w:szCs w:val="22"/>
              </w:rPr>
              <w:t xml:space="preserve">invited </w:t>
            </w:r>
            <w:r w:rsidR="00BE6FDE">
              <w:rPr>
                <w:rFonts w:cs="Arial"/>
                <w:bCs/>
                <w:sz w:val="22"/>
                <w:szCs w:val="22"/>
              </w:rPr>
              <w:t xml:space="preserve">AA </w:t>
            </w:r>
            <w:r w:rsidR="006B6758">
              <w:rPr>
                <w:rFonts w:cs="Arial"/>
                <w:bCs/>
                <w:sz w:val="22"/>
                <w:szCs w:val="22"/>
              </w:rPr>
              <w:t xml:space="preserve">to </w:t>
            </w:r>
            <w:r w:rsidR="008B04F5">
              <w:rPr>
                <w:rFonts w:cs="Arial"/>
                <w:bCs/>
                <w:sz w:val="22"/>
                <w:szCs w:val="22"/>
              </w:rPr>
              <w:t xml:space="preserve">provide </w:t>
            </w:r>
            <w:r w:rsidR="00BE6FDE">
              <w:rPr>
                <w:rFonts w:cs="Arial"/>
                <w:bCs/>
                <w:sz w:val="22"/>
                <w:szCs w:val="22"/>
              </w:rPr>
              <w:t>assurance that the plan indi</w:t>
            </w:r>
            <w:r w:rsidR="00203A09">
              <w:rPr>
                <w:rFonts w:cs="Arial"/>
                <w:bCs/>
                <w:sz w:val="22"/>
                <w:szCs w:val="22"/>
              </w:rPr>
              <w:t>cates that</w:t>
            </w:r>
            <w:r w:rsidR="00BE6FDE">
              <w:rPr>
                <w:rFonts w:cs="Arial"/>
                <w:bCs/>
                <w:sz w:val="22"/>
                <w:szCs w:val="22"/>
              </w:rPr>
              <w:t xml:space="preserve"> all tasks can be achieved within the timeframe needed</w:t>
            </w:r>
            <w:r w:rsidR="00203A09">
              <w:rPr>
                <w:rFonts w:cs="Arial"/>
                <w:bCs/>
                <w:sz w:val="22"/>
                <w:szCs w:val="22"/>
              </w:rPr>
              <w:t xml:space="preserve"> and there are no impacts to other projects or workstreams. AA </w:t>
            </w:r>
            <w:r w:rsidR="006138E2">
              <w:rPr>
                <w:rFonts w:cs="Arial"/>
                <w:bCs/>
                <w:sz w:val="22"/>
                <w:szCs w:val="22"/>
              </w:rPr>
              <w:t>confirmed the project plan does support that</w:t>
            </w:r>
            <w:r w:rsidR="007C3EE5">
              <w:rPr>
                <w:rFonts w:cs="Arial"/>
                <w:bCs/>
                <w:sz w:val="22"/>
                <w:szCs w:val="22"/>
              </w:rPr>
              <w:t xml:space="preserve"> intention</w:t>
            </w:r>
            <w:r w:rsidR="006138E2">
              <w:rPr>
                <w:rFonts w:cs="Arial"/>
                <w:bCs/>
                <w:sz w:val="22"/>
                <w:szCs w:val="22"/>
              </w:rPr>
              <w:t>.</w:t>
            </w:r>
          </w:p>
          <w:p w14:paraId="260BB4A8" w14:textId="0FF37C09" w:rsidR="00851999" w:rsidRDefault="00851999" w:rsidP="00AC47BF">
            <w:pPr>
              <w:pStyle w:val="DeptBullets"/>
              <w:numPr>
                <w:ilvl w:val="0"/>
                <w:numId w:val="21"/>
              </w:numPr>
              <w:spacing w:after="0"/>
              <w:ind w:left="360"/>
              <w:rPr>
                <w:rFonts w:cs="Arial"/>
                <w:bCs/>
                <w:sz w:val="22"/>
                <w:szCs w:val="22"/>
              </w:rPr>
            </w:pPr>
            <w:r>
              <w:rPr>
                <w:rFonts w:cs="Arial"/>
                <w:bCs/>
                <w:sz w:val="22"/>
                <w:szCs w:val="22"/>
              </w:rPr>
              <w:t xml:space="preserve">SF asked if the plan </w:t>
            </w:r>
            <w:r w:rsidR="00BE10FB">
              <w:rPr>
                <w:rFonts w:cs="Arial"/>
                <w:bCs/>
                <w:sz w:val="22"/>
                <w:szCs w:val="22"/>
              </w:rPr>
              <w:t xml:space="preserve">included the work to </w:t>
            </w:r>
            <w:r>
              <w:rPr>
                <w:rFonts w:cs="Arial"/>
                <w:bCs/>
                <w:sz w:val="22"/>
                <w:szCs w:val="22"/>
              </w:rPr>
              <w:t>clear the suspense account. AA confirmed it does</w:t>
            </w:r>
            <w:r w:rsidR="002144B4">
              <w:rPr>
                <w:rFonts w:cs="Arial"/>
                <w:bCs/>
                <w:sz w:val="22"/>
                <w:szCs w:val="22"/>
              </w:rPr>
              <w:t xml:space="preserve"> and noted that the stabilisation and </w:t>
            </w:r>
            <w:r w:rsidR="007C1876">
              <w:rPr>
                <w:rFonts w:cs="Arial"/>
                <w:bCs/>
                <w:sz w:val="22"/>
                <w:szCs w:val="22"/>
              </w:rPr>
              <w:t>capacity to reduce</w:t>
            </w:r>
            <w:r w:rsidR="002144B4">
              <w:rPr>
                <w:rFonts w:cs="Arial"/>
                <w:bCs/>
                <w:sz w:val="22"/>
                <w:szCs w:val="22"/>
              </w:rPr>
              <w:t xml:space="preserve"> unallocated contributions </w:t>
            </w:r>
            <w:r w:rsidR="00703479">
              <w:rPr>
                <w:rFonts w:cs="Arial"/>
                <w:bCs/>
                <w:sz w:val="22"/>
                <w:szCs w:val="22"/>
              </w:rPr>
              <w:t xml:space="preserve">needs to be </w:t>
            </w:r>
            <w:r w:rsidR="007C1876">
              <w:rPr>
                <w:rFonts w:cs="Arial"/>
                <w:bCs/>
                <w:sz w:val="22"/>
                <w:szCs w:val="22"/>
              </w:rPr>
              <w:t xml:space="preserve">demonstrated </w:t>
            </w:r>
            <w:r w:rsidR="00703479">
              <w:rPr>
                <w:rFonts w:cs="Arial"/>
                <w:bCs/>
                <w:sz w:val="22"/>
                <w:szCs w:val="22"/>
              </w:rPr>
              <w:t>to have the assurance that MCR delivery can be achieved.</w:t>
            </w:r>
            <w:r w:rsidR="00CF2235">
              <w:rPr>
                <w:rFonts w:cs="Arial"/>
                <w:bCs/>
                <w:sz w:val="22"/>
                <w:szCs w:val="22"/>
              </w:rPr>
              <w:t xml:space="preserve"> SA queried when that </w:t>
            </w:r>
            <w:r w:rsidR="00F91B45">
              <w:rPr>
                <w:rFonts w:cs="Arial"/>
                <w:bCs/>
                <w:sz w:val="22"/>
                <w:szCs w:val="22"/>
              </w:rPr>
              <w:t xml:space="preserve">had to be </w:t>
            </w:r>
            <w:r w:rsidR="00CF2235">
              <w:rPr>
                <w:rFonts w:cs="Arial"/>
                <w:bCs/>
                <w:sz w:val="22"/>
                <w:szCs w:val="22"/>
              </w:rPr>
              <w:t xml:space="preserve">achieved to protect the </w:t>
            </w:r>
            <w:r w:rsidR="00F91B45">
              <w:rPr>
                <w:rFonts w:cs="Arial"/>
                <w:bCs/>
                <w:sz w:val="22"/>
                <w:szCs w:val="22"/>
              </w:rPr>
              <w:t xml:space="preserve">target </w:t>
            </w:r>
            <w:r w:rsidR="00CF2235">
              <w:rPr>
                <w:rFonts w:cs="Arial"/>
                <w:bCs/>
                <w:sz w:val="22"/>
                <w:szCs w:val="22"/>
              </w:rPr>
              <w:t>end date. AA advised that onboarding is anticipated to restart at the end of May</w:t>
            </w:r>
            <w:r w:rsidR="00A15A43">
              <w:rPr>
                <w:rFonts w:cs="Arial"/>
                <w:bCs/>
                <w:sz w:val="22"/>
                <w:szCs w:val="22"/>
              </w:rPr>
              <w:t xml:space="preserve">. An update </w:t>
            </w:r>
            <w:r w:rsidR="00996346">
              <w:rPr>
                <w:rFonts w:cs="Arial"/>
                <w:bCs/>
                <w:sz w:val="22"/>
                <w:szCs w:val="22"/>
              </w:rPr>
              <w:t xml:space="preserve">will </w:t>
            </w:r>
            <w:r w:rsidR="00A15A43">
              <w:rPr>
                <w:rFonts w:cs="Arial"/>
                <w:bCs/>
                <w:sz w:val="22"/>
                <w:szCs w:val="22"/>
              </w:rPr>
              <w:t>be provided during the June sub-committee meetings.</w:t>
            </w:r>
          </w:p>
          <w:p w14:paraId="7FD5EE01" w14:textId="68587EF7" w:rsidR="00996346" w:rsidRPr="00E06E9F" w:rsidRDefault="00996346" w:rsidP="00996346">
            <w:pPr>
              <w:pStyle w:val="DeptBullets"/>
              <w:numPr>
                <w:ilvl w:val="0"/>
                <w:numId w:val="0"/>
              </w:numPr>
              <w:spacing w:after="0"/>
              <w:ind w:left="360"/>
              <w:rPr>
                <w:rFonts w:cs="Arial"/>
                <w:bCs/>
                <w:sz w:val="22"/>
                <w:szCs w:val="22"/>
              </w:rPr>
            </w:pPr>
          </w:p>
        </w:tc>
        <w:tc>
          <w:tcPr>
            <w:tcW w:w="1559" w:type="dxa"/>
          </w:tcPr>
          <w:p w14:paraId="404D213E" w14:textId="77777777" w:rsidR="006D3A2E" w:rsidRDefault="006D3A2E" w:rsidP="00A841CE">
            <w:pPr>
              <w:pStyle w:val="DeptBullets"/>
              <w:numPr>
                <w:ilvl w:val="0"/>
                <w:numId w:val="0"/>
              </w:numPr>
              <w:spacing w:after="0"/>
              <w:rPr>
                <w:rFonts w:cs="Arial"/>
                <w:sz w:val="20"/>
              </w:rPr>
            </w:pPr>
          </w:p>
          <w:p w14:paraId="47054E7E" w14:textId="77777777" w:rsidR="00386BAA" w:rsidRDefault="00386BAA" w:rsidP="00A841CE">
            <w:pPr>
              <w:pStyle w:val="DeptBullets"/>
              <w:numPr>
                <w:ilvl w:val="0"/>
                <w:numId w:val="0"/>
              </w:numPr>
              <w:spacing w:after="0"/>
              <w:rPr>
                <w:rFonts w:cs="Arial"/>
                <w:sz w:val="20"/>
              </w:rPr>
            </w:pPr>
          </w:p>
          <w:p w14:paraId="0CF3B147" w14:textId="77777777" w:rsidR="00386BAA" w:rsidRDefault="00386BAA" w:rsidP="00A841CE">
            <w:pPr>
              <w:pStyle w:val="DeptBullets"/>
              <w:numPr>
                <w:ilvl w:val="0"/>
                <w:numId w:val="0"/>
              </w:numPr>
              <w:spacing w:after="0"/>
              <w:rPr>
                <w:rFonts w:cs="Arial"/>
                <w:sz w:val="20"/>
              </w:rPr>
            </w:pPr>
          </w:p>
          <w:p w14:paraId="0D95BBB5" w14:textId="77777777" w:rsidR="00386BAA" w:rsidRDefault="00386BAA" w:rsidP="00A841CE">
            <w:pPr>
              <w:pStyle w:val="DeptBullets"/>
              <w:numPr>
                <w:ilvl w:val="0"/>
                <w:numId w:val="0"/>
              </w:numPr>
              <w:spacing w:after="0"/>
              <w:rPr>
                <w:rFonts w:cs="Arial"/>
                <w:sz w:val="20"/>
              </w:rPr>
            </w:pPr>
          </w:p>
          <w:p w14:paraId="1D419A50" w14:textId="77777777" w:rsidR="00386BAA" w:rsidRDefault="00386BAA" w:rsidP="00A841CE">
            <w:pPr>
              <w:pStyle w:val="DeptBullets"/>
              <w:numPr>
                <w:ilvl w:val="0"/>
                <w:numId w:val="0"/>
              </w:numPr>
              <w:spacing w:after="0"/>
              <w:rPr>
                <w:rFonts w:cs="Arial"/>
                <w:sz w:val="20"/>
              </w:rPr>
            </w:pPr>
          </w:p>
          <w:p w14:paraId="6E5B6C8A" w14:textId="77777777" w:rsidR="00386BAA" w:rsidRDefault="00386BAA" w:rsidP="00A841CE">
            <w:pPr>
              <w:pStyle w:val="DeptBullets"/>
              <w:numPr>
                <w:ilvl w:val="0"/>
                <w:numId w:val="0"/>
              </w:numPr>
              <w:spacing w:after="0"/>
              <w:rPr>
                <w:rFonts w:cs="Arial"/>
                <w:sz w:val="20"/>
              </w:rPr>
            </w:pPr>
          </w:p>
          <w:p w14:paraId="2B2CDF57" w14:textId="77777777" w:rsidR="00386BAA" w:rsidRDefault="00386BAA" w:rsidP="00A841CE">
            <w:pPr>
              <w:pStyle w:val="DeptBullets"/>
              <w:numPr>
                <w:ilvl w:val="0"/>
                <w:numId w:val="0"/>
              </w:numPr>
              <w:spacing w:after="0"/>
              <w:rPr>
                <w:rFonts w:cs="Arial"/>
                <w:sz w:val="20"/>
              </w:rPr>
            </w:pPr>
          </w:p>
          <w:p w14:paraId="3146A9E9" w14:textId="77777777" w:rsidR="00386BAA" w:rsidRDefault="00386BAA" w:rsidP="00A841CE">
            <w:pPr>
              <w:pStyle w:val="DeptBullets"/>
              <w:numPr>
                <w:ilvl w:val="0"/>
                <w:numId w:val="0"/>
              </w:numPr>
              <w:spacing w:after="0"/>
              <w:rPr>
                <w:rFonts w:cs="Arial"/>
                <w:sz w:val="20"/>
              </w:rPr>
            </w:pPr>
          </w:p>
          <w:p w14:paraId="00B53B0E" w14:textId="77777777" w:rsidR="00386BAA" w:rsidRDefault="00386BAA" w:rsidP="00A841CE">
            <w:pPr>
              <w:pStyle w:val="DeptBullets"/>
              <w:numPr>
                <w:ilvl w:val="0"/>
                <w:numId w:val="0"/>
              </w:numPr>
              <w:spacing w:after="0"/>
              <w:rPr>
                <w:rFonts w:cs="Arial"/>
                <w:sz w:val="20"/>
              </w:rPr>
            </w:pPr>
          </w:p>
          <w:p w14:paraId="036540D1" w14:textId="77777777" w:rsidR="00386BAA" w:rsidRDefault="00386BAA" w:rsidP="00A841CE">
            <w:pPr>
              <w:pStyle w:val="DeptBullets"/>
              <w:numPr>
                <w:ilvl w:val="0"/>
                <w:numId w:val="0"/>
              </w:numPr>
              <w:spacing w:after="0"/>
              <w:rPr>
                <w:rFonts w:cs="Arial"/>
                <w:sz w:val="20"/>
              </w:rPr>
            </w:pPr>
          </w:p>
          <w:p w14:paraId="2AE29142" w14:textId="77777777" w:rsidR="00386BAA" w:rsidRDefault="00386BAA" w:rsidP="00A841CE">
            <w:pPr>
              <w:pStyle w:val="DeptBullets"/>
              <w:numPr>
                <w:ilvl w:val="0"/>
                <w:numId w:val="0"/>
              </w:numPr>
              <w:spacing w:after="0"/>
              <w:rPr>
                <w:rFonts w:cs="Arial"/>
                <w:sz w:val="20"/>
              </w:rPr>
            </w:pPr>
          </w:p>
          <w:p w14:paraId="71B88DBE" w14:textId="77777777" w:rsidR="00386BAA" w:rsidRDefault="00386BAA" w:rsidP="00A841CE">
            <w:pPr>
              <w:pStyle w:val="DeptBullets"/>
              <w:numPr>
                <w:ilvl w:val="0"/>
                <w:numId w:val="0"/>
              </w:numPr>
              <w:spacing w:after="0"/>
              <w:rPr>
                <w:rFonts w:cs="Arial"/>
                <w:sz w:val="20"/>
              </w:rPr>
            </w:pPr>
          </w:p>
          <w:p w14:paraId="5CB4DD0E" w14:textId="77777777" w:rsidR="00386BAA" w:rsidRDefault="00386BAA" w:rsidP="00A841CE">
            <w:pPr>
              <w:pStyle w:val="DeptBullets"/>
              <w:numPr>
                <w:ilvl w:val="0"/>
                <w:numId w:val="0"/>
              </w:numPr>
              <w:spacing w:after="0"/>
              <w:rPr>
                <w:rFonts w:cs="Arial"/>
                <w:sz w:val="20"/>
              </w:rPr>
            </w:pPr>
          </w:p>
          <w:p w14:paraId="602FB12B" w14:textId="77777777" w:rsidR="00386BAA" w:rsidRDefault="00386BAA" w:rsidP="00A841CE">
            <w:pPr>
              <w:pStyle w:val="DeptBullets"/>
              <w:numPr>
                <w:ilvl w:val="0"/>
                <w:numId w:val="0"/>
              </w:numPr>
              <w:spacing w:after="0"/>
              <w:rPr>
                <w:rFonts w:cs="Arial"/>
                <w:sz w:val="20"/>
              </w:rPr>
            </w:pPr>
          </w:p>
          <w:p w14:paraId="191C9023" w14:textId="77777777" w:rsidR="00386BAA" w:rsidRDefault="00386BAA" w:rsidP="00A841CE">
            <w:pPr>
              <w:pStyle w:val="DeptBullets"/>
              <w:numPr>
                <w:ilvl w:val="0"/>
                <w:numId w:val="0"/>
              </w:numPr>
              <w:spacing w:after="0"/>
              <w:rPr>
                <w:rFonts w:cs="Arial"/>
                <w:sz w:val="20"/>
              </w:rPr>
            </w:pPr>
          </w:p>
          <w:p w14:paraId="584AC315" w14:textId="77777777" w:rsidR="00386BAA" w:rsidRDefault="00386BAA" w:rsidP="00A841CE">
            <w:pPr>
              <w:pStyle w:val="DeptBullets"/>
              <w:numPr>
                <w:ilvl w:val="0"/>
                <w:numId w:val="0"/>
              </w:numPr>
              <w:spacing w:after="0"/>
              <w:rPr>
                <w:rFonts w:cs="Arial"/>
                <w:sz w:val="20"/>
              </w:rPr>
            </w:pPr>
          </w:p>
          <w:p w14:paraId="55499F09" w14:textId="77777777" w:rsidR="00386BAA" w:rsidRDefault="00386BAA" w:rsidP="00A841CE">
            <w:pPr>
              <w:pStyle w:val="DeptBullets"/>
              <w:numPr>
                <w:ilvl w:val="0"/>
                <w:numId w:val="0"/>
              </w:numPr>
              <w:spacing w:after="0"/>
              <w:rPr>
                <w:rFonts w:cs="Arial"/>
                <w:sz w:val="20"/>
              </w:rPr>
            </w:pPr>
          </w:p>
          <w:p w14:paraId="7E6C5149" w14:textId="77777777" w:rsidR="00386BAA" w:rsidRDefault="00386BAA" w:rsidP="00A841CE">
            <w:pPr>
              <w:pStyle w:val="DeptBullets"/>
              <w:numPr>
                <w:ilvl w:val="0"/>
                <w:numId w:val="0"/>
              </w:numPr>
              <w:spacing w:after="0"/>
              <w:rPr>
                <w:rFonts w:cs="Arial"/>
                <w:sz w:val="20"/>
              </w:rPr>
            </w:pPr>
          </w:p>
          <w:p w14:paraId="4D189393" w14:textId="14A766B6" w:rsidR="00386BAA" w:rsidRPr="00C57A0F" w:rsidRDefault="00386BAA" w:rsidP="00A841CE">
            <w:pPr>
              <w:pStyle w:val="DeptBullets"/>
              <w:numPr>
                <w:ilvl w:val="0"/>
                <w:numId w:val="0"/>
              </w:numPr>
              <w:spacing w:after="0"/>
              <w:rPr>
                <w:rFonts w:cs="Arial"/>
                <w:sz w:val="20"/>
              </w:rPr>
            </w:pPr>
            <w:r>
              <w:rPr>
                <w:rFonts w:cs="Arial"/>
                <w:sz w:val="20"/>
              </w:rPr>
              <w:t>MR3/220323</w:t>
            </w:r>
          </w:p>
        </w:tc>
      </w:tr>
      <w:tr w:rsidR="0069062E" w:rsidRPr="00751F4A" w14:paraId="7C4E4447" w14:textId="77777777" w:rsidTr="008147E0">
        <w:trPr>
          <w:trHeight w:val="786"/>
        </w:trPr>
        <w:tc>
          <w:tcPr>
            <w:tcW w:w="1135" w:type="dxa"/>
          </w:tcPr>
          <w:p w14:paraId="5EB0042B" w14:textId="079C4C5C" w:rsidR="0069062E" w:rsidRPr="00751F4A" w:rsidRDefault="0069062E" w:rsidP="00A841CE">
            <w:pPr>
              <w:pStyle w:val="DeptBullets"/>
              <w:numPr>
                <w:ilvl w:val="0"/>
                <w:numId w:val="0"/>
              </w:numPr>
              <w:spacing w:after="0"/>
              <w:rPr>
                <w:rFonts w:cs="Arial"/>
                <w:sz w:val="22"/>
                <w:szCs w:val="22"/>
              </w:rPr>
            </w:pPr>
            <w:r w:rsidRPr="00751F4A">
              <w:rPr>
                <w:rFonts w:cs="Arial"/>
                <w:sz w:val="22"/>
                <w:szCs w:val="22"/>
              </w:rPr>
              <w:t xml:space="preserve">Agenda Item </w:t>
            </w:r>
            <w:r w:rsidR="00090BBE">
              <w:rPr>
                <w:rFonts w:cs="Arial"/>
                <w:sz w:val="22"/>
                <w:szCs w:val="22"/>
              </w:rPr>
              <w:t>6</w:t>
            </w:r>
          </w:p>
        </w:tc>
        <w:tc>
          <w:tcPr>
            <w:tcW w:w="7088" w:type="dxa"/>
          </w:tcPr>
          <w:p w14:paraId="51B3837A" w14:textId="16C24399" w:rsidR="00E06E9F" w:rsidRPr="00751F4A" w:rsidRDefault="00E06E9F" w:rsidP="000D59CD">
            <w:pPr>
              <w:pStyle w:val="DeptBullets"/>
              <w:numPr>
                <w:ilvl w:val="0"/>
                <w:numId w:val="0"/>
              </w:numPr>
              <w:spacing w:after="0"/>
              <w:ind w:right="34"/>
              <w:rPr>
                <w:rFonts w:cs="Arial"/>
                <w:b/>
                <w:sz w:val="22"/>
                <w:szCs w:val="22"/>
              </w:rPr>
            </w:pPr>
            <w:r w:rsidRPr="00751F4A">
              <w:rPr>
                <w:rFonts w:cs="Arial"/>
                <w:b/>
                <w:sz w:val="22"/>
                <w:szCs w:val="22"/>
              </w:rPr>
              <w:t>Review of Papers 4</w:t>
            </w:r>
            <w:r w:rsidR="00090BBE">
              <w:rPr>
                <w:rFonts w:cs="Arial"/>
                <w:b/>
                <w:sz w:val="22"/>
                <w:szCs w:val="22"/>
              </w:rPr>
              <w:t xml:space="preserve">, </w:t>
            </w:r>
            <w:r>
              <w:rPr>
                <w:rFonts w:cs="Arial"/>
                <w:b/>
                <w:sz w:val="22"/>
                <w:szCs w:val="22"/>
              </w:rPr>
              <w:t>5</w:t>
            </w:r>
            <w:r w:rsidR="00090BBE">
              <w:rPr>
                <w:rFonts w:cs="Arial"/>
                <w:b/>
                <w:sz w:val="22"/>
                <w:szCs w:val="22"/>
              </w:rPr>
              <w:t xml:space="preserve"> &amp; 6</w:t>
            </w:r>
          </w:p>
          <w:p w14:paraId="0AFAF4F0" w14:textId="77777777" w:rsidR="00090BBE" w:rsidRDefault="00090BBE" w:rsidP="00090BBE">
            <w:pPr>
              <w:pStyle w:val="DeptBullets"/>
              <w:numPr>
                <w:ilvl w:val="0"/>
                <w:numId w:val="0"/>
              </w:numPr>
              <w:spacing w:after="0"/>
              <w:ind w:right="34"/>
              <w:rPr>
                <w:rFonts w:cs="Arial"/>
                <w:bCs/>
                <w:sz w:val="22"/>
                <w:szCs w:val="22"/>
              </w:rPr>
            </w:pPr>
          </w:p>
          <w:p w14:paraId="33620513" w14:textId="58934BBD" w:rsidR="00090BBE" w:rsidRPr="00297B5E" w:rsidRDefault="00090BBE" w:rsidP="00090BBE">
            <w:pPr>
              <w:pStyle w:val="DeptBullets"/>
              <w:numPr>
                <w:ilvl w:val="0"/>
                <w:numId w:val="0"/>
              </w:numPr>
              <w:spacing w:after="0"/>
              <w:ind w:right="34"/>
              <w:rPr>
                <w:rFonts w:cs="Arial"/>
                <w:b/>
                <w:sz w:val="22"/>
                <w:szCs w:val="22"/>
              </w:rPr>
            </w:pPr>
            <w:r w:rsidRPr="00297B5E">
              <w:rPr>
                <w:rFonts w:cs="Arial"/>
                <w:b/>
                <w:sz w:val="22"/>
                <w:szCs w:val="22"/>
              </w:rPr>
              <w:t>Quarterly Report:</w:t>
            </w:r>
          </w:p>
          <w:p w14:paraId="7BFB7AB5" w14:textId="1D3EF52C" w:rsidR="00635F1D" w:rsidRDefault="00AB0E43" w:rsidP="006A517E">
            <w:pPr>
              <w:pStyle w:val="DeptBullets"/>
              <w:numPr>
                <w:ilvl w:val="0"/>
                <w:numId w:val="10"/>
              </w:numPr>
              <w:spacing w:after="0"/>
              <w:ind w:left="360" w:right="34"/>
              <w:rPr>
                <w:rFonts w:cs="Arial"/>
                <w:bCs/>
                <w:sz w:val="22"/>
                <w:szCs w:val="22"/>
              </w:rPr>
            </w:pPr>
            <w:r>
              <w:rPr>
                <w:rFonts w:cs="Arial"/>
                <w:bCs/>
                <w:sz w:val="22"/>
                <w:szCs w:val="22"/>
              </w:rPr>
              <w:t>AA</w:t>
            </w:r>
            <w:r w:rsidR="00D661BC">
              <w:rPr>
                <w:rFonts w:cs="Arial"/>
                <w:bCs/>
                <w:sz w:val="22"/>
                <w:szCs w:val="22"/>
              </w:rPr>
              <w:t xml:space="preserve"> highlighted that </w:t>
            </w:r>
            <w:r w:rsidR="008B526F">
              <w:rPr>
                <w:rFonts w:cs="Arial"/>
                <w:bCs/>
                <w:sz w:val="22"/>
                <w:szCs w:val="22"/>
              </w:rPr>
              <w:t>Transitional Protection (</w:t>
            </w:r>
            <w:r w:rsidR="00D661BC">
              <w:rPr>
                <w:rFonts w:cs="Arial"/>
                <w:bCs/>
                <w:sz w:val="22"/>
                <w:szCs w:val="22"/>
              </w:rPr>
              <w:t>TrP</w:t>
            </w:r>
            <w:r w:rsidR="008B526F">
              <w:rPr>
                <w:rFonts w:cs="Arial"/>
                <w:bCs/>
                <w:sz w:val="22"/>
                <w:szCs w:val="22"/>
              </w:rPr>
              <w:t>)</w:t>
            </w:r>
            <w:r w:rsidR="00D661BC">
              <w:rPr>
                <w:rFonts w:cs="Arial"/>
                <w:bCs/>
                <w:sz w:val="22"/>
                <w:szCs w:val="22"/>
              </w:rPr>
              <w:t xml:space="preserve"> rectification work is due to start from </w:t>
            </w:r>
            <w:r w:rsidR="0016665E">
              <w:rPr>
                <w:rFonts w:cs="Arial"/>
                <w:bCs/>
                <w:sz w:val="22"/>
                <w:szCs w:val="22"/>
              </w:rPr>
              <w:t xml:space="preserve">1 </w:t>
            </w:r>
            <w:r w:rsidR="00D661BC">
              <w:rPr>
                <w:rFonts w:cs="Arial"/>
                <w:bCs/>
                <w:sz w:val="22"/>
                <w:szCs w:val="22"/>
              </w:rPr>
              <w:t xml:space="preserve">October 2023 and the timeline is on track for delivery. </w:t>
            </w:r>
            <w:r w:rsidR="00F13135">
              <w:rPr>
                <w:rFonts w:cs="Arial"/>
                <w:bCs/>
                <w:sz w:val="22"/>
                <w:szCs w:val="22"/>
              </w:rPr>
              <w:t xml:space="preserve">The risk to that would be any change in policy intent or regulation. She noted that </w:t>
            </w:r>
            <w:r w:rsidR="00AB74EF">
              <w:rPr>
                <w:rFonts w:cs="Arial"/>
                <w:bCs/>
                <w:sz w:val="22"/>
                <w:szCs w:val="22"/>
              </w:rPr>
              <w:t>there are working groups</w:t>
            </w:r>
            <w:r w:rsidR="00DD6503">
              <w:rPr>
                <w:rFonts w:cs="Arial"/>
                <w:bCs/>
                <w:sz w:val="22"/>
                <w:szCs w:val="22"/>
              </w:rPr>
              <w:t xml:space="preserve"> set up</w:t>
            </w:r>
            <w:r w:rsidR="00AB74EF">
              <w:rPr>
                <w:rFonts w:cs="Arial"/>
                <w:bCs/>
                <w:sz w:val="22"/>
                <w:szCs w:val="22"/>
              </w:rPr>
              <w:t xml:space="preserve"> </w:t>
            </w:r>
            <w:r w:rsidR="00DD6503">
              <w:rPr>
                <w:rFonts w:cs="Arial"/>
                <w:bCs/>
                <w:sz w:val="22"/>
                <w:szCs w:val="22"/>
              </w:rPr>
              <w:t>and policy colleagues are involved.</w:t>
            </w:r>
            <w:r w:rsidR="00AB74EF">
              <w:rPr>
                <w:rFonts w:cs="Arial"/>
                <w:bCs/>
                <w:sz w:val="22"/>
                <w:szCs w:val="22"/>
              </w:rPr>
              <w:t xml:space="preserve"> </w:t>
            </w:r>
          </w:p>
          <w:p w14:paraId="532FA368" w14:textId="6874A0E6" w:rsidR="002842AF" w:rsidRDefault="003641E5" w:rsidP="006A517E">
            <w:pPr>
              <w:pStyle w:val="DeptBullets"/>
              <w:numPr>
                <w:ilvl w:val="0"/>
                <w:numId w:val="10"/>
              </w:numPr>
              <w:spacing w:after="0"/>
              <w:ind w:left="360" w:right="34"/>
              <w:rPr>
                <w:rFonts w:cs="Arial"/>
                <w:bCs/>
                <w:sz w:val="22"/>
                <w:szCs w:val="22"/>
              </w:rPr>
            </w:pPr>
            <w:r>
              <w:rPr>
                <w:rFonts w:cs="Arial"/>
                <w:bCs/>
                <w:sz w:val="22"/>
                <w:szCs w:val="22"/>
              </w:rPr>
              <w:t xml:space="preserve">One </w:t>
            </w:r>
            <w:r w:rsidR="00A17E8B">
              <w:rPr>
                <w:rFonts w:cs="Arial"/>
                <w:bCs/>
                <w:sz w:val="22"/>
                <w:szCs w:val="22"/>
              </w:rPr>
              <w:t xml:space="preserve">issue had been </w:t>
            </w:r>
            <w:r>
              <w:rPr>
                <w:rFonts w:cs="Arial"/>
                <w:bCs/>
                <w:sz w:val="22"/>
                <w:szCs w:val="22"/>
              </w:rPr>
              <w:t xml:space="preserve">identified </w:t>
            </w:r>
            <w:r w:rsidR="004410F2">
              <w:rPr>
                <w:rFonts w:cs="Arial"/>
                <w:bCs/>
                <w:sz w:val="22"/>
                <w:szCs w:val="22"/>
              </w:rPr>
              <w:t xml:space="preserve">regarding </w:t>
            </w:r>
            <w:r>
              <w:rPr>
                <w:rFonts w:cs="Arial"/>
                <w:bCs/>
                <w:sz w:val="22"/>
                <w:szCs w:val="22"/>
              </w:rPr>
              <w:t>the LGPS full-time equivalent service</w:t>
            </w:r>
            <w:r w:rsidR="002C625A">
              <w:rPr>
                <w:rFonts w:cs="Arial"/>
                <w:bCs/>
                <w:sz w:val="22"/>
                <w:szCs w:val="22"/>
              </w:rPr>
              <w:t xml:space="preserve"> where members have service in LGPS </w:t>
            </w:r>
            <w:proofErr w:type="gramStart"/>
            <w:r w:rsidR="002C625A">
              <w:rPr>
                <w:rFonts w:cs="Arial"/>
                <w:bCs/>
                <w:sz w:val="22"/>
                <w:szCs w:val="22"/>
              </w:rPr>
              <w:t>and also</w:t>
            </w:r>
            <w:proofErr w:type="gramEnd"/>
            <w:r w:rsidR="002C625A">
              <w:rPr>
                <w:rFonts w:cs="Arial"/>
                <w:bCs/>
                <w:sz w:val="22"/>
                <w:szCs w:val="22"/>
              </w:rPr>
              <w:t xml:space="preserve"> may quali</w:t>
            </w:r>
            <w:r w:rsidR="00996346">
              <w:rPr>
                <w:rFonts w:cs="Arial"/>
                <w:bCs/>
                <w:sz w:val="22"/>
                <w:szCs w:val="22"/>
              </w:rPr>
              <w:t>f</w:t>
            </w:r>
            <w:r w:rsidR="002C625A">
              <w:rPr>
                <w:rFonts w:cs="Arial"/>
                <w:bCs/>
                <w:sz w:val="22"/>
                <w:szCs w:val="22"/>
              </w:rPr>
              <w:t xml:space="preserve">y for TPS and TrP. Policy colleagues are working through the policy intent with </w:t>
            </w:r>
            <w:r w:rsidR="008F3206">
              <w:rPr>
                <w:rFonts w:cs="Arial"/>
                <w:bCs/>
                <w:sz w:val="22"/>
                <w:szCs w:val="22"/>
              </w:rPr>
              <w:t>Other Government Departments (</w:t>
            </w:r>
            <w:r w:rsidR="002C625A">
              <w:rPr>
                <w:rFonts w:cs="Arial"/>
                <w:bCs/>
                <w:sz w:val="22"/>
                <w:szCs w:val="22"/>
              </w:rPr>
              <w:t>OGD’s</w:t>
            </w:r>
            <w:r w:rsidR="008F3206">
              <w:rPr>
                <w:rFonts w:cs="Arial"/>
                <w:bCs/>
                <w:sz w:val="22"/>
                <w:szCs w:val="22"/>
              </w:rPr>
              <w:t>)</w:t>
            </w:r>
            <w:r w:rsidR="002C625A">
              <w:rPr>
                <w:rFonts w:cs="Arial"/>
                <w:bCs/>
                <w:sz w:val="22"/>
                <w:szCs w:val="22"/>
              </w:rPr>
              <w:t xml:space="preserve">. AA confirmed an update will be given in the Quarterly Report when those outcomes are known. </w:t>
            </w:r>
          </w:p>
          <w:p w14:paraId="544DECA8" w14:textId="0C55C44B" w:rsidR="000778B2" w:rsidRDefault="001C08BC" w:rsidP="006A517E">
            <w:pPr>
              <w:pStyle w:val="DeptBullets"/>
              <w:numPr>
                <w:ilvl w:val="0"/>
                <w:numId w:val="10"/>
              </w:numPr>
              <w:spacing w:after="0"/>
              <w:ind w:left="360" w:right="34"/>
              <w:rPr>
                <w:rFonts w:cs="Arial"/>
                <w:bCs/>
                <w:sz w:val="22"/>
                <w:szCs w:val="22"/>
              </w:rPr>
            </w:pPr>
            <w:r>
              <w:rPr>
                <w:rFonts w:cs="Arial"/>
                <w:bCs/>
                <w:sz w:val="22"/>
                <w:szCs w:val="22"/>
              </w:rPr>
              <w:t xml:space="preserve">AA acknowledged that </w:t>
            </w:r>
            <w:r w:rsidR="001A650F">
              <w:rPr>
                <w:rFonts w:cs="Arial"/>
                <w:bCs/>
                <w:sz w:val="22"/>
                <w:szCs w:val="22"/>
              </w:rPr>
              <w:t xml:space="preserve">there have been no further notifications </w:t>
            </w:r>
            <w:r w:rsidR="0079557F">
              <w:rPr>
                <w:rFonts w:cs="Arial"/>
                <w:bCs/>
                <w:sz w:val="22"/>
                <w:szCs w:val="22"/>
              </w:rPr>
              <w:t xml:space="preserve">from </w:t>
            </w:r>
            <w:r w:rsidR="001A650F">
              <w:rPr>
                <w:rFonts w:cs="Arial"/>
                <w:bCs/>
                <w:sz w:val="22"/>
                <w:szCs w:val="22"/>
              </w:rPr>
              <w:t xml:space="preserve">establishments that </w:t>
            </w:r>
            <w:r w:rsidR="0079557F">
              <w:rPr>
                <w:rFonts w:cs="Arial"/>
                <w:bCs/>
                <w:sz w:val="22"/>
                <w:szCs w:val="22"/>
              </w:rPr>
              <w:t xml:space="preserve">they </w:t>
            </w:r>
            <w:r w:rsidR="001A650F">
              <w:rPr>
                <w:rFonts w:cs="Arial"/>
                <w:bCs/>
                <w:sz w:val="22"/>
                <w:szCs w:val="22"/>
              </w:rPr>
              <w:t xml:space="preserve">intend to leave the scheme. </w:t>
            </w:r>
            <w:r w:rsidR="00EA54EB">
              <w:rPr>
                <w:rFonts w:cs="Arial"/>
                <w:bCs/>
                <w:sz w:val="22"/>
                <w:szCs w:val="22"/>
              </w:rPr>
              <w:t>This is being monitored alongside the outcome of the SCAPE</w:t>
            </w:r>
            <w:r w:rsidR="009E4BEF">
              <w:rPr>
                <w:rFonts w:cs="Arial"/>
                <w:bCs/>
                <w:sz w:val="22"/>
                <w:szCs w:val="22"/>
              </w:rPr>
              <w:t xml:space="preserve"> rate consultation that is due to be published imminently. She recognised that any change to contributions would cause behaviour changes where some employers or members may decide to withdraw from the scheme which would impact the cash flow into the scheme. </w:t>
            </w:r>
          </w:p>
          <w:p w14:paraId="04AB3268" w14:textId="0AB81942" w:rsidR="00EF1F64" w:rsidRDefault="000778B2" w:rsidP="006A517E">
            <w:pPr>
              <w:pStyle w:val="DeptBullets"/>
              <w:numPr>
                <w:ilvl w:val="0"/>
                <w:numId w:val="10"/>
              </w:numPr>
              <w:spacing w:after="0"/>
              <w:ind w:left="360" w:right="34"/>
              <w:rPr>
                <w:rFonts w:cs="Arial"/>
                <w:bCs/>
                <w:sz w:val="22"/>
                <w:szCs w:val="22"/>
              </w:rPr>
            </w:pPr>
            <w:r>
              <w:rPr>
                <w:rFonts w:cs="Arial"/>
                <w:bCs/>
                <w:sz w:val="22"/>
                <w:szCs w:val="22"/>
              </w:rPr>
              <w:t xml:space="preserve">SA </w:t>
            </w:r>
            <w:r w:rsidR="00A07C1C">
              <w:rPr>
                <w:rFonts w:cs="Arial"/>
                <w:bCs/>
                <w:sz w:val="22"/>
                <w:szCs w:val="22"/>
              </w:rPr>
              <w:t xml:space="preserve">asked </w:t>
            </w:r>
            <w:r w:rsidR="007A4957">
              <w:rPr>
                <w:rFonts w:cs="Arial"/>
                <w:bCs/>
                <w:sz w:val="22"/>
                <w:szCs w:val="22"/>
              </w:rPr>
              <w:t xml:space="preserve">RL </w:t>
            </w:r>
            <w:r w:rsidR="00A07C1C">
              <w:rPr>
                <w:rFonts w:cs="Arial"/>
                <w:bCs/>
                <w:sz w:val="22"/>
                <w:szCs w:val="22"/>
              </w:rPr>
              <w:t xml:space="preserve">to talk to </w:t>
            </w:r>
            <w:r w:rsidR="007A4957">
              <w:rPr>
                <w:rFonts w:cs="Arial"/>
                <w:bCs/>
                <w:sz w:val="22"/>
                <w:szCs w:val="22"/>
              </w:rPr>
              <w:t>the GIA plan for 2023</w:t>
            </w:r>
            <w:r w:rsidR="004D331B">
              <w:rPr>
                <w:rFonts w:cs="Arial"/>
                <w:bCs/>
                <w:sz w:val="22"/>
                <w:szCs w:val="22"/>
              </w:rPr>
              <w:t xml:space="preserve">, which had been </w:t>
            </w:r>
            <w:r w:rsidR="007A4957">
              <w:rPr>
                <w:rFonts w:cs="Arial"/>
                <w:bCs/>
                <w:sz w:val="22"/>
                <w:szCs w:val="22"/>
              </w:rPr>
              <w:t>circulated alongside the meeting documents</w:t>
            </w:r>
            <w:r w:rsidR="00EF1F64">
              <w:rPr>
                <w:rFonts w:cs="Arial"/>
                <w:bCs/>
                <w:sz w:val="22"/>
                <w:szCs w:val="22"/>
              </w:rPr>
              <w:t xml:space="preserve">. </w:t>
            </w:r>
          </w:p>
          <w:p w14:paraId="5A17D568" w14:textId="0AEA311A" w:rsidR="00D95E32" w:rsidRDefault="00EF1F64" w:rsidP="006A517E">
            <w:pPr>
              <w:pStyle w:val="DeptBullets"/>
              <w:numPr>
                <w:ilvl w:val="0"/>
                <w:numId w:val="10"/>
              </w:numPr>
              <w:spacing w:after="0"/>
              <w:ind w:left="360" w:right="34"/>
              <w:rPr>
                <w:rFonts w:cs="Arial"/>
                <w:bCs/>
                <w:sz w:val="22"/>
                <w:szCs w:val="22"/>
              </w:rPr>
            </w:pPr>
            <w:r>
              <w:rPr>
                <w:rFonts w:cs="Arial"/>
                <w:bCs/>
                <w:sz w:val="22"/>
                <w:szCs w:val="22"/>
              </w:rPr>
              <w:t xml:space="preserve">SA noted there were four audits due this year and asked for </w:t>
            </w:r>
            <w:r w:rsidR="00394BFB">
              <w:rPr>
                <w:rFonts w:cs="Arial"/>
                <w:bCs/>
                <w:sz w:val="22"/>
                <w:szCs w:val="22"/>
              </w:rPr>
              <w:t xml:space="preserve">clarity on </w:t>
            </w:r>
            <w:r>
              <w:rPr>
                <w:rFonts w:cs="Arial"/>
                <w:bCs/>
                <w:sz w:val="22"/>
                <w:szCs w:val="22"/>
              </w:rPr>
              <w:t>timing. RL confirmed the field work was ongoing for the first audit and the report is expected in May.</w:t>
            </w:r>
            <w:r w:rsidR="002A6B65">
              <w:rPr>
                <w:rFonts w:cs="Arial"/>
                <w:bCs/>
                <w:sz w:val="22"/>
                <w:szCs w:val="22"/>
              </w:rPr>
              <w:t xml:space="preserve"> </w:t>
            </w:r>
            <w:r w:rsidR="002B59B7">
              <w:rPr>
                <w:rFonts w:cs="Arial"/>
                <w:bCs/>
                <w:sz w:val="22"/>
                <w:szCs w:val="22"/>
              </w:rPr>
              <w:t>He acknowledged that the first audit will likely run into the second quarter</w:t>
            </w:r>
            <w:r w:rsidR="00E42D2E">
              <w:rPr>
                <w:rFonts w:cs="Arial"/>
                <w:bCs/>
                <w:sz w:val="22"/>
                <w:szCs w:val="22"/>
              </w:rPr>
              <w:t>,</w:t>
            </w:r>
            <w:r w:rsidR="002B59B7">
              <w:rPr>
                <w:rFonts w:cs="Arial"/>
                <w:bCs/>
                <w:sz w:val="22"/>
                <w:szCs w:val="22"/>
              </w:rPr>
              <w:t xml:space="preserve"> but he felt comfortable from a resource perspective and noted that </w:t>
            </w:r>
            <w:r w:rsidR="00D90F63">
              <w:rPr>
                <w:rFonts w:cs="Arial"/>
                <w:bCs/>
                <w:sz w:val="22"/>
                <w:szCs w:val="22"/>
              </w:rPr>
              <w:t xml:space="preserve">there is flexibility around the timescales. </w:t>
            </w:r>
            <w:r w:rsidR="00716F35">
              <w:rPr>
                <w:rFonts w:cs="Arial"/>
                <w:bCs/>
                <w:sz w:val="22"/>
                <w:szCs w:val="22"/>
              </w:rPr>
              <w:t xml:space="preserve">The timetable is reviewed monthly at </w:t>
            </w:r>
            <w:r w:rsidR="009B4B4F">
              <w:rPr>
                <w:rFonts w:cs="Arial"/>
                <w:bCs/>
                <w:sz w:val="22"/>
                <w:szCs w:val="22"/>
              </w:rPr>
              <w:t>keep in touch (KIT)</w:t>
            </w:r>
            <w:r w:rsidR="00716F35">
              <w:rPr>
                <w:rFonts w:cs="Arial"/>
                <w:bCs/>
                <w:sz w:val="22"/>
                <w:szCs w:val="22"/>
              </w:rPr>
              <w:t xml:space="preserve"> meetings with GIA.</w:t>
            </w:r>
          </w:p>
          <w:p w14:paraId="35355B8E" w14:textId="4C61C9DA" w:rsidR="00AF3C85" w:rsidRDefault="00D95E32" w:rsidP="006A517E">
            <w:pPr>
              <w:pStyle w:val="DeptBullets"/>
              <w:numPr>
                <w:ilvl w:val="0"/>
                <w:numId w:val="10"/>
              </w:numPr>
              <w:spacing w:after="0"/>
              <w:ind w:left="360" w:right="34"/>
              <w:rPr>
                <w:rFonts w:cs="Arial"/>
                <w:bCs/>
                <w:sz w:val="22"/>
                <w:szCs w:val="22"/>
              </w:rPr>
            </w:pPr>
            <w:r>
              <w:rPr>
                <w:rFonts w:cs="Arial"/>
                <w:bCs/>
                <w:sz w:val="22"/>
                <w:szCs w:val="22"/>
              </w:rPr>
              <w:t>SA asked if the sub-committee could expect to be presented with a report for each of the meetings throughout the year. RL confirmed</w:t>
            </w:r>
            <w:r w:rsidR="00BF2D9A">
              <w:rPr>
                <w:rFonts w:cs="Arial"/>
                <w:bCs/>
                <w:sz w:val="22"/>
                <w:szCs w:val="22"/>
              </w:rPr>
              <w:t xml:space="preserve"> they could</w:t>
            </w:r>
            <w:r w:rsidR="004D331B">
              <w:rPr>
                <w:rFonts w:cs="Arial"/>
                <w:bCs/>
                <w:sz w:val="22"/>
                <w:szCs w:val="22"/>
              </w:rPr>
              <w:t xml:space="preserve"> and agreed to a request to </w:t>
            </w:r>
            <w:r w:rsidR="00A20B12">
              <w:rPr>
                <w:rFonts w:cs="Arial"/>
                <w:bCs/>
                <w:sz w:val="22"/>
                <w:szCs w:val="22"/>
              </w:rPr>
              <w:t>confirm the delivery timetable for the remainder of the year</w:t>
            </w:r>
            <w:r>
              <w:rPr>
                <w:rFonts w:cs="Arial"/>
                <w:bCs/>
                <w:sz w:val="22"/>
                <w:szCs w:val="22"/>
              </w:rPr>
              <w:t>.</w:t>
            </w:r>
          </w:p>
          <w:p w14:paraId="7D366F8D" w14:textId="04484695" w:rsidR="00130EE8" w:rsidRDefault="00AF3C85" w:rsidP="006A517E">
            <w:pPr>
              <w:pStyle w:val="DeptBullets"/>
              <w:numPr>
                <w:ilvl w:val="0"/>
                <w:numId w:val="10"/>
              </w:numPr>
              <w:spacing w:after="0"/>
              <w:ind w:left="360" w:right="34"/>
              <w:rPr>
                <w:rFonts w:cs="Arial"/>
                <w:bCs/>
                <w:sz w:val="22"/>
                <w:szCs w:val="22"/>
              </w:rPr>
            </w:pPr>
            <w:r>
              <w:rPr>
                <w:rFonts w:cs="Arial"/>
                <w:bCs/>
                <w:sz w:val="22"/>
                <w:szCs w:val="22"/>
              </w:rPr>
              <w:t xml:space="preserve">SF queried the overspend in relation to contract costs </w:t>
            </w:r>
            <w:r w:rsidR="0036197F">
              <w:rPr>
                <w:rFonts w:cs="Arial"/>
                <w:bCs/>
                <w:sz w:val="22"/>
                <w:szCs w:val="22"/>
              </w:rPr>
              <w:t xml:space="preserve">and the </w:t>
            </w:r>
            <w:r w:rsidR="0036197F">
              <w:rPr>
                <w:rFonts w:cs="Arial"/>
                <w:bCs/>
                <w:sz w:val="22"/>
                <w:szCs w:val="22"/>
              </w:rPr>
              <w:lastRenderedPageBreak/>
              <w:t xml:space="preserve">underspend in relation to unfilled vacancies, and if </w:t>
            </w:r>
            <w:r w:rsidR="00960B63">
              <w:rPr>
                <w:rFonts w:cs="Arial"/>
                <w:bCs/>
                <w:sz w:val="22"/>
                <w:szCs w:val="22"/>
              </w:rPr>
              <w:t>either of these present</w:t>
            </w:r>
            <w:r w:rsidR="00747332">
              <w:rPr>
                <w:rFonts w:cs="Arial"/>
                <w:bCs/>
                <w:sz w:val="22"/>
                <w:szCs w:val="22"/>
              </w:rPr>
              <w:t xml:space="preserve"> any risks. </w:t>
            </w:r>
            <w:r w:rsidR="0015608D">
              <w:rPr>
                <w:rFonts w:cs="Arial"/>
                <w:bCs/>
                <w:sz w:val="22"/>
                <w:szCs w:val="22"/>
              </w:rPr>
              <w:t>RL</w:t>
            </w:r>
            <w:r w:rsidR="00747332">
              <w:rPr>
                <w:rFonts w:cs="Arial"/>
                <w:bCs/>
                <w:sz w:val="22"/>
                <w:szCs w:val="22"/>
              </w:rPr>
              <w:t xml:space="preserve"> confirmed that </w:t>
            </w:r>
            <w:r w:rsidR="00107201">
              <w:rPr>
                <w:rFonts w:cs="Arial"/>
                <w:bCs/>
                <w:sz w:val="22"/>
                <w:szCs w:val="22"/>
              </w:rPr>
              <w:t xml:space="preserve">the Quarterly Report presents </w:t>
            </w:r>
            <w:r w:rsidR="006041F2">
              <w:rPr>
                <w:rFonts w:cs="Arial"/>
                <w:bCs/>
                <w:sz w:val="22"/>
                <w:szCs w:val="22"/>
              </w:rPr>
              <w:t>the</w:t>
            </w:r>
            <w:r w:rsidR="006E73EC">
              <w:rPr>
                <w:rFonts w:cs="Arial"/>
                <w:bCs/>
                <w:sz w:val="22"/>
                <w:szCs w:val="22"/>
              </w:rPr>
              <w:t xml:space="preserve"> relevant elements</w:t>
            </w:r>
            <w:r w:rsidR="00960B63">
              <w:rPr>
                <w:rFonts w:cs="Arial"/>
                <w:bCs/>
                <w:sz w:val="22"/>
                <w:szCs w:val="22"/>
              </w:rPr>
              <w:t xml:space="preserve"> for delivering the </w:t>
            </w:r>
            <w:r w:rsidR="006041F2">
              <w:rPr>
                <w:rFonts w:cs="Arial"/>
                <w:bCs/>
                <w:sz w:val="22"/>
                <w:szCs w:val="22"/>
              </w:rPr>
              <w:t>TPS contract. He advised there is flexibility</w:t>
            </w:r>
            <w:r w:rsidR="00082A5E">
              <w:rPr>
                <w:rFonts w:cs="Arial"/>
                <w:bCs/>
                <w:sz w:val="22"/>
                <w:szCs w:val="22"/>
              </w:rPr>
              <w:t xml:space="preserve"> across the </w:t>
            </w:r>
            <w:proofErr w:type="gramStart"/>
            <w:r w:rsidR="00082A5E">
              <w:rPr>
                <w:rFonts w:cs="Arial"/>
                <w:bCs/>
                <w:sz w:val="22"/>
                <w:szCs w:val="22"/>
              </w:rPr>
              <w:t>budget</w:t>
            </w:r>
            <w:proofErr w:type="gramEnd"/>
            <w:r w:rsidR="00082A5E">
              <w:rPr>
                <w:rFonts w:cs="Arial"/>
                <w:bCs/>
                <w:sz w:val="22"/>
                <w:szCs w:val="22"/>
              </w:rPr>
              <w:t xml:space="preserve"> so </w:t>
            </w:r>
            <w:r w:rsidR="00462F2C">
              <w:rPr>
                <w:rFonts w:cs="Arial"/>
                <w:bCs/>
                <w:sz w:val="22"/>
                <w:szCs w:val="22"/>
              </w:rPr>
              <w:t xml:space="preserve">it </w:t>
            </w:r>
            <w:r w:rsidR="00082A5E">
              <w:rPr>
                <w:rFonts w:cs="Arial"/>
                <w:bCs/>
                <w:sz w:val="22"/>
                <w:szCs w:val="22"/>
              </w:rPr>
              <w:t xml:space="preserve">is not a concern. </w:t>
            </w:r>
            <w:r w:rsidR="00462F2C">
              <w:rPr>
                <w:rFonts w:cs="Arial"/>
                <w:bCs/>
                <w:sz w:val="22"/>
                <w:szCs w:val="22"/>
              </w:rPr>
              <w:t xml:space="preserve">Regarding </w:t>
            </w:r>
            <w:r w:rsidR="003E6BD7">
              <w:rPr>
                <w:rFonts w:cs="Arial"/>
                <w:bCs/>
                <w:sz w:val="22"/>
                <w:szCs w:val="22"/>
              </w:rPr>
              <w:t xml:space="preserve">vacancies, </w:t>
            </w:r>
            <w:r w:rsidR="001F49B5">
              <w:rPr>
                <w:rFonts w:cs="Arial"/>
                <w:bCs/>
                <w:sz w:val="22"/>
                <w:szCs w:val="22"/>
              </w:rPr>
              <w:t>no impact on service has been n</w:t>
            </w:r>
            <w:r w:rsidR="00574AEF">
              <w:rPr>
                <w:rFonts w:cs="Arial"/>
                <w:bCs/>
                <w:sz w:val="22"/>
                <w:szCs w:val="22"/>
              </w:rPr>
              <w:t xml:space="preserve">oted. AA </w:t>
            </w:r>
            <w:r w:rsidR="00462F2C">
              <w:rPr>
                <w:rFonts w:cs="Arial"/>
                <w:bCs/>
                <w:sz w:val="22"/>
                <w:szCs w:val="22"/>
              </w:rPr>
              <w:t xml:space="preserve">confirmed </w:t>
            </w:r>
            <w:r w:rsidR="00574AEF">
              <w:rPr>
                <w:rFonts w:cs="Arial"/>
                <w:bCs/>
                <w:sz w:val="22"/>
                <w:szCs w:val="22"/>
              </w:rPr>
              <w:t xml:space="preserve">that all vacancies have </w:t>
            </w:r>
            <w:r w:rsidR="00462F2C">
              <w:rPr>
                <w:rFonts w:cs="Arial"/>
                <w:bCs/>
                <w:sz w:val="22"/>
                <w:szCs w:val="22"/>
              </w:rPr>
              <w:t xml:space="preserve">now </w:t>
            </w:r>
            <w:r w:rsidR="00574AEF">
              <w:rPr>
                <w:rFonts w:cs="Arial"/>
                <w:bCs/>
                <w:sz w:val="22"/>
                <w:szCs w:val="22"/>
              </w:rPr>
              <w:t>been filled.</w:t>
            </w:r>
            <w:r w:rsidR="00386BAA">
              <w:rPr>
                <w:rFonts w:cs="Arial"/>
                <w:bCs/>
                <w:sz w:val="22"/>
                <w:szCs w:val="22"/>
              </w:rPr>
              <w:br/>
            </w:r>
          </w:p>
          <w:p w14:paraId="41F1807C" w14:textId="48DAE1BF" w:rsidR="00130EE8" w:rsidRPr="00130EE8" w:rsidRDefault="00130EE8" w:rsidP="00130EE8">
            <w:pPr>
              <w:pStyle w:val="DeptBullets"/>
              <w:numPr>
                <w:ilvl w:val="0"/>
                <w:numId w:val="0"/>
              </w:numPr>
              <w:spacing w:after="0"/>
              <w:ind w:right="34"/>
              <w:rPr>
                <w:rFonts w:cs="Arial"/>
                <w:b/>
                <w:sz w:val="22"/>
                <w:szCs w:val="22"/>
              </w:rPr>
            </w:pPr>
            <w:r w:rsidRPr="00130EE8">
              <w:rPr>
                <w:rFonts w:cs="Arial"/>
                <w:b/>
                <w:sz w:val="22"/>
                <w:szCs w:val="22"/>
              </w:rPr>
              <w:t>Dashboard:</w:t>
            </w:r>
          </w:p>
          <w:p w14:paraId="14241740" w14:textId="2D5DA52C" w:rsidR="00090BBE" w:rsidRPr="00CE5DBA" w:rsidRDefault="008A3E02" w:rsidP="006A517E">
            <w:pPr>
              <w:pStyle w:val="DeptBullets"/>
              <w:numPr>
                <w:ilvl w:val="0"/>
                <w:numId w:val="38"/>
              </w:numPr>
              <w:spacing w:after="0"/>
              <w:ind w:right="34"/>
              <w:rPr>
                <w:rFonts w:cs="Arial"/>
                <w:b/>
                <w:sz w:val="22"/>
                <w:szCs w:val="22"/>
              </w:rPr>
            </w:pPr>
            <w:r>
              <w:rPr>
                <w:rFonts w:cs="Arial"/>
                <w:bCs/>
                <w:sz w:val="22"/>
                <w:szCs w:val="22"/>
              </w:rPr>
              <w:t xml:space="preserve">AG </w:t>
            </w:r>
            <w:r w:rsidR="00DA4ABC">
              <w:rPr>
                <w:rFonts w:cs="Arial"/>
                <w:bCs/>
                <w:sz w:val="22"/>
                <w:szCs w:val="22"/>
              </w:rPr>
              <w:t>highlighted that</w:t>
            </w:r>
            <w:r>
              <w:rPr>
                <w:rFonts w:cs="Arial"/>
                <w:bCs/>
                <w:sz w:val="22"/>
                <w:szCs w:val="22"/>
              </w:rPr>
              <w:t xml:space="preserve"> most of the areas within the Dashboard overlap within the Quarterly Report so had already been covered.</w:t>
            </w:r>
          </w:p>
          <w:p w14:paraId="0BD027AD" w14:textId="790E2D3D" w:rsidR="00CE5DBA" w:rsidRPr="006A517E" w:rsidRDefault="00DA4ABC" w:rsidP="006A517E">
            <w:pPr>
              <w:pStyle w:val="DeptBullets"/>
              <w:numPr>
                <w:ilvl w:val="0"/>
                <w:numId w:val="38"/>
              </w:numPr>
              <w:spacing w:after="0"/>
              <w:ind w:right="34"/>
              <w:rPr>
                <w:rFonts w:cs="Arial"/>
                <w:b/>
                <w:sz w:val="22"/>
                <w:szCs w:val="22"/>
              </w:rPr>
            </w:pPr>
            <w:r>
              <w:rPr>
                <w:rFonts w:cs="Arial"/>
                <w:bCs/>
                <w:sz w:val="22"/>
                <w:szCs w:val="22"/>
              </w:rPr>
              <w:t>I</w:t>
            </w:r>
            <w:r w:rsidR="00CE5DBA">
              <w:rPr>
                <w:rFonts w:cs="Arial"/>
                <w:bCs/>
                <w:sz w:val="22"/>
                <w:szCs w:val="22"/>
              </w:rPr>
              <w:t xml:space="preserve">n terms of </w:t>
            </w:r>
            <w:r w:rsidR="000E0CC4">
              <w:rPr>
                <w:rFonts w:cs="Arial"/>
                <w:bCs/>
                <w:sz w:val="22"/>
                <w:szCs w:val="22"/>
              </w:rPr>
              <w:t xml:space="preserve">overall </w:t>
            </w:r>
            <w:r w:rsidR="00CE5DBA">
              <w:rPr>
                <w:rFonts w:cs="Arial"/>
                <w:bCs/>
                <w:sz w:val="22"/>
                <w:szCs w:val="22"/>
              </w:rPr>
              <w:t>delivery</w:t>
            </w:r>
            <w:r>
              <w:rPr>
                <w:rFonts w:cs="Arial"/>
                <w:bCs/>
                <w:sz w:val="22"/>
                <w:szCs w:val="22"/>
              </w:rPr>
              <w:t>,</w:t>
            </w:r>
            <w:r w:rsidR="00CE5DBA">
              <w:rPr>
                <w:rFonts w:cs="Arial"/>
                <w:bCs/>
                <w:sz w:val="22"/>
                <w:szCs w:val="22"/>
              </w:rPr>
              <w:t xml:space="preserve"> things were progressing well. There has been a spike in the volumes of </w:t>
            </w:r>
            <w:r w:rsidR="003B0A19">
              <w:rPr>
                <w:rFonts w:cs="Arial"/>
                <w:bCs/>
                <w:sz w:val="22"/>
                <w:szCs w:val="22"/>
              </w:rPr>
              <w:t>casework,</w:t>
            </w:r>
            <w:r w:rsidR="00A438A7">
              <w:rPr>
                <w:rFonts w:cs="Arial"/>
                <w:bCs/>
                <w:sz w:val="22"/>
                <w:szCs w:val="22"/>
              </w:rPr>
              <w:t xml:space="preserve"> and this will be continually monitored</w:t>
            </w:r>
            <w:r w:rsidR="00AE4CC8">
              <w:rPr>
                <w:rFonts w:cs="Arial"/>
                <w:bCs/>
                <w:sz w:val="22"/>
                <w:szCs w:val="22"/>
              </w:rPr>
              <w:t xml:space="preserve">. TP will </w:t>
            </w:r>
            <w:r w:rsidR="003B0A19">
              <w:rPr>
                <w:rFonts w:cs="Arial"/>
                <w:bCs/>
                <w:sz w:val="22"/>
                <w:szCs w:val="22"/>
              </w:rPr>
              <w:t>shar</w:t>
            </w:r>
            <w:r w:rsidR="00AE4CC8">
              <w:rPr>
                <w:rFonts w:cs="Arial"/>
                <w:bCs/>
                <w:sz w:val="22"/>
                <w:szCs w:val="22"/>
              </w:rPr>
              <w:t>e</w:t>
            </w:r>
            <w:r w:rsidR="003B0A19">
              <w:rPr>
                <w:rFonts w:cs="Arial"/>
                <w:bCs/>
                <w:sz w:val="22"/>
                <w:szCs w:val="22"/>
              </w:rPr>
              <w:t xml:space="preserve"> with the </w:t>
            </w:r>
            <w:r w:rsidR="00C030C5">
              <w:rPr>
                <w:rFonts w:cs="Arial"/>
                <w:bCs/>
                <w:sz w:val="22"/>
                <w:szCs w:val="22"/>
              </w:rPr>
              <w:t>D</w:t>
            </w:r>
            <w:r w:rsidR="003B0A19">
              <w:rPr>
                <w:rFonts w:cs="Arial"/>
                <w:bCs/>
                <w:sz w:val="22"/>
                <w:szCs w:val="22"/>
              </w:rPr>
              <w:t>epartment any challenge areas to look at how the impact can be mitigated.</w:t>
            </w:r>
          </w:p>
          <w:p w14:paraId="2AD0BBE2" w14:textId="77777777" w:rsidR="006A517E" w:rsidRDefault="006A517E" w:rsidP="006A517E">
            <w:pPr>
              <w:pStyle w:val="DeptBullets"/>
              <w:numPr>
                <w:ilvl w:val="0"/>
                <w:numId w:val="0"/>
              </w:numPr>
              <w:spacing w:after="0"/>
              <w:ind w:right="34"/>
              <w:rPr>
                <w:rFonts w:cs="Arial"/>
                <w:bCs/>
                <w:sz w:val="22"/>
                <w:szCs w:val="22"/>
              </w:rPr>
            </w:pPr>
          </w:p>
          <w:p w14:paraId="24C4A30C" w14:textId="777D5504" w:rsidR="006A517E" w:rsidRPr="00130EE8" w:rsidRDefault="006A517E" w:rsidP="006A517E">
            <w:pPr>
              <w:pStyle w:val="DeptBullets"/>
              <w:numPr>
                <w:ilvl w:val="0"/>
                <w:numId w:val="0"/>
              </w:numPr>
              <w:spacing w:after="0"/>
              <w:ind w:right="34"/>
              <w:rPr>
                <w:rFonts w:cs="Arial"/>
                <w:b/>
                <w:sz w:val="22"/>
                <w:szCs w:val="22"/>
              </w:rPr>
            </w:pPr>
            <w:r>
              <w:rPr>
                <w:rFonts w:cs="Arial"/>
                <w:b/>
                <w:sz w:val="22"/>
                <w:szCs w:val="22"/>
              </w:rPr>
              <w:t>Issues Log</w:t>
            </w:r>
            <w:r w:rsidRPr="00130EE8">
              <w:rPr>
                <w:rFonts w:cs="Arial"/>
                <w:b/>
                <w:sz w:val="22"/>
                <w:szCs w:val="22"/>
              </w:rPr>
              <w:t>:</w:t>
            </w:r>
          </w:p>
          <w:p w14:paraId="57794CE2" w14:textId="22D84524" w:rsidR="0058253E" w:rsidRPr="0058253E" w:rsidRDefault="00A91C0C" w:rsidP="006A517E">
            <w:pPr>
              <w:pStyle w:val="DeptBullets"/>
              <w:numPr>
                <w:ilvl w:val="0"/>
                <w:numId w:val="38"/>
              </w:numPr>
              <w:spacing w:after="0"/>
              <w:ind w:right="34"/>
              <w:rPr>
                <w:rFonts w:cs="Arial"/>
                <w:b/>
                <w:sz w:val="22"/>
                <w:szCs w:val="22"/>
              </w:rPr>
            </w:pPr>
            <w:r>
              <w:rPr>
                <w:rFonts w:cs="Arial"/>
                <w:bCs/>
                <w:sz w:val="22"/>
                <w:szCs w:val="22"/>
              </w:rPr>
              <w:t>AA explained that there are two active issues currently being managed. The first is around ill-health</w:t>
            </w:r>
            <w:r w:rsidR="00DA58A0">
              <w:rPr>
                <w:rFonts w:cs="Arial"/>
                <w:bCs/>
                <w:sz w:val="22"/>
                <w:szCs w:val="22"/>
              </w:rPr>
              <w:t xml:space="preserve"> applications</w:t>
            </w:r>
            <w:r>
              <w:rPr>
                <w:rFonts w:cs="Arial"/>
                <w:bCs/>
                <w:sz w:val="22"/>
                <w:szCs w:val="22"/>
              </w:rPr>
              <w:t xml:space="preserve"> and the processing of casework.</w:t>
            </w:r>
            <w:r w:rsidR="00630129">
              <w:rPr>
                <w:rFonts w:cs="Arial"/>
                <w:bCs/>
                <w:sz w:val="22"/>
                <w:szCs w:val="22"/>
              </w:rPr>
              <w:t xml:space="preserve"> The backlog cases </w:t>
            </w:r>
            <w:r w:rsidR="0015137F">
              <w:rPr>
                <w:rFonts w:cs="Arial"/>
                <w:bCs/>
                <w:sz w:val="22"/>
                <w:szCs w:val="22"/>
              </w:rPr>
              <w:t>are now completed and processed;</w:t>
            </w:r>
            <w:r w:rsidR="00630129">
              <w:rPr>
                <w:rFonts w:cs="Arial"/>
                <w:bCs/>
                <w:sz w:val="22"/>
                <w:szCs w:val="22"/>
              </w:rPr>
              <w:t xml:space="preserve"> </w:t>
            </w:r>
            <w:r w:rsidR="003B0A19">
              <w:rPr>
                <w:rFonts w:cs="Arial"/>
                <w:bCs/>
                <w:sz w:val="22"/>
                <w:szCs w:val="22"/>
              </w:rPr>
              <w:t>however,</w:t>
            </w:r>
            <w:r w:rsidR="00630129">
              <w:rPr>
                <w:rFonts w:cs="Arial"/>
                <w:bCs/>
                <w:sz w:val="22"/>
                <w:szCs w:val="22"/>
              </w:rPr>
              <w:t xml:space="preserve"> the stockpile cases are being delivered back to </w:t>
            </w:r>
            <w:r w:rsidR="00AF10B1">
              <w:rPr>
                <w:rFonts w:cs="Arial"/>
                <w:bCs/>
                <w:sz w:val="22"/>
                <w:szCs w:val="22"/>
              </w:rPr>
              <w:t>TP</w:t>
            </w:r>
            <w:r w:rsidR="00630129">
              <w:rPr>
                <w:rFonts w:cs="Arial"/>
                <w:bCs/>
                <w:sz w:val="22"/>
                <w:szCs w:val="22"/>
              </w:rPr>
              <w:t xml:space="preserve"> at 20 cases per day and </w:t>
            </w:r>
            <w:r w:rsidR="00140D9E">
              <w:rPr>
                <w:rFonts w:cs="Arial"/>
                <w:bCs/>
                <w:sz w:val="22"/>
                <w:szCs w:val="22"/>
              </w:rPr>
              <w:t xml:space="preserve">is anticipated to </w:t>
            </w:r>
            <w:r w:rsidR="00630129">
              <w:rPr>
                <w:rFonts w:cs="Arial"/>
                <w:bCs/>
                <w:sz w:val="22"/>
                <w:szCs w:val="22"/>
              </w:rPr>
              <w:t>be cl</w:t>
            </w:r>
            <w:r w:rsidR="00140D9E">
              <w:rPr>
                <w:rFonts w:cs="Arial"/>
                <w:bCs/>
                <w:sz w:val="22"/>
                <w:szCs w:val="22"/>
              </w:rPr>
              <w:t>eared</w:t>
            </w:r>
            <w:r w:rsidR="00630129">
              <w:rPr>
                <w:rFonts w:cs="Arial"/>
                <w:bCs/>
                <w:sz w:val="22"/>
                <w:szCs w:val="22"/>
              </w:rPr>
              <w:t xml:space="preserve"> by the end of March.</w:t>
            </w:r>
          </w:p>
          <w:p w14:paraId="737D2E4C" w14:textId="556A5F07" w:rsidR="0058253E" w:rsidRPr="0058253E" w:rsidRDefault="0058253E" w:rsidP="006A517E">
            <w:pPr>
              <w:pStyle w:val="DeptBullets"/>
              <w:numPr>
                <w:ilvl w:val="0"/>
                <w:numId w:val="38"/>
              </w:numPr>
              <w:spacing w:after="0"/>
              <w:ind w:right="34"/>
              <w:rPr>
                <w:rFonts w:cs="Arial"/>
                <w:b/>
                <w:sz w:val="22"/>
                <w:szCs w:val="22"/>
              </w:rPr>
            </w:pPr>
            <w:r>
              <w:rPr>
                <w:rFonts w:cs="Arial"/>
                <w:bCs/>
                <w:sz w:val="22"/>
                <w:szCs w:val="22"/>
              </w:rPr>
              <w:t>The second issue is around MCR</w:t>
            </w:r>
            <w:r w:rsidR="00140D9E">
              <w:rPr>
                <w:rFonts w:cs="Arial"/>
                <w:bCs/>
                <w:sz w:val="22"/>
                <w:szCs w:val="22"/>
              </w:rPr>
              <w:t>, specifically</w:t>
            </w:r>
            <w:r>
              <w:rPr>
                <w:rFonts w:cs="Arial"/>
                <w:bCs/>
                <w:sz w:val="22"/>
                <w:szCs w:val="22"/>
              </w:rPr>
              <w:t xml:space="preserve"> unallocated contributions</w:t>
            </w:r>
            <w:r w:rsidR="0015137F">
              <w:rPr>
                <w:rFonts w:cs="Arial"/>
                <w:bCs/>
                <w:sz w:val="22"/>
                <w:szCs w:val="22"/>
              </w:rPr>
              <w:t xml:space="preserve">. </w:t>
            </w:r>
          </w:p>
          <w:p w14:paraId="219CD172" w14:textId="7035CDF8" w:rsidR="006A517E" w:rsidRPr="00751F4A" w:rsidRDefault="0058253E" w:rsidP="006A517E">
            <w:pPr>
              <w:pStyle w:val="DeptBullets"/>
              <w:numPr>
                <w:ilvl w:val="0"/>
                <w:numId w:val="38"/>
              </w:numPr>
              <w:spacing w:after="0"/>
              <w:ind w:right="34"/>
              <w:rPr>
                <w:rFonts w:cs="Arial"/>
                <w:b/>
                <w:sz w:val="22"/>
                <w:szCs w:val="22"/>
              </w:rPr>
            </w:pPr>
            <w:r>
              <w:rPr>
                <w:rFonts w:cs="Arial"/>
                <w:bCs/>
                <w:sz w:val="22"/>
                <w:szCs w:val="22"/>
              </w:rPr>
              <w:t xml:space="preserve">SF </w:t>
            </w:r>
            <w:r w:rsidR="0015137F">
              <w:rPr>
                <w:rFonts w:cs="Arial"/>
                <w:bCs/>
                <w:sz w:val="22"/>
                <w:szCs w:val="22"/>
              </w:rPr>
              <w:t>noted that there was an error in the Quarterly Report</w:t>
            </w:r>
            <w:r w:rsidR="00176A81">
              <w:rPr>
                <w:rFonts w:cs="Arial"/>
                <w:bCs/>
                <w:sz w:val="22"/>
                <w:szCs w:val="22"/>
              </w:rPr>
              <w:t xml:space="preserve"> which says October and should be January</w:t>
            </w:r>
            <w:r w:rsidR="0081336F">
              <w:rPr>
                <w:rFonts w:cs="Arial"/>
                <w:bCs/>
                <w:sz w:val="22"/>
                <w:szCs w:val="22"/>
              </w:rPr>
              <w:t>. She asked if this could be corrected for the Board.</w:t>
            </w:r>
          </w:p>
        </w:tc>
        <w:tc>
          <w:tcPr>
            <w:tcW w:w="1559" w:type="dxa"/>
          </w:tcPr>
          <w:p w14:paraId="18388B96" w14:textId="77777777" w:rsidR="00341408" w:rsidRDefault="00341408" w:rsidP="00A841CE">
            <w:pPr>
              <w:pStyle w:val="DeptBullets"/>
              <w:numPr>
                <w:ilvl w:val="0"/>
                <w:numId w:val="0"/>
              </w:numPr>
              <w:spacing w:after="0"/>
              <w:rPr>
                <w:rFonts w:cs="Arial"/>
                <w:sz w:val="22"/>
                <w:szCs w:val="22"/>
              </w:rPr>
            </w:pPr>
          </w:p>
          <w:p w14:paraId="39B29CF9" w14:textId="77777777" w:rsidR="00C030C5" w:rsidRDefault="00C030C5" w:rsidP="00A841CE">
            <w:pPr>
              <w:pStyle w:val="DeptBullets"/>
              <w:numPr>
                <w:ilvl w:val="0"/>
                <w:numId w:val="0"/>
              </w:numPr>
              <w:spacing w:after="0"/>
              <w:rPr>
                <w:rFonts w:cs="Arial"/>
                <w:sz w:val="22"/>
                <w:szCs w:val="22"/>
              </w:rPr>
            </w:pPr>
          </w:p>
          <w:p w14:paraId="1CC93C3D" w14:textId="77777777" w:rsidR="00C030C5" w:rsidRDefault="00C030C5" w:rsidP="00A841CE">
            <w:pPr>
              <w:pStyle w:val="DeptBullets"/>
              <w:numPr>
                <w:ilvl w:val="0"/>
                <w:numId w:val="0"/>
              </w:numPr>
              <w:spacing w:after="0"/>
              <w:rPr>
                <w:rFonts w:cs="Arial"/>
                <w:sz w:val="22"/>
                <w:szCs w:val="22"/>
              </w:rPr>
            </w:pPr>
          </w:p>
          <w:p w14:paraId="2235D444" w14:textId="77777777" w:rsidR="00C030C5" w:rsidRDefault="00C030C5" w:rsidP="00A841CE">
            <w:pPr>
              <w:pStyle w:val="DeptBullets"/>
              <w:numPr>
                <w:ilvl w:val="0"/>
                <w:numId w:val="0"/>
              </w:numPr>
              <w:spacing w:after="0"/>
              <w:rPr>
                <w:rFonts w:cs="Arial"/>
                <w:sz w:val="22"/>
                <w:szCs w:val="22"/>
              </w:rPr>
            </w:pPr>
          </w:p>
          <w:p w14:paraId="1E5FFA3F" w14:textId="77777777" w:rsidR="00C030C5" w:rsidRDefault="00C030C5" w:rsidP="00A841CE">
            <w:pPr>
              <w:pStyle w:val="DeptBullets"/>
              <w:numPr>
                <w:ilvl w:val="0"/>
                <w:numId w:val="0"/>
              </w:numPr>
              <w:spacing w:after="0"/>
              <w:rPr>
                <w:rFonts w:cs="Arial"/>
                <w:sz w:val="22"/>
                <w:szCs w:val="22"/>
              </w:rPr>
            </w:pPr>
          </w:p>
          <w:p w14:paraId="7995BAFC" w14:textId="77777777" w:rsidR="00C030C5" w:rsidRDefault="00C030C5" w:rsidP="00A841CE">
            <w:pPr>
              <w:pStyle w:val="DeptBullets"/>
              <w:numPr>
                <w:ilvl w:val="0"/>
                <w:numId w:val="0"/>
              </w:numPr>
              <w:spacing w:after="0"/>
              <w:rPr>
                <w:rFonts w:cs="Arial"/>
                <w:sz w:val="22"/>
                <w:szCs w:val="22"/>
              </w:rPr>
            </w:pPr>
          </w:p>
          <w:p w14:paraId="4AAD0CAC" w14:textId="77777777" w:rsidR="00C030C5" w:rsidRDefault="00C030C5" w:rsidP="00A841CE">
            <w:pPr>
              <w:pStyle w:val="DeptBullets"/>
              <w:numPr>
                <w:ilvl w:val="0"/>
                <w:numId w:val="0"/>
              </w:numPr>
              <w:spacing w:after="0"/>
              <w:rPr>
                <w:rFonts w:cs="Arial"/>
                <w:sz w:val="22"/>
                <w:szCs w:val="22"/>
              </w:rPr>
            </w:pPr>
          </w:p>
          <w:p w14:paraId="0B318100" w14:textId="77777777" w:rsidR="00C030C5" w:rsidRDefault="00C030C5" w:rsidP="00A841CE">
            <w:pPr>
              <w:pStyle w:val="DeptBullets"/>
              <w:numPr>
                <w:ilvl w:val="0"/>
                <w:numId w:val="0"/>
              </w:numPr>
              <w:spacing w:after="0"/>
              <w:rPr>
                <w:rFonts w:cs="Arial"/>
                <w:sz w:val="22"/>
                <w:szCs w:val="22"/>
              </w:rPr>
            </w:pPr>
          </w:p>
          <w:p w14:paraId="657DB498" w14:textId="77777777" w:rsidR="00C030C5" w:rsidRDefault="00C030C5" w:rsidP="00A841CE">
            <w:pPr>
              <w:pStyle w:val="DeptBullets"/>
              <w:numPr>
                <w:ilvl w:val="0"/>
                <w:numId w:val="0"/>
              </w:numPr>
              <w:spacing w:after="0"/>
              <w:rPr>
                <w:rFonts w:cs="Arial"/>
                <w:sz w:val="22"/>
                <w:szCs w:val="22"/>
              </w:rPr>
            </w:pPr>
          </w:p>
          <w:p w14:paraId="0F11AD5C" w14:textId="77777777" w:rsidR="00C030C5" w:rsidRDefault="00C030C5" w:rsidP="00A841CE">
            <w:pPr>
              <w:pStyle w:val="DeptBullets"/>
              <w:numPr>
                <w:ilvl w:val="0"/>
                <w:numId w:val="0"/>
              </w:numPr>
              <w:spacing w:after="0"/>
              <w:rPr>
                <w:rFonts w:cs="Arial"/>
                <w:sz w:val="22"/>
                <w:szCs w:val="22"/>
              </w:rPr>
            </w:pPr>
          </w:p>
          <w:p w14:paraId="57BBDF9F" w14:textId="77777777" w:rsidR="00C030C5" w:rsidRDefault="00C030C5" w:rsidP="00A841CE">
            <w:pPr>
              <w:pStyle w:val="DeptBullets"/>
              <w:numPr>
                <w:ilvl w:val="0"/>
                <w:numId w:val="0"/>
              </w:numPr>
              <w:spacing w:after="0"/>
              <w:rPr>
                <w:rFonts w:cs="Arial"/>
                <w:sz w:val="22"/>
                <w:szCs w:val="22"/>
              </w:rPr>
            </w:pPr>
          </w:p>
          <w:p w14:paraId="615249B8" w14:textId="77777777" w:rsidR="00C030C5" w:rsidRDefault="00C030C5" w:rsidP="00A841CE">
            <w:pPr>
              <w:pStyle w:val="DeptBullets"/>
              <w:numPr>
                <w:ilvl w:val="0"/>
                <w:numId w:val="0"/>
              </w:numPr>
              <w:spacing w:after="0"/>
              <w:rPr>
                <w:rFonts w:cs="Arial"/>
                <w:sz w:val="22"/>
                <w:szCs w:val="22"/>
              </w:rPr>
            </w:pPr>
          </w:p>
          <w:p w14:paraId="19F9D144" w14:textId="77777777" w:rsidR="00C030C5" w:rsidRDefault="00C030C5" w:rsidP="00A841CE">
            <w:pPr>
              <w:pStyle w:val="DeptBullets"/>
              <w:numPr>
                <w:ilvl w:val="0"/>
                <w:numId w:val="0"/>
              </w:numPr>
              <w:spacing w:after="0"/>
              <w:rPr>
                <w:rFonts w:cs="Arial"/>
                <w:sz w:val="22"/>
                <w:szCs w:val="22"/>
              </w:rPr>
            </w:pPr>
          </w:p>
          <w:p w14:paraId="1CC296F8" w14:textId="77777777" w:rsidR="00C030C5" w:rsidRDefault="00C030C5" w:rsidP="00A841CE">
            <w:pPr>
              <w:pStyle w:val="DeptBullets"/>
              <w:numPr>
                <w:ilvl w:val="0"/>
                <w:numId w:val="0"/>
              </w:numPr>
              <w:spacing w:after="0"/>
              <w:rPr>
                <w:rFonts w:cs="Arial"/>
                <w:sz w:val="22"/>
                <w:szCs w:val="22"/>
              </w:rPr>
            </w:pPr>
          </w:p>
          <w:p w14:paraId="0E7654F8" w14:textId="77777777" w:rsidR="00C030C5" w:rsidRDefault="00C030C5" w:rsidP="00A841CE">
            <w:pPr>
              <w:pStyle w:val="DeptBullets"/>
              <w:numPr>
                <w:ilvl w:val="0"/>
                <w:numId w:val="0"/>
              </w:numPr>
              <w:spacing w:after="0"/>
              <w:rPr>
                <w:rFonts w:cs="Arial"/>
                <w:sz w:val="22"/>
                <w:szCs w:val="22"/>
              </w:rPr>
            </w:pPr>
          </w:p>
          <w:p w14:paraId="44F17B9C" w14:textId="77777777" w:rsidR="00C030C5" w:rsidRDefault="00C030C5" w:rsidP="00A841CE">
            <w:pPr>
              <w:pStyle w:val="DeptBullets"/>
              <w:numPr>
                <w:ilvl w:val="0"/>
                <w:numId w:val="0"/>
              </w:numPr>
              <w:spacing w:after="0"/>
              <w:rPr>
                <w:rFonts w:cs="Arial"/>
                <w:sz w:val="22"/>
                <w:szCs w:val="22"/>
              </w:rPr>
            </w:pPr>
          </w:p>
          <w:p w14:paraId="0596208B" w14:textId="77777777" w:rsidR="00C030C5" w:rsidRDefault="00C030C5" w:rsidP="00A841CE">
            <w:pPr>
              <w:pStyle w:val="DeptBullets"/>
              <w:numPr>
                <w:ilvl w:val="0"/>
                <w:numId w:val="0"/>
              </w:numPr>
              <w:spacing w:after="0"/>
              <w:rPr>
                <w:rFonts w:cs="Arial"/>
                <w:sz w:val="22"/>
                <w:szCs w:val="22"/>
              </w:rPr>
            </w:pPr>
          </w:p>
          <w:p w14:paraId="0825D5ED" w14:textId="77777777" w:rsidR="00C030C5" w:rsidRDefault="00C030C5" w:rsidP="00A841CE">
            <w:pPr>
              <w:pStyle w:val="DeptBullets"/>
              <w:numPr>
                <w:ilvl w:val="0"/>
                <w:numId w:val="0"/>
              </w:numPr>
              <w:spacing w:after="0"/>
              <w:rPr>
                <w:rFonts w:cs="Arial"/>
                <w:sz w:val="22"/>
                <w:szCs w:val="22"/>
              </w:rPr>
            </w:pPr>
          </w:p>
          <w:p w14:paraId="647AFD6A" w14:textId="77777777" w:rsidR="00C030C5" w:rsidRDefault="00C030C5" w:rsidP="00A841CE">
            <w:pPr>
              <w:pStyle w:val="DeptBullets"/>
              <w:numPr>
                <w:ilvl w:val="0"/>
                <w:numId w:val="0"/>
              </w:numPr>
              <w:spacing w:after="0"/>
              <w:rPr>
                <w:rFonts w:cs="Arial"/>
                <w:sz w:val="22"/>
                <w:szCs w:val="22"/>
              </w:rPr>
            </w:pPr>
          </w:p>
          <w:p w14:paraId="3097AD4B" w14:textId="77777777" w:rsidR="00C030C5" w:rsidRDefault="00C030C5" w:rsidP="00A841CE">
            <w:pPr>
              <w:pStyle w:val="DeptBullets"/>
              <w:numPr>
                <w:ilvl w:val="0"/>
                <w:numId w:val="0"/>
              </w:numPr>
              <w:spacing w:after="0"/>
              <w:rPr>
                <w:rFonts w:cs="Arial"/>
                <w:sz w:val="22"/>
                <w:szCs w:val="22"/>
              </w:rPr>
            </w:pPr>
          </w:p>
          <w:p w14:paraId="3932E2E0" w14:textId="77777777" w:rsidR="00C030C5" w:rsidRDefault="00C030C5" w:rsidP="00A841CE">
            <w:pPr>
              <w:pStyle w:val="DeptBullets"/>
              <w:numPr>
                <w:ilvl w:val="0"/>
                <w:numId w:val="0"/>
              </w:numPr>
              <w:spacing w:after="0"/>
              <w:rPr>
                <w:rFonts w:cs="Arial"/>
                <w:sz w:val="22"/>
                <w:szCs w:val="22"/>
              </w:rPr>
            </w:pPr>
          </w:p>
          <w:p w14:paraId="745CBAC6" w14:textId="77777777" w:rsidR="00C030C5" w:rsidRDefault="00C030C5" w:rsidP="00A841CE">
            <w:pPr>
              <w:pStyle w:val="DeptBullets"/>
              <w:numPr>
                <w:ilvl w:val="0"/>
                <w:numId w:val="0"/>
              </w:numPr>
              <w:spacing w:after="0"/>
              <w:rPr>
                <w:rFonts w:cs="Arial"/>
                <w:sz w:val="22"/>
                <w:szCs w:val="22"/>
              </w:rPr>
            </w:pPr>
          </w:p>
          <w:p w14:paraId="656E84CA" w14:textId="77777777" w:rsidR="00C030C5" w:rsidRDefault="00C030C5" w:rsidP="00A841CE">
            <w:pPr>
              <w:pStyle w:val="DeptBullets"/>
              <w:numPr>
                <w:ilvl w:val="0"/>
                <w:numId w:val="0"/>
              </w:numPr>
              <w:spacing w:after="0"/>
              <w:rPr>
                <w:rFonts w:cs="Arial"/>
                <w:sz w:val="22"/>
                <w:szCs w:val="22"/>
              </w:rPr>
            </w:pPr>
          </w:p>
          <w:p w14:paraId="19A14BB7" w14:textId="77777777" w:rsidR="00C030C5" w:rsidRDefault="00C030C5" w:rsidP="00A841CE">
            <w:pPr>
              <w:pStyle w:val="DeptBullets"/>
              <w:numPr>
                <w:ilvl w:val="0"/>
                <w:numId w:val="0"/>
              </w:numPr>
              <w:spacing w:after="0"/>
              <w:rPr>
                <w:rFonts w:cs="Arial"/>
                <w:sz w:val="22"/>
                <w:szCs w:val="22"/>
              </w:rPr>
            </w:pPr>
          </w:p>
          <w:p w14:paraId="184778D3" w14:textId="77777777" w:rsidR="00C030C5" w:rsidRDefault="00C030C5" w:rsidP="00A841CE">
            <w:pPr>
              <w:pStyle w:val="DeptBullets"/>
              <w:numPr>
                <w:ilvl w:val="0"/>
                <w:numId w:val="0"/>
              </w:numPr>
              <w:spacing w:after="0"/>
              <w:rPr>
                <w:rFonts w:cs="Arial"/>
                <w:sz w:val="22"/>
                <w:szCs w:val="22"/>
              </w:rPr>
            </w:pPr>
          </w:p>
          <w:p w14:paraId="691870A7" w14:textId="77777777" w:rsidR="00C030C5" w:rsidRDefault="00C030C5" w:rsidP="00A841CE">
            <w:pPr>
              <w:pStyle w:val="DeptBullets"/>
              <w:numPr>
                <w:ilvl w:val="0"/>
                <w:numId w:val="0"/>
              </w:numPr>
              <w:spacing w:after="0"/>
              <w:rPr>
                <w:rFonts w:cs="Arial"/>
                <w:sz w:val="22"/>
                <w:szCs w:val="22"/>
              </w:rPr>
            </w:pPr>
          </w:p>
          <w:p w14:paraId="03A8BA83" w14:textId="37C40483" w:rsidR="00C030C5" w:rsidRDefault="00C030C5" w:rsidP="00A841CE">
            <w:pPr>
              <w:pStyle w:val="DeptBullets"/>
              <w:numPr>
                <w:ilvl w:val="0"/>
                <w:numId w:val="0"/>
              </w:numPr>
              <w:spacing w:after="0"/>
              <w:rPr>
                <w:rFonts w:cs="Arial"/>
                <w:sz w:val="22"/>
                <w:szCs w:val="22"/>
              </w:rPr>
            </w:pPr>
          </w:p>
          <w:p w14:paraId="75EDF7BE" w14:textId="77777777" w:rsidR="006B4C55" w:rsidRDefault="006B4C55" w:rsidP="00A841CE">
            <w:pPr>
              <w:pStyle w:val="DeptBullets"/>
              <w:numPr>
                <w:ilvl w:val="0"/>
                <w:numId w:val="0"/>
              </w:numPr>
              <w:spacing w:after="0"/>
              <w:rPr>
                <w:rFonts w:cs="Arial"/>
                <w:sz w:val="22"/>
                <w:szCs w:val="22"/>
              </w:rPr>
            </w:pPr>
          </w:p>
          <w:p w14:paraId="796926A5" w14:textId="77777777" w:rsidR="00C030C5" w:rsidRDefault="00C030C5" w:rsidP="00A841CE">
            <w:pPr>
              <w:pStyle w:val="DeptBullets"/>
              <w:numPr>
                <w:ilvl w:val="0"/>
                <w:numId w:val="0"/>
              </w:numPr>
              <w:spacing w:after="0"/>
              <w:rPr>
                <w:rFonts w:cs="Arial"/>
                <w:sz w:val="22"/>
                <w:szCs w:val="22"/>
              </w:rPr>
            </w:pPr>
          </w:p>
          <w:p w14:paraId="60F13A53" w14:textId="77777777" w:rsidR="00C030C5" w:rsidRDefault="00C030C5" w:rsidP="00A841CE">
            <w:pPr>
              <w:pStyle w:val="DeptBullets"/>
              <w:numPr>
                <w:ilvl w:val="0"/>
                <w:numId w:val="0"/>
              </w:numPr>
              <w:spacing w:after="0"/>
              <w:rPr>
                <w:rFonts w:cs="Arial"/>
                <w:sz w:val="22"/>
                <w:szCs w:val="22"/>
              </w:rPr>
            </w:pPr>
          </w:p>
          <w:p w14:paraId="3048873F" w14:textId="77777777" w:rsidR="00C030C5" w:rsidRDefault="00C030C5" w:rsidP="00A841CE">
            <w:pPr>
              <w:pStyle w:val="DeptBullets"/>
              <w:numPr>
                <w:ilvl w:val="0"/>
                <w:numId w:val="0"/>
              </w:numPr>
              <w:spacing w:after="0"/>
              <w:rPr>
                <w:rFonts w:cs="Arial"/>
                <w:sz w:val="22"/>
                <w:szCs w:val="22"/>
              </w:rPr>
            </w:pPr>
          </w:p>
          <w:p w14:paraId="6E75F6C4" w14:textId="77777777" w:rsidR="00C030C5" w:rsidRDefault="00C030C5" w:rsidP="00A841CE">
            <w:pPr>
              <w:pStyle w:val="DeptBullets"/>
              <w:numPr>
                <w:ilvl w:val="0"/>
                <w:numId w:val="0"/>
              </w:numPr>
              <w:spacing w:after="0"/>
              <w:rPr>
                <w:rFonts w:cs="Arial"/>
                <w:sz w:val="22"/>
                <w:szCs w:val="22"/>
              </w:rPr>
            </w:pPr>
          </w:p>
          <w:p w14:paraId="1D64414A" w14:textId="77777777" w:rsidR="00C030C5" w:rsidRDefault="00C030C5" w:rsidP="00A841CE">
            <w:pPr>
              <w:pStyle w:val="DeptBullets"/>
              <w:numPr>
                <w:ilvl w:val="0"/>
                <w:numId w:val="0"/>
              </w:numPr>
              <w:spacing w:after="0"/>
              <w:rPr>
                <w:rFonts w:cs="Arial"/>
                <w:sz w:val="22"/>
                <w:szCs w:val="22"/>
              </w:rPr>
            </w:pPr>
          </w:p>
          <w:p w14:paraId="6375A617" w14:textId="13211FCA" w:rsidR="00C030C5" w:rsidRDefault="00C030C5" w:rsidP="00A841CE">
            <w:pPr>
              <w:pStyle w:val="DeptBullets"/>
              <w:numPr>
                <w:ilvl w:val="0"/>
                <w:numId w:val="0"/>
              </w:numPr>
              <w:spacing w:after="0"/>
              <w:rPr>
                <w:rFonts w:cs="Arial"/>
                <w:sz w:val="22"/>
                <w:szCs w:val="22"/>
              </w:rPr>
            </w:pPr>
          </w:p>
          <w:p w14:paraId="78CD4153" w14:textId="18595FFC" w:rsidR="006B4C55" w:rsidRPr="006B4C55" w:rsidRDefault="006B4C55" w:rsidP="00A841CE">
            <w:pPr>
              <w:pStyle w:val="DeptBullets"/>
              <w:numPr>
                <w:ilvl w:val="0"/>
                <w:numId w:val="0"/>
              </w:numPr>
              <w:spacing w:after="0"/>
              <w:rPr>
                <w:rFonts w:cs="Arial"/>
                <w:sz w:val="20"/>
              </w:rPr>
            </w:pPr>
            <w:r w:rsidRPr="006B4C55">
              <w:rPr>
                <w:rFonts w:cs="Arial"/>
                <w:sz w:val="20"/>
              </w:rPr>
              <w:t>MR4/220323</w:t>
            </w:r>
          </w:p>
          <w:p w14:paraId="2CDE432C" w14:textId="77777777" w:rsidR="00C030C5" w:rsidRDefault="00C030C5" w:rsidP="00A841CE">
            <w:pPr>
              <w:pStyle w:val="DeptBullets"/>
              <w:numPr>
                <w:ilvl w:val="0"/>
                <w:numId w:val="0"/>
              </w:numPr>
              <w:spacing w:after="0"/>
              <w:rPr>
                <w:rFonts w:cs="Arial"/>
                <w:sz w:val="22"/>
                <w:szCs w:val="22"/>
              </w:rPr>
            </w:pPr>
          </w:p>
          <w:p w14:paraId="1E394F29" w14:textId="77777777" w:rsidR="00C030C5" w:rsidRDefault="00C030C5" w:rsidP="00A841CE">
            <w:pPr>
              <w:pStyle w:val="DeptBullets"/>
              <w:numPr>
                <w:ilvl w:val="0"/>
                <w:numId w:val="0"/>
              </w:numPr>
              <w:spacing w:after="0"/>
              <w:rPr>
                <w:rFonts w:cs="Arial"/>
                <w:sz w:val="22"/>
                <w:szCs w:val="22"/>
              </w:rPr>
            </w:pPr>
          </w:p>
          <w:p w14:paraId="3B6929C0" w14:textId="77777777" w:rsidR="00C030C5" w:rsidRDefault="00C030C5" w:rsidP="00A841CE">
            <w:pPr>
              <w:pStyle w:val="DeptBullets"/>
              <w:numPr>
                <w:ilvl w:val="0"/>
                <w:numId w:val="0"/>
              </w:numPr>
              <w:spacing w:after="0"/>
              <w:rPr>
                <w:rFonts w:cs="Arial"/>
                <w:sz w:val="22"/>
                <w:szCs w:val="22"/>
              </w:rPr>
            </w:pPr>
          </w:p>
          <w:p w14:paraId="04230405" w14:textId="77777777" w:rsidR="00C030C5" w:rsidRDefault="00C030C5" w:rsidP="00A841CE">
            <w:pPr>
              <w:pStyle w:val="DeptBullets"/>
              <w:numPr>
                <w:ilvl w:val="0"/>
                <w:numId w:val="0"/>
              </w:numPr>
              <w:spacing w:after="0"/>
              <w:rPr>
                <w:rFonts w:cs="Arial"/>
                <w:sz w:val="22"/>
                <w:szCs w:val="22"/>
              </w:rPr>
            </w:pPr>
          </w:p>
          <w:p w14:paraId="00825C53" w14:textId="77777777" w:rsidR="00C030C5" w:rsidRDefault="00C030C5" w:rsidP="00A841CE">
            <w:pPr>
              <w:pStyle w:val="DeptBullets"/>
              <w:numPr>
                <w:ilvl w:val="0"/>
                <w:numId w:val="0"/>
              </w:numPr>
              <w:spacing w:after="0"/>
              <w:rPr>
                <w:rFonts w:cs="Arial"/>
                <w:sz w:val="22"/>
                <w:szCs w:val="22"/>
              </w:rPr>
            </w:pPr>
          </w:p>
          <w:p w14:paraId="743B0221" w14:textId="77777777" w:rsidR="00C030C5" w:rsidRDefault="00C030C5" w:rsidP="00A841CE">
            <w:pPr>
              <w:pStyle w:val="DeptBullets"/>
              <w:numPr>
                <w:ilvl w:val="0"/>
                <w:numId w:val="0"/>
              </w:numPr>
              <w:spacing w:after="0"/>
              <w:rPr>
                <w:rFonts w:cs="Arial"/>
                <w:sz w:val="22"/>
                <w:szCs w:val="22"/>
              </w:rPr>
            </w:pPr>
          </w:p>
          <w:p w14:paraId="6797E095" w14:textId="77777777" w:rsidR="00C030C5" w:rsidRDefault="00C030C5" w:rsidP="00A841CE">
            <w:pPr>
              <w:pStyle w:val="DeptBullets"/>
              <w:numPr>
                <w:ilvl w:val="0"/>
                <w:numId w:val="0"/>
              </w:numPr>
              <w:spacing w:after="0"/>
              <w:rPr>
                <w:rFonts w:cs="Arial"/>
                <w:sz w:val="22"/>
                <w:szCs w:val="22"/>
              </w:rPr>
            </w:pPr>
          </w:p>
          <w:p w14:paraId="4BE653F9" w14:textId="77777777" w:rsidR="00C030C5" w:rsidRDefault="00C030C5" w:rsidP="00A841CE">
            <w:pPr>
              <w:pStyle w:val="DeptBullets"/>
              <w:numPr>
                <w:ilvl w:val="0"/>
                <w:numId w:val="0"/>
              </w:numPr>
              <w:spacing w:after="0"/>
              <w:rPr>
                <w:rFonts w:cs="Arial"/>
                <w:sz w:val="22"/>
                <w:szCs w:val="22"/>
              </w:rPr>
            </w:pPr>
          </w:p>
          <w:p w14:paraId="7FA5B707" w14:textId="77777777" w:rsidR="00C030C5" w:rsidRDefault="00C030C5" w:rsidP="00A841CE">
            <w:pPr>
              <w:pStyle w:val="DeptBullets"/>
              <w:numPr>
                <w:ilvl w:val="0"/>
                <w:numId w:val="0"/>
              </w:numPr>
              <w:spacing w:after="0"/>
              <w:rPr>
                <w:rFonts w:cs="Arial"/>
                <w:sz w:val="22"/>
                <w:szCs w:val="22"/>
              </w:rPr>
            </w:pPr>
          </w:p>
          <w:p w14:paraId="1D3573BA" w14:textId="77777777" w:rsidR="00C030C5" w:rsidRDefault="00C030C5" w:rsidP="00A841CE">
            <w:pPr>
              <w:pStyle w:val="DeptBullets"/>
              <w:numPr>
                <w:ilvl w:val="0"/>
                <w:numId w:val="0"/>
              </w:numPr>
              <w:spacing w:after="0"/>
              <w:rPr>
                <w:rFonts w:cs="Arial"/>
                <w:sz w:val="22"/>
                <w:szCs w:val="22"/>
              </w:rPr>
            </w:pPr>
          </w:p>
          <w:p w14:paraId="3433C53A" w14:textId="77777777" w:rsidR="00C030C5" w:rsidRDefault="00C030C5" w:rsidP="00A841CE">
            <w:pPr>
              <w:pStyle w:val="DeptBullets"/>
              <w:numPr>
                <w:ilvl w:val="0"/>
                <w:numId w:val="0"/>
              </w:numPr>
              <w:spacing w:after="0"/>
              <w:rPr>
                <w:rFonts w:cs="Arial"/>
                <w:sz w:val="22"/>
                <w:szCs w:val="22"/>
              </w:rPr>
            </w:pPr>
          </w:p>
          <w:p w14:paraId="515110F3" w14:textId="77777777" w:rsidR="00C030C5" w:rsidRDefault="00C030C5" w:rsidP="00A841CE">
            <w:pPr>
              <w:pStyle w:val="DeptBullets"/>
              <w:numPr>
                <w:ilvl w:val="0"/>
                <w:numId w:val="0"/>
              </w:numPr>
              <w:spacing w:after="0"/>
              <w:rPr>
                <w:rFonts w:cs="Arial"/>
                <w:sz w:val="22"/>
                <w:szCs w:val="22"/>
              </w:rPr>
            </w:pPr>
          </w:p>
          <w:p w14:paraId="6EF1A425" w14:textId="77777777" w:rsidR="00C030C5" w:rsidRDefault="00C030C5" w:rsidP="00A841CE">
            <w:pPr>
              <w:pStyle w:val="DeptBullets"/>
              <w:numPr>
                <w:ilvl w:val="0"/>
                <w:numId w:val="0"/>
              </w:numPr>
              <w:spacing w:after="0"/>
              <w:rPr>
                <w:rFonts w:cs="Arial"/>
                <w:sz w:val="22"/>
                <w:szCs w:val="22"/>
              </w:rPr>
            </w:pPr>
          </w:p>
          <w:p w14:paraId="0B8ED9F1" w14:textId="77777777" w:rsidR="00C030C5" w:rsidRDefault="00C030C5" w:rsidP="00A841CE">
            <w:pPr>
              <w:pStyle w:val="DeptBullets"/>
              <w:numPr>
                <w:ilvl w:val="0"/>
                <w:numId w:val="0"/>
              </w:numPr>
              <w:spacing w:after="0"/>
              <w:rPr>
                <w:rFonts w:cs="Arial"/>
                <w:sz w:val="22"/>
                <w:szCs w:val="22"/>
              </w:rPr>
            </w:pPr>
          </w:p>
          <w:p w14:paraId="2B07CDE6" w14:textId="77777777" w:rsidR="00C030C5" w:rsidRDefault="00C030C5" w:rsidP="00A841CE">
            <w:pPr>
              <w:pStyle w:val="DeptBullets"/>
              <w:numPr>
                <w:ilvl w:val="0"/>
                <w:numId w:val="0"/>
              </w:numPr>
              <w:spacing w:after="0"/>
              <w:rPr>
                <w:rFonts w:cs="Arial"/>
                <w:sz w:val="22"/>
                <w:szCs w:val="22"/>
              </w:rPr>
            </w:pPr>
          </w:p>
          <w:p w14:paraId="7C41F61A" w14:textId="77777777" w:rsidR="00C030C5" w:rsidRDefault="00C030C5" w:rsidP="00A841CE">
            <w:pPr>
              <w:pStyle w:val="DeptBullets"/>
              <w:numPr>
                <w:ilvl w:val="0"/>
                <w:numId w:val="0"/>
              </w:numPr>
              <w:spacing w:after="0"/>
              <w:rPr>
                <w:rFonts w:cs="Arial"/>
                <w:sz w:val="22"/>
                <w:szCs w:val="22"/>
              </w:rPr>
            </w:pPr>
          </w:p>
          <w:p w14:paraId="3C536436" w14:textId="77777777" w:rsidR="00C030C5" w:rsidRDefault="00C030C5" w:rsidP="00A841CE">
            <w:pPr>
              <w:pStyle w:val="DeptBullets"/>
              <w:numPr>
                <w:ilvl w:val="0"/>
                <w:numId w:val="0"/>
              </w:numPr>
              <w:spacing w:after="0"/>
              <w:rPr>
                <w:rFonts w:cs="Arial"/>
                <w:sz w:val="22"/>
                <w:szCs w:val="22"/>
              </w:rPr>
            </w:pPr>
          </w:p>
          <w:p w14:paraId="163DDD28" w14:textId="77777777" w:rsidR="00C030C5" w:rsidRDefault="00C030C5" w:rsidP="00A841CE">
            <w:pPr>
              <w:pStyle w:val="DeptBullets"/>
              <w:numPr>
                <w:ilvl w:val="0"/>
                <w:numId w:val="0"/>
              </w:numPr>
              <w:spacing w:after="0"/>
              <w:rPr>
                <w:rFonts w:cs="Arial"/>
                <w:sz w:val="22"/>
                <w:szCs w:val="22"/>
              </w:rPr>
            </w:pPr>
          </w:p>
          <w:p w14:paraId="3C8972B4" w14:textId="77777777" w:rsidR="00C030C5" w:rsidRDefault="00C030C5" w:rsidP="00A841CE">
            <w:pPr>
              <w:pStyle w:val="DeptBullets"/>
              <w:numPr>
                <w:ilvl w:val="0"/>
                <w:numId w:val="0"/>
              </w:numPr>
              <w:spacing w:after="0"/>
              <w:rPr>
                <w:rFonts w:cs="Arial"/>
                <w:sz w:val="22"/>
                <w:szCs w:val="22"/>
              </w:rPr>
            </w:pPr>
          </w:p>
          <w:p w14:paraId="6D75DA53" w14:textId="77777777" w:rsidR="00C030C5" w:rsidRDefault="00C030C5" w:rsidP="00A841CE">
            <w:pPr>
              <w:pStyle w:val="DeptBullets"/>
              <w:numPr>
                <w:ilvl w:val="0"/>
                <w:numId w:val="0"/>
              </w:numPr>
              <w:spacing w:after="0"/>
              <w:rPr>
                <w:rFonts w:cs="Arial"/>
                <w:sz w:val="22"/>
                <w:szCs w:val="22"/>
              </w:rPr>
            </w:pPr>
          </w:p>
          <w:p w14:paraId="4FFA24A1" w14:textId="77777777" w:rsidR="00C030C5" w:rsidRDefault="00C030C5" w:rsidP="00A841CE">
            <w:pPr>
              <w:pStyle w:val="DeptBullets"/>
              <w:numPr>
                <w:ilvl w:val="0"/>
                <w:numId w:val="0"/>
              </w:numPr>
              <w:spacing w:after="0"/>
              <w:rPr>
                <w:rFonts w:cs="Arial"/>
                <w:sz w:val="22"/>
                <w:szCs w:val="22"/>
              </w:rPr>
            </w:pPr>
          </w:p>
          <w:p w14:paraId="486DA063" w14:textId="77777777" w:rsidR="00C030C5" w:rsidRDefault="00C030C5" w:rsidP="00A841CE">
            <w:pPr>
              <w:pStyle w:val="DeptBullets"/>
              <w:numPr>
                <w:ilvl w:val="0"/>
                <w:numId w:val="0"/>
              </w:numPr>
              <w:spacing w:after="0"/>
              <w:rPr>
                <w:rFonts w:cs="Arial"/>
                <w:sz w:val="22"/>
                <w:szCs w:val="22"/>
              </w:rPr>
            </w:pPr>
          </w:p>
          <w:p w14:paraId="3C55CFCB" w14:textId="77777777" w:rsidR="00C030C5" w:rsidRDefault="00C030C5" w:rsidP="00A841CE">
            <w:pPr>
              <w:pStyle w:val="DeptBullets"/>
              <w:numPr>
                <w:ilvl w:val="0"/>
                <w:numId w:val="0"/>
              </w:numPr>
              <w:spacing w:after="0"/>
              <w:rPr>
                <w:rFonts w:cs="Arial"/>
                <w:sz w:val="22"/>
                <w:szCs w:val="22"/>
              </w:rPr>
            </w:pPr>
          </w:p>
          <w:p w14:paraId="1168775D" w14:textId="77777777" w:rsidR="00C030C5" w:rsidRDefault="00C030C5" w:rsidP="00A841CE">
            <w:pPr>
              <w:pStyle w:val="DeptBullets"/>
              <w:numPr>
                <w:ilvl w:val="0"/>
                <w:numId w:val="0"/>
              </w:numPr>
              <w:spacing w:after="0"/>
              <w:rPr>
                <w:rFonts w:cs="Arial"/>
                <w:sz w:val="22"/>
                <w:szCs w:val="22"/>
              </w:rPr>
            </w:pPr>
          </w:p>
          <w:p w14:paraId="54997F8E" w14:textId="45463247" w:rsidR="00C030C5" w:rsidRDefault="00C030C5" w:rsidP="00A841CE">
            <w:pPr>
              <w:pStyle w:val="DeptBullets"/>
              <w:numPr>
                <w:ilvl w:val="0"/>
                <w:numId w:val="0"/>
              </w:numPr>
              <w:spacing w:after="0"/>
              <w:rPr>
                <w:rFonts w:cs="Arial"/>
                <w:sz w:val="22"/>
                <w:szCs w:val="22"/>
              </w:rPr>
            </w:pPr>
          </w:p>
          <w:p w14:paraId="3103AA2E" w14:textId="58DEB8BB" w:rsidR="006B4C55" w:rsidRDefault="006B4C55" w:rsidP="00A841CE">
            <w:pPr>
              <w:pStyle w:val="DeptBullets"/>
              <w:numPr>
                <w:ilvl w:val="0"/>
                <w:numId w:val="0"/>
              </w:numPr>
              <w:spacing w:after="0"/>
              <w:rPr>
                <w:rFonts w:cs="Arial"/>
                <w:sz w:val="22"/>
                <w:szCs w:val="22"/>
              </w:rPr>
            </w:pPr>
          </w:p>
          <w:p w14:paraId="04DD2457" w14:textId="77777777" w:rsidR="00C030C5" w:rsidRDefault="00C030C5" w:rsidP="00A841CE">
            <w:pPr>
              <w:pStyle w:val="DeptBullets"/>
              <w:numPr>
                <w:ilvl w:val="0"/>
                <w:numId w:val="0"/>
              </w:numPr>
              <w:spacing w:after="0"/>
              <w:rPr>
                <w:rFonts w:cs="Arial"/>
                <w:sz w:val="22"/>
                <w:szCs w:val="22"/>
              </w:rPr>
            </w:pPr>
          </w:p>
          <w:p w14:paraId="181BC481" w14:textId="0AD06AB2" w:rsidR="00C030C5" w:rsidRPr="006B4C55" w:rsidRDefault="00386BAA" w:rsidP="00A841CE">
            <w:pPr>
              <w:pStyle w:val="DeptBullets"/>
              <w:numPr>
                <w:ilvl w:val="0"/>
                <w:numId w:val="0"/>
              </w:numPr>
              <w:spacing w:after="0"/>
              <w:rPr>
                <w:rFonts w:cs="Arial"/>
                <w:sz w:val="20"/>
              </w:rPr>
            </w:pPr>
            <w:r w:rsidRPr="00386BAA">
              <w:rPr>
                <w:rFonts w:cs="Arial"/>
                <w:sz w:val="20"/>
              </w:rPr>
              <w:t>MR</w:t>
            </w:r>
            <w:r w:rsidR="006B4C55">
              <w:rPr>
                <w:rFonts w:cs="Arial"/>
                <w:sz w:val="20"/>
              </w:rPr>
              <w:t>5</w:t>
            </w:r>
            <w:r w:rsidRPr="00386BAA">
              <w:rPr>
                <w:rFonts w:cs="Arial"/>
                <w:sz w:val="20"/>
              </w:rPr>
              <w:t>/220323</w:t>
            </w:r>
            <w:r>
              <w:rPr>
                <w:rFonts w:cs="Arial"/>
                <w:sz w:val="22"/>
                <w:szCs w:val="22"/>
              </w:rPr>
              <w:br/>
            </w:r>
          </w:p>
        </w:tc>
      </w:tr>
      <w:tr w:rsidR="00A34193" w:rsidRPr="00751F4A" w14:paraId="408631E7" w14:textId="77777777" w:rsidTr="005D5E73">
        <w:trPr>
          <w:trHeight w:val="722"/>
        </w:trPr>
        <w:tc>
          <w:tcPr>
            <w:tcW w:w="1135" w:type="dxa"/>
          </w:tcPr>
          <w:p w14:paraId="3B332B13" w14:textId="06767B7F" w:rsidR="00CA4728" w:rsidRPr="00751F4A" w:rsidRDefault="00A34193" w:rsidP="00A841CE">
            <w:pPr>
              <w:pStyle w:val="DeptBullets"/>
              <w:numPr>
                <w:ilvl w:val="0"/>
                <w:numId w:val="0"/>
              </w:numPr>
              <w:spacing w:after="0"/>
              <w:rPr>
                <w:rFonts w:cs="Arial"/>
                <w:sz w:val="22"/>
                <w:szCs w:val="22"/>
              </w:rPr>
            </w:pPr>
            <w:r w:rsidRPr="00751F4A">
              <w:rPr>
                <w:rFonts w:cs="Arial"/>
                <w:sz w:val="22"/>
                <w:szCs w:val="22"/>
              </w:rPr>
              <w:lastRenderedPageBreak/>
              <w:t xml:space="preserve">Agenda Item </w:t>
            </w:r>
            <w:r w:rsidR="00090BBE">
              <w:rPr>
                <w:rFonts w:cs="Arial"/>
                <w:sz w:val="22"/>
                <w:szCs w:val="22"/>
              </w:rPr>
              <w:t>7</w:t>
            </w:r>
          </w:p>
        </w:tc>
        <w:tc>
          <w:tcPr>
            <w:tcW w:w="7088" w:type="dxa"/>
          </w:tcPr>
          <w:p w14:paraId="38E946A7" w14:textId="77777777" w:rsidR="00E06E9F" w:rsidRPr="00751F4A" w:rsidRDefault="00E06E9F" w:rsidP="00E06E9F">
            <w:pPr>
              <w:pStyle w:val="DeptBullets"/>
              <w:numPr>
                <w:ilvl w:val="0"/>
                <w:numId w:val="0"/>
              </w:numPr>
              <w:spacing w:after="0"/>
              <w:rPr>
                <w:rFonts w:cs="Arial"/>
                <w:b/>
                <w:sz w:val="22"/>
                <w:szCs w:val="22"/>
              </w:rPr>
            </w:pPr>
            <w:r w:rsidRPr="00751F4A">
              <w:rPr>
                <w:rFonts w:cs="Arial"/>
                <w:b/>
                <w:sz w:val="22"/>
                <w:szCs w:val="22"/>
              </w:rPr>
              <w:t>Review of Operational and Strategic Risk Registers</w:t>
            </w:r>
          </w:p>
          <w:p w14:paraId="68483F12" w14:textId="77777777" w:rsidR="00E06E9F" w:rsidRPr="00751F4A" w:rsidRDefault="00E06E9F" w:rsidP="00E06E9F">
            <w:pPr>
              <w:pStyle w:val="DeptBullets"/>
              <w:numPr>
                <w:ilvl w:val="0"/>
                <w:numId w:val="0"/>
              </w:numPr>
              <w:spacing w:after="0"/>
              <w:rPr>
                <w:rFonts w:cs="Arial"/>
                <w:bCs/>
                <w:sz w:val="22"/>
                <w:szCs w:val="22"/>
              </w:rPr>
            </w:pPr>
          </w:p>
          <w:p w14:paraId="326901EE" w14:textId="0C815BC2" w:rsidR="001A2A9E" w:rsidRDefault="002723F0" w:rsidP="00B87AE3">
            <w:pPr>
              <w:pStyle w:val="DeptBullets"/>
              <w:numPr>
                <w:ilvl w:val="0"/>
                <w:numId w:val="10"/>
              </w:numPr>
              <w:spacing w:after="0"/>
              <w:ind w:left="360"/>
              <w:rPr>
                <w:rFonts w:cs="Arial"/>
                <w:bCs/>
                <w:sz w:val="22"/>
                <w:szCs w:val="22"/>
              </w:rPr>
            </w:pPr>
            <w:r>
              <w:rPr>
                <w:rFonts w:cs="Arial"/>
                <w:bCs/>
                <w:sz w:val="22"/>
                <w:szCs w:val="22"/>
              </w:rPr>
              <w:t xml:space="preserve">AA confirmed there were no emerging </w:t>
            </w:r>
            <w:r w:rsidR="00386BAA">
              <w:rPr>
                <w:rFonts w:cs="Arial"/>
                <w:bCs/>
                <w:sz w:val="22"/>
                <w:szCs w:val="22"/>
              </w:rPr>
              <w:t>risks but</w:t>
            </w:r>
            <w:r w:rsidR="009F44BB">
              <w:rPr>
                <w:rFonts w:cs="Arial"/>
                <w:bCs/>
                <w:sz w:val="22"/>
                <w:szCs w:val="22"/>
              </w:rPr>
              <w:t xml:space="preserve"> explained </w:t>
            </w:r>
            <w:r w:rsidR="00BF3F1A">
              <w:rPr>
                <w:rFonts w:cs="Arial"/>
                <w:bCs/>
                <w:sz w:val="22"/>
                <w:szCs w:val="22"/>
              </w:rPr>
              <w:t xml:space="preserve">there was </w:t>
            </w:r>
            <w:r w:rsidR="009F44BB">
              <w:rPr>
                <w:rFonts w:cs="Arial"/>
                <w:bCs/>
                <w:sz w:val="22"/>
                <w:szCs w:val="22"/>
              </w:rPr>
              <w:t xml:space="preserve">a </w:t>
            </w:r>
            <w:r w:rsidR="00BF3F1A">
              <w:rPr>
                <w:rFonts w:cs="Arial"/>
                <w:bCs/>
                <w:sz w:val="22"/>
                <w:szCs w:val="22"/>
              </w:rPr>
              <w:t xml:space="preserve">potential </w:t>
            </w:r>
            <w:r w:rsidR="009F44BB">
              <w:rPr>
                <w:rFonts w:cs="Arial"/>
                <w:bCs/>
                <w:sz w:val="22"/>
                <w:szCs w:val="22"/>
              </w:rPr>
              <w:t xml:space="preserve">risk regarding the cost of living and the impact on TPS members. </w:t>
            </w:r>
            <w:r w:rsidR="00DF5D0B">
              <w:rPr>
                <w:rFonts w:cs="Arial"/>
                <w:bCs/>
                <w:sz w:val="22"/>
                <w:szCs w:val="22"/>
              </w:rPr>
              <w:t xml:space="preserve">The next </w:t>
            </w:r>
            <w:r w:rsidR="002C155C">
              <w:rPr>
                <w:rFonts w:cs="Arial"/>
                <w:bCs/>
                <w:sz w:val="22"/>
                <w:szCs w:val="22"/>
              </w:rPr>
              <w:t>R</w:t>
            </w:r>
            <w:r w:rsidR="00DF5D0B">
              <w:rPr>
                <w:rFonts w:cs="Arial"/>
                <w:bCs/>
                <w:sz w:val="22"/>
                <w:szCs w:val="22"/>
              </w:rPr>
              <w:t xml:space="preserve">isk </w:t>
            </w:r>
            <w:r w:rsidR="002C155C">
              <w:rPr>
                <w:rFonts w:cs="Arial"/>
                <w:bCs/>
                <w:sz w:val="22"/>
                <w:szCs w:val="22"/>
              </w:rPr>
              <w:t>C</w:t>
            </w:r>
            <w:r w:rsidR="00DF5D0B">
              <w:rPr>
                <w:rFonts w:cs="Arial"/>
                <w:bCs/>
                <w:sz w:val="22"/>
                <w:szCs w:val="22"/>
              </w:rPr>
              <w:t>ommittee meeting will look at moving this onto the risk register.</w:t>
            </w:r>
          </w:p>
          <w:p w14:paraId="07D7CF4A" w14:textId="77777777" w:rsidR="00DF5D0B" w:rsidRDefault="00DF5D0B" w:rsidP="00090BBE">
            <w:pPr>
              <w:pStyle w:val="DeptBullets"/>
              <w:numPr>
                <w:ilvl w:val="0"/>
                <w:numId w:val="10"/>
              </w:numPr>
              <w:spacing w:after="0"/>
              <w:ind w:left="360" w:right="-170"/>
              <w:rPr>
                <w:rFonts w:cs="Arial"/>
                <w:bCs/>
                <w:sz w:val="22"/>
                <w:szCs w:val="22"/>
              </w:rPr>
            </w:pPr>
            <w:r>
              <w:rPr>
                <w:rFonts w:cs="Arial"/>
                <w:bCs/>
                <w:sz w:val="22"/>
                <w:szCs w:val="22"/>
              </w:rPr>
              <w:t xml:space="preserve">SA commented that this felt right considering recent discussions around the economic </w:t>
            </w:r>
            <w:r w:rsidR="00F86170">
              <w:rPr>
                <w:rFonts w:cs="Arial"/>
                <w:bCs/>
                <w:sz w:val="22"/>
                <w:szCs w:val="22"/>
              </w:rPr>
              <w:t xml:space="preserve">environment and the impact on members and organisations. </w:t>
            </w:r>
          </w:p>
          <w:p w14:paraId="630EF29F" w14:textId="5DAC46A2" w:rsidR="00B02D51" w:rsidRDefault="004D034F" w:rsidP="00B87AE3">
            <w:pPr>
              <w:pStyle w:val="DeptBullets"/>
              <w:numPr>
                <w:ilvl w:val="0"/>
                <w:numId w:val="10"/>
              </w:numPr>
              <w:spacing w:after="0"/>
              <w:ind w:left="360" w:right="31"/>
              <w:rPr>
                <w:rFonts w:cs="Arial"/>
                <w:bCs/>
                <w:sz w:val="22"/>
                <w:szCs w:val="22"/>
              </w:rPr>
            </w:pPr>
            <w:r>
              <w:rPr>
                <w:rFonts w:cs="Arial"/>
                <w:bCs/>
                <w:sz w:val="22"/>
                <w:szCs w:val="22"/>
              </w:rPr>
              <w:t xml:space="preserve">She also </w:t>
            </w:r>
            <w:r w:rsidR="00812C0B">
              <w:rPr>
                <w:rFonts w:cs="Arial"/>
                <w:bCs/>
                <w:sz w:val="22"/>
                <w:szCs w:val="22"/>
              </w:rPr>
              <w:t xml:space="preserve">referred to the changes to </w:t>
            </w:r>
            <w:r w:rsidR="001D01C8">
              <w:rPr>
                <w:rFonts w:cs="Arial"/>
                <w:bCs/>
                <w:sz w:val="22"/>
                <w:szCs w:val="22"/>
              </w:rPr>
              <w:t xml:space="preserve">the </w:t>
            </w:r>
            <w:r w:rsidR="00B72264">
              <w:rPr>
                <w:rFonts w:cs="Arial"/>
                <w:bCs/>
                <w:sz w:val="22"/>
                <w:szCs w:val="22"/>
              </w:rPr>
              <w:t xml:space="preserve">lifetime allowance </w:t>
            </w:r>
            <w:proofErr w:type="gramStart"/>
            <w:r w:rsidR="00B72264">
              <w:rPr>
                <w:rFonts w:cs="Arial"/>
                <w:bCs/>
                <w:sz w:val="22"/>
                <w:szCs w:val="22"/>
              </w:rPr>
              <w:t>and also</w:t>
            </w:r>
            <w:proofErr w:type="gramEnd"/>
            <w:r w:rsidR="00B72264">
              <w:rPr>
                <w:rFonts w:cs="Arial"/>
                <w:bCs/>
                <w:sz w:val="22"/>
                <w:szCs w:val="22"/>
              </w:rPr>
              <w:t xml:space="preserve"> the </w:t>
            </w:r>
            <w:r w:rsidR="001D01C8">
              <w:rPr>
                <w:rFonts w:cs="Arial"/>
                <w:bCs/>
                <w:sz w:val="22"/>
                <w:szCs w:val="22"/>
              </w:rPr>
              <w:t>annual allowance</w:t>
            </w:r>
            <w:r w:rsidR="00795660">
              <w:rPr>
                <w:rFonts w:cs="Arial"/>
                <w:bCs/>
                <w:sz w:val="22"/>
                <w:szCs w:val="22"/>
              </w:rPr>
              <w:t>,</w:t>
            </w:r>
            <w:r w:rsidR="001D01C8">
              <w:rPr>
                <w:rFonts w:cs="Arial"/>
                <w:bCs/>
                <w:sz w:val="22"/>
                <w:szCs w:val="22"/>
              </w:rPr>
              <w:t xml:space="preserve"> </w:t>
            </w:r>
            <w:r w:rsidR="00160B01">
              <w:rPr>
                <w:rFonts w:cs="Arial"/>
                <w:bCs/>
                <w:sz w:val="22"/>
                <w:szCs w:val="22"/>
              </w:rPr>
              <w:t>including tapering for high earners and the operational impact</w:t>
            </w:r>
            <w:r w:rsidR="00795660">
              <w:rPr>
                <w:rFonts w:cs="Arial"/>
                <w:bCs/>
                <w:sz w:val="22"/>
                <w:szCs w:val="22"/>
              </w:rPr>
              <w:t xml:space="preserve"> of this</w:t>
            </w:r>
            <w:r w:rsidR="00160B01">
              <w:rPr>
                <w:rFonts w:cs="Arial"/>
                <w:bCs/>
                <w:sz w:val="22"/>
                <w:szCs w:val="22"/>
              </w:rPr>
              <w:t xml:space="preserve">. She </w:t>
            </w:r>
            <w:r w:rsidR="00795660">
              <w:rPr>
                <w:rFonts w:cs="Arial"/>
                <w:bCs/>
                <w:sz w:val="22"/>
                <w:szCs w:val="22"/>
              </w:rPr>
              <w:t xml:space="preserve">highlighted </w:t>
            </w:r>
            <w:r w:rsidR="00160B01">
              <w:rPr>
                <w:rFonts w:cs="Arial"/>
                <w:bCs/>
                <w:sz w:val="22"/>
                <w:szCs w:val="22"/>
              </w:rPr>
              <w:t xml:space="preserve">the </w:t>
            </w:r>
            <w:r w:rsidR="00795660">
              <w:rPr>
                <w:rFonts w:cs="Arial"/>
                <w:bCs/>
                <w:sz w:val="22"/>
                <w:szCs w:val="22"/>
              </w:rPr>
              <w:t xml:space="preserve">possibility of further changes </w:t>
            </w:r>
            <w:r w:rsidR="00160B01">
              <w:rPr>
                <w:rFonts w:cs="Arial"/>
                <w:bCs/>
                <w:sz w:val="22"/>
                <w:szCs w:val="22"/>
              </w:rPr>
              <w:t xml:space="preserve">if there was a change of Government. AA </w:t>
            </w:r>
            <w:r w:rsidR="00B02D51">
              <w:rPr>
                <w:rFonts w:cs="Arial"/>
                <w:bCs/>
                <w:sz w:val="22"/>
                <w:szCs w:val="22"/>
              </w:rPr>
              <w:t xml:space="preserve">advised this was on the radar of policy colleagues within the </w:t>
            </w:r>
            <w:r w:rsidR="000B6EDB">
              <w:rPr>
                <w:rFonts w:cs="Arial"/>
                <w:bCs/>
                <w:sz w:val="22"/>
                <w:szCs w:val="22"/>
              </w:rPr>
              <w:t>D</w:t>
            </w:r>
            <w:r w:rsidR="00B02D51">
              <w:rPr>
                <w:rFonts w:cs="Arial"/>
                <w:bCs/>
                <w:sz w:val="22"/>
                <w:szCs w:val="22"/>
              </w:rPr>
              <w:t>epartment</w:t>
            </w:r>
            <w:r w:rsidR="00871067">
              <w:rPr>
                <w:rFonts w:cs="Arial"/>
                <w:bCs/>
                <w:sz w:val="22"/>
                <w:szCs w:val="22"/>
              </w:rPr>
              <w:t xml:space="preserve"> who would work alongside </w:t>
            </w:r>
            <w:r w:rsidR="00AF10B1">
              <w:rPr>
                <w:rFonts w:cs="Arial"/>
                <w:bCs/>
                <w:sz w:val="22"/>
                <w:szCs w:val="22"/>
              </w:rPr>
              <w:t>TP</w:t>
            </w:r>
            <w:r w:rsidR="00871067">
              <w:rPr>
                <w:rFonts w:cs="Arial"/>
                <w:bCs/>
                <w:sz w:val="22"/>
                <w:szCs w:val="22"/>
              </w:rPr>
              <w:t xml:space="preserve"> to implement </w:t>
            </w:r>
            <w:r w:rsidR="000B6EDB">
              <w:rPr>
                <w:rFonts w:cs="Arial"/>
                <w:bCs/>
                <w:sz w:val="22"/>
                <w:szCs w:val="22"/>
              </w:rPr>
              <w:t xml:space="preserve">any changes </w:t>
            </w:r>
            <w:r w:rsidR="00871067">
              <w:rPr>
                <w:rFonts w:cs="Arial"/>
                <w:bCs/>
                <w:sz w:val="22"/>
                <w:szCs w:val="22"/>
              </w:rPr>
              <w:t>if necessary.</w:t>
            </w:r>
            <w:r w:rsidR="00B02D51">
              <w:rPr>
                <w:rFonts w:cs="Arial"/>
                <w:bCs/>
                <w:sz w:val="22"/>
                <w:szCs w:val="22"/>
              </w:rPr>
              <w:t xml:space="preserve"> AG added that </w:t>
            </w:r>
            <w:r w:rsidR="00AF10B1">
              <w:rPr>
                <w:rFonts w:cs="Arial"/>
                <w:bCs/>
                <w:sz w:val="22"/>
                <w:szCs w:val="22"/>
              </w:rPr>
              <w:t>TP</w:t>
            </w:r>
            <w:r w:rsidR="00B02D51">
              <w:rPr>
                <w:rFonts w:cs="Arial"/>
                <w:bCs/>
                <w:sz w:val="22"/>
                <w:szCs w:val="22"/>
              </w:rPr>
              <w:t xml:space="preserve"> IT teams are preparing to make changes that can be reversed as and when required. </w:t>
            </w:r>
          </w:p>
          <w:p w14:paraId="73C9FA44" w14:textId="7EBA1758" w:rsidR="005D5E73" w:rsidRDefault="005D5E73" w:rsidP="00B02D51">
            <w:pPr>
              <w:pStyle w:val="DeptBullets"/>
              <w:numPr>
                <w:ilvl w:val="0"/>
                <w:numId w:val="10"/>
              </w:numPr>
              <w:spacing w:after="0"/>
              <w:ind w:left="360" w:right="-170"/>
              <w:rPr>
                <w:rFonts w:cs="Arial"/>
                <w:bCs/>
                <w:sz w:val="22"/>
                <w:szCs w:val="22"/>
              </w:rPr>
            </w:pPr>
            <w:r>
              <w:rPr>
                <w:rFonts w:cs="Arial"/>
                <w:bCs/>
                <w:sz w:val="22"/>
                <w:szCs w:val="22"/>
              </w:rPr>
              <w:t>SA noted that this could have a potential impact on TrP.</w:t>
            </w:r>
          </w:p>
          <w:p w14:paraId="35085963" w14:textId="764297E4" w:rsidR="00BB2BF1" w:rsidRPr="00B02D51" w:rsidRDefault="00BB2BF1" w:rsidP="00BB2BF1">
            <w:pPr>
              <w:pStyle w:val="DeptBullets"/>
              <w:numPr>
                <w:ilvl w:val="0"/>
                <w:numId w:val="0"/>
              </w:numPr>
              <w:spacing w:after="0"/>
              <w:ind w:left="360" w:right="-170"/>
              <w:rPr>
                <w:rFonts w:cs="Arial"/>
                <w:bCs/>
                <w:sz w:val="22"/>
                <w:szCs w:val="22"/>
              </w:rPr>
            </w:pPr>
          </w:p>
        </w:tc>
        <w:tc>
          <w:tcPr>
            <w:tcW w:w="1559" w:type="dxa"/>
          </w:tcPr>
          <w:p w14:paraId="7DD6199F" w14:textId="77777777" w:rsidR="00A34193" w:rsidRPr="00C57A0F" w:rsidRDefault="00A34193" w:rsidP="00A841CE">
            <w:pPr>
              <w:pStyle w:val="DeptBullets"/>
              <w:numPr>
                <w:ilvl w:val="0"/>
                <w:numId w:val="0"/>
              </w:numPr>
              <w:spacing w:after="0"/>
              <w:rPr>
                <w:rFonts w:cs="Arial"/>
                <w:sz w:val="22"/>
                <w:szCs w:val="22"/>
              </w:rPr>
            </w:pPr>
          </w:p>
          <w:p w14:paraId="4FCB6420" w14:textId="05783483" w:rsidR="00C57A0F" w:rsidRPr="00C57A0F" w:rsidRDefault="00C57A0F" w:rsidP="00C57A0F">
            <w:pPr>
              <w:pStyle w:val="DeptBullets"/>
              <w:numPr>
                <w:ilvl w:val="0"/>
                <w:numId w:val="0"/>
              </w:numPr>
              <w:spacing w:after="0"/>
              <w:rPr>
                <w:rFonts w:cs="Arial"/>
                <w:sz w:val="20"/>
              </w:rPr>
            </w:pPr>
          </w:p>
          <w:p w14:paraId="1C59EA82" w14:textId="74625E67" w:rsidR="00C57A0F" w:rsidRPr="00C57A0F" w:rsidRDefault="00C57A0F" w:rsidP="00A841CE">
            <w:pPr>
              <w:pStyle w:val="DeptBullets"/>
              <w:numPr>
                <w:ilvl w:val="0"/>
                <w:numId w:val="0"/>
              </w:numPr>
              <w:spacing w:after="0"/>
              <w:rPr>
                <w:rFonts w:cs="Arial"/>
                <w:sz w:val="22"/>
                <w:szCs w:val="22"/>
              </w:rPr>
            </w:pPr>
          </w:p>
        </w:tc>
      </w:tr>
      <w:tr w:rsidR="00764AA2" w:rsidRPr="00751F4A" w14:paraId="615AC85E" w14:textId="77777777" w:rsidTr="77B5BEDA">
        <w:trPr>
          <w:trHeight w:val="786"/>
        </w:trPr>
        <w:tc>
          <w:tcPr>
            <w:tcW w:w="9782" w:type="dxa"/>
            <w:gridSpan w:val="3"/>
            <w:shd w:val="clear" w:color="auto" w:fill="BFBFBF" w:themeFill="background1" w:themeFillShade="BF"/>
          </w:tcPr>
          <w:p w14:paraId="2672C70B" w14:textId="77777777" w:rsidR="00764AA2" w:rsidRDefault="00764AA2" w:rsidP="00764AA2">
            <w:pPr>
              <w:pStyle w:val="DeptBullets"/>
              <w:numPr>
                <w:ilvl w:val="0"/>
                <w:numId w:val="0"/>
              </w:numPr>
              <w:spacing w:after="0"/>
              <w:jc w:val="center"/>
              <w:rPr>
                <w:rFonts w:cs="Arial"/>
                <w:b/>
                <w:bCs/>
                <w:sz w:val="22"/>
                <w:szCs w:val="22"/>
              </w:rPr>
            </w:pPr>
          </w:p>
          <w:p w14:paraId="3588EF8D" w14:textId="7A84235D" w:rsidR="00764AA2" w:rsidRPr="00764AA2" w:rsidRDefault="00764AA2" w:rsidP="00764AA2">
            <w:pPr>
              <w:pStyle w:val="DeptBullets"/>
              <w:numPr>
                <w:ilvl w:val="0"/>
                <w:numId w:val="0"/>
              </w:numPr>
              <w:spacing w:after="0"/>
              <w:jc w:val="center"/>
              <w:rPr>
                <w:rFonts w:cs="Arial"/>
                <w:b/>
                <w:bCs/>
                <w:sz w:val="22"/>
                <w:szCs w:val="22"/>
              </w:rPr>
            </w:pPr>
            <w:r w:rsidRPr="00764AA2">
              <w:rPr>
                <w:rFonts w:cs="Arial"/>
                <w:b/>
                <w:bCs/>
                <w:szCs w:val="24"/>
              </w:rPr>
              <w:t xml:space="preserve">TP colleagues </w:t>
            </w:r>
            <w:r w:rsidR="00CD5998">
              <w:rPr>
                <w:rFonts w:cs="Arial"/>
                <w:b/>
                <w:bCs/>
                <w:szCs w:val="24"/>
              </w:rPr>
              <w:t>left</w:t>
            </w:r>
            <w:r w:rsidRPr="00764AA2">
              <w:rPr>
                <w:rFonts w:cs="Arial"/>
                <w:b/>
                <w:bCs/>
                <w:szCs w:val="24"/>
              </w:rPr>
              <w:t xml:space="preserve"> the meeting</w:t>
            </w:r>
          </w:p>
        </w:tc>
      </w:tr>
      <w:tr w:rsidR="00486B0F" w:rsidRPr="00751F4A" w14:paraId="2B2F552A" w14:textId="77777777" w:rsidTr="00401D58">
        <w:trPr>
          <w:trHeight w:val="338"/>
        </w:trPr>
        <w:tc>
          <w:tcPr>
            <w:tcW w:w="1135" w:type="dxa"/>
            <w:shd w:val="clear" w:color="auto" w:fill="BFBFBF" w:themeFill="background1" w:themeFillShade="BF"/>
          </w:tcPr>
          <w:p w14:paraId="2C199BA8" w14:textId="5F7D6177" w:rsidR="00486B0F" w:rsidRPr="00751F4A" w:rsidRDefault="00486B0F" w:rsidP="00486B0F">
            <w:pPr>
              <w:pStyle w:val="DeptBullets"/>
              <w:numPr>
                <w:ilvl w:val="0"/>
                <w:numId w:val="0"/>
              </w:numPr>
              <w:spacing w:after="0"/>
              <w:rPr>
                <w:rFonts w:cs="Arial"/>
                <w:sz w:val="22"/>
                <w:szCs w:val="22"/>
              </w:rPr>
            </w:pPr>
            <w:r w:rsidRPr="00751F4A">
              <w:rPr>
                <w:rFonts w:cs="Arial"/>
                <w:sz w:val="22"/>
                <w:szCs w:val="22"/>
              </w:rPr>
              <w:t xml:space="preserve">Agenda Item </w:t>
            </w:r>
            <w:r w:rsidR="00297B5E">
              <w:rPr>
                <w:rFonts w:cs="Arial"/>
                <w:sz w:val="22"/>
                <w:szCs w:val="22"/>
              </w:rPr>
              <w:t>8</w:t>
            </w:r>
          </w:p>
        </w:tc>
        <w:tc>
          <w:tcPr>
            <w:tcW w:w="7088" w:type="dxa"/>
            <w:shd w:val="clear" w:color="auto" w:fill="BFBFBF" w:themeFill="background1" w:themeFillShade="BF"/>
          </w:tcPr>
          <w:p w14:paraId="7E870E27" w14:textId="79C14A0C" w:rsidR="00486B0F" w:rsidRDefault="00E06E9F" w:rsidP="00486B0F">
            <w:pPr>
              <w:pStyle w:val="DeptBullets"/>
              <w:numPr>
                <w:ilvl w:val="0"/>
                <w:numId w:val="0"/>
              </w:numPr>
              <w:spacing w:after="0"/>
              <w:rPr>
                <w:rFonts w:cs="Arial"/>
                <w:b/>
                <w:sz w:val="22"/>
                <w:szCs w:val="22"/>
              </w:rPr>
            </w:pPr>
            <w:r>
              <w:rPr>
                <w:rFonts w:cs="Arial"/>
                <w:b/>
                <w:sz w:val="22"/>
                <w:szCs w:val="22"/>
              </w:rPr>
              <w:t>Portfolio Executive Summary Ov</w:t>
            </w:r>
            <w:r w:rsidR="00C23F87">
              <w:rPr>
                <w:rFonts w:cs="Arial"/>
                <w:b/>
                <w:sz w:val="22"/>
                <w:szCs w:val="22"/>
              </w:rPr>
              <w:t>erview with Risk Update</w:t>
            </w:r>
          </w:p>
          <w:p w14:paraId="5C60491E" w14:textId="77777777" w:rsidR="00845819" w:rsidRDefault="00845819" w:rsidP="00486B0F">
            <w:pPr>
              <w:pStyle w:val="DeptBullets"/>
              <w:numPr>
                <w:ilvl w:val="0"/>
                <w:numId w:val="0"/>
              </w:numPr>
              <w:spacing w:after="0"/>
              <w:rPr>
                <w:rFonts w:cs="Arial"/>
                <w:b/>
                <w:sz w:val="22"/>
                <w:szCs w:val="22"/>
              </w:rPr>
            </w:pPr>
          </w:p>
          <w:p w14:paraId="1AFE2B10" w14:textId="6DBD2262" w:rsidR="00845819" w:rsidRPr="00845819" w:rsidRDefault="00845819" w:rsidP="00845819">
            <w:pPr>
              <w:pStyle w:val="DeptBullets"/>
              <w:numPr>
                <w:ilvl w:val="0"/>
                <w:numId w:val="0"/>
              </w:numPr>
              <w:tabs>
                <w:tab w:val="left" w:pos="444"/>
              </w:tabs>
              <w:spacing w:after="0"/>
              <w:rPr>
                <w:rFonts w:eastAsia="Arial" w:cs="Arial"/>
                <w:color w:val="000000" w:themeColor="text1"/>
                <w:sz w:val="22"/>
                <w:szCs w:val="22"/>
              </w:rPr>
            </w:pPr>
            <w:r w:rsidRPr="1B32CAA5">
              <w:rPr>
                <w:rFonts w:eastAsia="Arial" w:cs="Arial"/>
                <w:b/>
                <w:bCs/>
                <w:color w:val="000000" w:themeColor="text1"/>
                <w:sz w:val="22"/>
                <w:szCs w:val="22"/>
              </w:rPr>
              <w:t>TP colleagues left the conference call.</w:t>
            </w:r>
          </w:p>
          <w:p w14:paraId="3924C9B6" w14:textId="59D426F8" w:rsidR="00486B0F" w:rsidRPr="00751F4A" w:rsidRDefault="00486B0F" w:rsidP="00486B0F">
            <w:pPr>
              <w:pStyle w:val="DeptBullets"/>
              <w:numPr>
                <w:ilvl w:val="0"/>
                <w:numId w:val="0"/>
              </w:numPr>
              <w:spacing w:after="0"/>
              <w:rPr>
                <w:rFonts w:cs="Arial"/>
                <w:bCs/>
                <w:sz w:val="22"/>
                <w:szCs w:val="22"/>
              </w:rPr>
            </w:pPr>
          </w:p>
          <w:p w14:paraId="6D753593" w14:textId="65C6596F" w:rsidR="00DA1A14" w:rsidRPr="00593912" w:rsidRDefault="0012245A" w:rsidP="0012245A">
            <w:pPr>
              <w:pStyle w:val="DeptBullets"/>
              <w:numPr>
                <w:ilvl w:val="0"/>
                <w:numId w:val="0"/>
              </w:numPr>
              <w:spacing w:after="0"/>
              <w:rPr>
                <w:rFonts w:cs="Arial"/>
                <w:bCs/>
                <w:sz w:val="22"/>
                <w:szCs w:val="22"/>
              </w:rPr>
            </w:pPr>
            <w:r w:rsidRPr="1B32CAA5">
              <w:rPr>
                <w:rFonts w:eastAsia="Arial" w:cs="Arial"/>
                <w:color w:val="000000" w:themeColor="text1"/>
                <w:sz w:val="22"/>
                <w:szCs w:val="22"/>
              </w:rPr>
              <w:t xml:space="preserve">The remainder of this section has been removed to ensure commercial sensitivities are maintained. A full set of minutes (and </w:t>
            </w:r>
            <w:r w:rsidRPr="1B32CAA5">
              <w:rPr>
                <w:rFonts w:eastAsia="Arial" w:cs="Arial"/>
                <w:color w:val="000000" w:themeColor="text1"/>
                <w:sz w:val="22"/>
                <w:szCs w:val="22"/>
              </w:rPr>
              <w:lastRenderedPageBreak/>
              <w:t xml:space="preserve">actions) will be produced from the sub-committee meeting, which took place on the morning of </w:t>
            </w:r>
            <w:r>
              <w:rPr>
                <w:rFonts w:eastAsia="Arial" w:cs="Arial"/>
                <w:color w:val="000000" w:themeColor="text1"/>
                <w:sz w:val="22"/>
                <w:szCs w:val="22"/>
              </w:rPr>
              <w:t>22 March 2023</w:t>
            </w:r>
            <w:r w:rsidRPr="1B32CAA5">
              <w:rPr>
                <w:rFonts w:eastAsia="Arial" w:cs="Arial"/>
                <w:color w:val="000000" w:themeColor="text1"/>
                <w:sz w:val="22"/>
                <w:szCs w:val="22"/>
              </w:rPr>
              <w:t xml:space="preserve"> and will be shared with the Board Members, and at the next TPSPB meeting.</w:t>
            </w:r>
            <w:r w:rsidR="00C00A67">
              <w:rPr>
                <w:rFonts w:eastAsia="Arial" w:cs="Arial"/>
                <w:color w:val="000000" w:themeColor="text1"/>
                <w:sz w:val="22"/>
                <w:szCs w:val="22"/>
              </w:rPr>
              <w:br/>
            </w:r>
          </w:p>
        </w:tc>
        <w:tc>
          <w:tcPr>
            <w:tcW w:w="1559" w:type="dxa"/>
            <w:shd w:val="clear" w:color="auto" w:fill="BFBFBF" w:themeFill="background1" w:themeFillShade="BF"/>
          </w:tcPr>
          <w:p w14:paraId="219722BF" w14:textId="77777777" w:rsidR="00A10758" w:rsidRDefault="00A10758" w:rsidP="00486B0F">
            <w:pPr>
              <w:pStyle w:val="DeptBullets"/>
              <w:numPr>
                <w:ilvl w:val="0"/>
                <w:numId w:val="0"/>
              </w:numPr>
              <w:spacing w:after="0"/>
              <w:rPr>
                <w:rFonts w:cs="Arial"/>
                <w:sz w:val="20"/>
              </w:rPr>
            </w:pPr>
          </w:p>
          <w:p w14:paraId="2513057D" w14:textId="77777777" w:rsidR="00C00A67" w:rsidRDefault="00C00A67" w:rsidP="00486B0F">
            <w:pPr>
              <w:pStyle w:val="DeptBullets"/>
              <w:numPr>
                <w:ilvl w:val="0"/>
                <w:numId w:val="0"/>
              </w:numPr>
              <w:spacing w:after="0"/>
              <w:rPr>
                <w:rFonts w:cs="Arial"/>
                <w:sz w:val="20"/>
              </w:rPr>
            </w:pPr>
          </w:p>
          <w:p w14:paraId="77771BD2" w14:textId="41B09A52" w:rsidR="00A10758" w:rsidRDefault="00386BAA" w:rsidP="00486B0F">
            <w:pPr>
              <w:pStyle w:val="DeptBullets"/>
              <w:numPr>
                <w:ilvl w:val="0"/>
                <w:numId w:val="0"/>
              </w:numPr>
              <w:spacing w:after="0"/>
              <w:rPr>
                <w:rFonts w:cs="Arial"/>
                <w:sz w:val="20"/>
              </w:rPr>
            </w:pPr>
            <w:r>
              <w:rPr>
                <w:rFonts w:cs="Arial"/>
                <w:sz w:val="20"/>
              </w:rPr>
              <w:t>MR</w:t>
            </w:r>
            <w:r w:rsidR="006B4C55">
              <w:rPr>
                <w:rFonts w:cs="Arial"/>
                <w:sz w:val="20"/>
              </w:rPr>
              <w:t>6</w:t>
            </w:r>
            <w:r>
              <w:rPr>
                <w:rFonts w:cs="Arial"/>
                <w:sz w:val="20"/>
              </w:rPr>
              <w:t>/220323</w:t>
            </w:r>
          </w:p>
          <w:p w14:paraId="36A4D5A1" w14:textId="77777777" w:rsidR="00A10758" w:rsidRDefault="00A10758" w:rsidP="00486B0F">
            <w:pPr>
              <w:pStyle w:val="DeptBullets"/>
              <w:numPr>
                <w:ilvl w:val="0"/>
                <w:numId w:val="0"/>
              </w:numPr>
              <w:spacing w:after="0"/>
              <w:rPr>
                <w:rFonts w:cs="Arial"/>
                <w:sz w:val="20"/>
              </w:rPr>
            </w:pPr>
          </w:p>
          <w:p w14:paraId="20346313" w14:textId="0BCBFF77" w:rsidR="00A10758" w:rsidRDefault="00A10758" w:rsidP="00486B0F">
            <w:pPr>
              <w:pStyle w:val="DeptBullets"/>
              <w:numPr>
                <w:ilvl w:val="0"/>
                <w:numId w:val="0"/>
              </w:numPr>
              <w:spacing w:after="0"/>
              <w:rPr>
                <w:rFonts w:cs="Arial"/>
                <w:sz w:val="20"/>
              </w:rPr>
            </w:pPr>
          </w:p>
          <w:p w14:paraId="4495356C" w14:textId="484D3BDF" w:rsidR="00BE2263" w:rsidRPr="00C57A0F" w:rsidRDefault="00BE2263" w:rsidP="00486B0F">
            <w:pPr>
              <w:pStyle w:val="DeptBullets"/>
              <w:numPr>
                <w:ilvl w:val="0"/>
                <w:numId w:val="0"/>
              </w:numPr>
              <w:spacing w:after="0"/>
              <w:rPr>
                <w:rFonts w:cs="Arial"/>
                <w:sz w:val="20"/>
              </w:rPr>
            </w:pPr>
          </w:p>
        </w:tc>
      </w:tr>
      <w:tr w:rsidR="00486B0F" w:rsidRPr="00751F4A" w14:paraId="0FCE1DDA" w14:textId="77777777" w:rsidTr="008147E0">
        <w:trPr>
          <w:trHeight w:val="580"/>
        </w:trPr>
        <w:tc>
          <w:tcPr>
            <w:tcW w:w="1135" w:type="dxa"/>
          </w:tcPr>
          <w:p w14:paraId="418DCAC5" w14:textId="40C9BA53" w:rsidR="00486B0F" w:rsidRPr="00751F4A" w:rsidRDefault="00486B0F" w:rsidP="00486B0F">
            <w:pPr>
              <w:pStyle w:val="DeptBullets"/>
              <w:numPr>
                <w:ilvl w:val="0"/>
                <w:numId w:val="0"/>
              </w:numPr>
              <w:spacing w:after="0"/>
              <w:rPr>
                <w:rFonts w:cs="Arial"/>
                <w:sz w:val="22"/>
                <w:szCs w:val="22"/>
              </w:rPr>
            </w:pPr>
            <w:r w:rsidRPr="00751F4A">
              <w:rPr>
                <w:rFonts w:cs="Arial"/>
                <w:sz w:val="22"/>
                <w:szCs w:val="22"/>
              </w:rPr>
              <w:lastRenderedPageBreak/>
              <w:t xml:space="preserve">Agenda Item </w:t>
            </w:r>
            <w:r w:rsidR="00297B5E">
              <w:rPr>
                <w:rFonts w:cs="Arial"/>
                <w:sz w:val="22"/>
                <w:szCs w:val="22"/>
              </w:rPr>
              <w:t>9</w:t>
            </w:r>
            <w:r w:rsidR="00F5496B">
              <w:rPr>
                <w:rFonts w:cs="Arial"/>
                <w:sz w:val="22"/>
                <w:szCs w:val="22"/>
              </w:rPr>
              <w:t xml:space="preserve"> &amp;</w:t>
            </w:r>
            <w:r w:rsidR="00EB5EBD">
              <w:rPr>
                <w:rFonts w:cs="Arial"/>
                <w:sz w:val="22"/>
                <w:szCs w:val="22"/>
              </w:rPr>
              <w:t xml:space="preserve"> </w:t>
            </w:r>
            <w:r w:rsidR="00297B5E">
              <w:rPr>
                <w:rFonts w:cs="Arial"/>
                <w:sz w:val="22"/>
                <w:szCs w:val="22"/>
              </w:rPr>
              <w:t>10</w:t>
            </w:r>
          </w:p>
        </w:tc>
        <w:tc>
          <w:tcPr>
            <w:tcW w:w="7088" w:type="dxa"/>
          </w:tcPr>
          <w:p w14:paraId="509B6200" w14:textId="27AFAE9D" w:rsidR="000A30F1" w:rsidRPr="00B231DA" w:rsidRDefault="00392F8E" w:rsidP="00B87AE3">
            <w:pPr>
              <w:pStyle w:val="DeptBullets"/>
              <w:numPr>
                <w:ilvl w:val="0"/>
                <w:numId w:val="0"/>
              </w:numPr>
              <w:spacing w:after="0"/>
              <w:ind w:left="-38"/>
              <w:rPr>
                <w:b/>
                <w:bCs/>
                <w:sz w:val="22"/>
                <w:szCs w:val="22"/>
              </w:rPr>
            </w:pPr>
            <w:r w:rsidRPr="00B231DA">
              <w:rPr>
                <w:b/>
                <w:bCs/>
                <w:sz w:val="22"/>
                <w:szCs w:val="22"/>
              </w:rPr>
              <w:t xml:space="preserve">Three </w:t>
            </w:r>
            <w:r w:rsidR="001C0D0C">
              <w:rPr>
                <w:b/>
                <w:bCs/>
                <w:sz w:val="22"/>
                <w:szCs w:val="22"/>
              </w:rPr>
              <w:t>highlights</w:t>
            </w:r>
            <w:r w:rsidRPr="00B231DA">
              <w:rPr>
                <w:b/>
                <w:bCs/>
                <w:sz w:val="22"/>
                <w:szCs w:val="22"/>
              </w:rPr>
              <w:t xml:space="preserve"> to report to the Board:</w:t>
            </w:r>
            <w:r w:rsidR="00B87AE3">
              <w:rPr>
                <w:b/>
                <w:bCs/>
                <w:sz w:val="22"/>
                <w:szCs w:val="22"/>
              </w:rPr>
              <w:br/>
            </w:r>
          </w:p>
          <w:p w14:paraId="017E7F38" w14:textId="0D04CCA9" w:rsidR="00912DF4" w:rsidRPr="00912DF4" w:rsidRDefault="00912DF4" w:rsidP="008147E0">
            <w:pPr>
              <w:pStyle w:val="DeptBullets"/>
              <w:numPr>
                <w:ilvl w:val="0"/>
                <w:numId w:val="5"/>
              </w:numPr>
              <w:spacing w:after="0"/>
              <w:ind w:left="417"/>
              <w:rPr>
                <w:rFonts w:cs="Arial"/>
                <w:b/>
                <w:sz w:val="22"/>
                <w:szCs w:val="22"/>
              </w:rPr>
            </w:pPr>
            <w:r>
              <w:rPr>
                <w:rFonts w:cs="Arial"/>
                <w:bCs/>
                <w:sz w:val="22"/>
                <w:szCs w:val="22"/>
              </w:rPr>
              <w:t>Group Internal Audit – MCR</w:t>
            </w:r>
          </w:p>
          <w:p w14:paraId="4AAA2195" w14:textId="77777777" w:rsidR="00E92D7B" w:rsidRPr="00E92D7B" w:rsidRDefault="00E92D7B" w:rsidP="008147E0">
            <w:pPr>
              <w:pStyle w:val="DeptBullets"/>
              <w:numPr>
                <w:ilvl w:val="0"/>
                <w:numId w:val="5"/>
              </w:numPr>
              <w:spacing w:after="0"/>
              <w:ind w:left="417"/>
              <w:rPr>
                <w:rFonts w:cs="Arial"/>
                <w:b/>
                <w:sz w:val="22"/>
                <w:szCs w:val="22"/>
              </w:rPr>
            </w:pPr>
            <w:r>
              <w:rPr>
                <w:rFonts w:cs="Arial"/>
                <w:bCs/>
                <w:sz w:val="22"/>
                <w:szCs w:val="22"/>
              </w:rPr>
              <w:t>Portfolio Executive Summary</w:t>
            </w:r>
          </w:p>
          <w:p w14:paraId="2494189C" w14:textId="337AD513" w:rsidR="00392F8E" w:rsidRDefault="00DB4E66" w:rsidP="008147E0">
            <w:pPr>
              <w:pStyle w:val="DeptBullets"/>
              <w:numPr>
                <w:ilvl w:val="0"/>
                <w:numId w:val="5"/>
              </w:numPr>
              <w:spacing w:after="0"/>
              <w:ind w:left="417"/>
              <w:rPr>
                <w:rFonts w:cs="Arial"/>
                <w:b/>
                <w:sz w:val="22"/>
                <w:szCs w:val="22"/>
              </w:rPr>
            </w:pPr>
            <w:r>
              <w:rPr>
                <w:rFonts w:cs="Arial"/>
                <w:bCs/>
                <w:sz w:val="22"/>
                <w:szCs w:val="22"/>
              </w:rPr>
              <w:t xml:space="preserve">Finance update – </w:t>
            </w:r>
            <w:r w:rsidR="002425A5">
              <w:rPr>
                <w:rFonts w:cs="Arial"/>
                <w:bCs/>
                <w:sz w:val="22"/>
                <w:szCs w:val="22"/>
              </w:rPr>
              <w:t xml:space="preserve">EOYC, </w:t>
            </w:r>
            <w:r>
              <w:rPr>
                <w:rFonts w:cs="Arial"/>
                <w:bCs/>
                <w:sz w:val="22"/>
                <w:szCs w:val="22"/>
              </w:rPr>
              <w:t>ARA, OBR</w:t>
            </w:r>
            <w:r w:rsidR="00B87AE3">
              <w:rPr>
                <w:rFonts w:cs="Arial"/>
                <w:bCs/>
                <w:sz w:val="22"/>
                <w:szCs w:val="22"/>
              </w:rPr>
              <w:br/>
            </w:r>
          </w:p>
          <w:p w14:paraId="31762DB1" w14:textId="2A3C44E1" w:rsidR="00486B0F" w:rsidRPr="00B231DA" w:rsidRDefault="00486B0F" w:rsidP="00486B0F">
            <w:pPr>
              <w:pStyle w:val="DeptBullets"/>
              <w:numPr>
                <w:ilvl w:val="0"/>
                <w:numId w:val="0"/>
              </w:numPr>
              <w:tabs>
                <w:tab w:val="left" w:pos="203"/>
              </w:tabs>
              <w:spacing w:after="0"/>
              <w:rPr>
                <w:rFonts w:cs="Arial"/>
                <w:b/>
                <w:sz w:val="22"/>
                <w:szCs w:val="22"/>
              </w:rPr>
            </w:pPr>
            <w:r w:rsidRPr="00B231DA">
              <w:rPr>
                <w:rFonts w:cs="Arial"/>
                <w:b/>
                <w:sz w:val="22"/>
                <w:szCs w:val="22"/>
              </w:rPr>
              <w:t>Agree whether any individual papers or presentations should be shared with the rest of the Board for information</w:t>
            </w:r>
            <w:r w:rsidR="00732978" w:rsidRPr="00B231DA">
              <w:rPr>
                <w:rFonts w:cs="Arial"/>
                <w:b/>
                <w:sz w:val="22"/>
                <w:szCs w:val="22"/>
              </w:rPr>
              <w:t>:</w:t>
            </w:r>
          </w:p>
          <w:p w14:paraId="3F7BB0CA" w14:textId="38C241FD" w:rsidR="00BB03FF" w:rsidRPr="00B231DA" w:rsidRDefault="00BB03FF" w:rsidP="00BB03FF">
            <w:pPr>
              <w:pStyle w:val="DeptBullets"/>
              <w:numPr>
                <w:ilvl w:val="0"/>
                <w:numId w:val="0"/>
              </w:numPr>
              <w:spacing w:after="0"/>
              <w:ind w:left="181"/>
              <w:rPr>
                <w:sz w:val="22"/>
                <w:szCs w:val="22"/>
              </w:rPr>
            </w:pPr>
          </w:p>
          <w:p w14:paraId="1880A93F" w14:textId="522D6B51" w:rsidR="00486B0F" w:rsidRPr="00A2535D" w:rsidRDefault="007A6ACD" w:rsidP="00A2535D">
            <w:pPr>
              <w:pStyle w:val="DeptBullets"/>
              <w:numPr>
                <w:ilvl w:val="0"/>
                <w:numId w:val="22"/>
              </w:numPr>
              <w:spacing w:after="0"/>
              <w:ind w:left="360"/>
              <w:rPr>
                <w:rFonts w:cs="Arial"/>
                <w:sz w:val="22"/>
                <w:szCs w:val="22"/>
              </w:rPr>
            </w:pPr>
            <w:r>
              <w:rPr>
                <w:sz w:val="22"/>
                <w:szCs w:val="22"/>
              </w:rPr>
              <w:t xml:space="preserve">It was agreed that </w:t>
            </w:r>
            <w:r w:rsidR="005A522E">
              <w:rPr>
                <w:sz w:val="22"/>
                <w:szCs w:val="22"/>
              </w:rPr>
              <w:t>the</w:t>
            </w:r>
            <w:r w:rsidR="006B51BF">
              <w:rPr>
                <w:sz w:val="22"/>
                <w:szCs w:val="22"/>
              </w:rPr>
              <w:t xml:space="preserve"> MCR Project Plan would be shared with </w:t>
            </w:r>
            <w:r w:rsidR="00400F41">
              <w:rPr>
                <w:sz w:val="22"/>
                <w:szCs w:val="22"/>
              </w:rPr>
              <w:t>the rest of the Board.</w:t>
            </w:r>
            <w:r w:rsidR="00B87AE3">
              <w:rPr>
                <w:sz w:val="22"/>
                <w:szCs w:val="22"/>
              </w:rPr>
              <w:br/>
            </w:r>
          </w:p>
        </w:tc>
        <w:tc>
          <w:tcPr>
            <w:tcW w:w="1559" w:type="dxa"/>
          </w:tcPr>
          <w:p w14:paraId="462B13FB" w14:textId="77777777" w:rsidR="00C86E14" w:rsidRDefault="00C86E14" w:rsidP="00693F34">
            <w:pPr>
              <w:pStyle w:val="DeptBullets"/>
              <w:numPr>
                <w:ilvl w:val="0"/>
                <w:numId w:val="0"/>
              </w:numPr>
              <w:spacing w:after="0"/>
              <w:rPr>
                <w:rFonts w:cs="Arial"/>
                <w:sz w:val="16"/>
                <w:szCs w:val="16"/>
              </w:rPr>
            </w:pPr>
          </w:p>
          <w:p w14:paraId="0AE049A0" w14:textId="77777777" w:rsidR="00386BAA" w:rsidRDefault="00386BAA" w:rsidP="00693F34">
            <w:pPr>
              <w:pStyle w:val="DeptBullets"/>
              <w:numPr>
                <w:ilvl w:val="0"/>
                <w:numId w:val="0"/>
              </w:numPr>
              <w:spacing w:after="0"/>
              <w:rPr>
                <w:rFonts w:cs="Arial"/>
                <w:sz w:val="16"/>
                <w:szCs w:val="16"/>
              </w:rPr>
            </w:pPr>
          </w:p>
          <w:p w14:paraId="7ECA1F22" w14:textId="77777777" w:rsidR="00386BAA" w:rsidRDefault="00386BAA" w:rsidP="00693F34">
            <w:pPr>
              <w:pStyle w:val="DeptBullets"/>
              <w:numPr>
                <w:ilvl w:val="0"/>
                <w:numId w:val="0"/>
              </w:numPr>
              <w:spacing w:after="0"/>
              <w:rPr>
                <w:rFonts w:cs="Arial"/>
                <w:sz w:val="16"/>
                <w:szCs w:val="16"/>
              </w:rPr>
            </w:pPr>
          </w:p>
          <w:p w14:paraId="0627F05B" w14:textId="77777777" w:rsidR="00386BAA" w:rsidRDefault="00386BAA" w:rsidP="00693F34">
            <w:pPr>
              <w:pStyle w:val="DeptBullets"/>
              <w:numPr>
                <w:ilvl w:val="0"/>
                <w:numId w:val="0"/>
              </w:numPr>
              <w:spacing w:after="0"/>
              <w:rPr>
                <w:rFonts w:cs="Arial"/>
                <w:sz w:val="16"/>
                <w:szCs w:val="16"/>
              </w:rPr>
            </w:pPr>
          </w:p>
          <w:p w14:paraId="3D07F2B1" w14:textId="77777777" w:rsidR="00386BAA" w:rsidRDefault="00386BAA" w:rsidP="00693F34">
            <w:pPr>
              <w:pStyle w:val="DeptBullets"/>
              <w:numPr>
                <w:ilvl w:val="0"/>
                <w:numId w:val="0"/>
              </w:numPr>
              <w:spacing w:after="0"/>
              <w:rPr>
                <w:rFonts w:cs="Arial"/>
                <w:sz w:val="16"/>
                <w:szCs w:val="16"/>
              </w:rPr>
            </w:pPr>
          </w:p>
          <w:p w14:paraId="2972A2A3" w14:textId="77777777" w:rsidR="00386BAA" w:rsidRDefault="00386BAA" w:rsidP="00693F34">
            <w:pPr>
              <w:pStyle w:val="DeptBullets"/>
              <w:numPr>
                <w:ilvl w:val="0"/>
                <w:numId w:val="0"/>
              </w:numPr>
              <w:spacing w:after="0"/>
              <w:rPr>
                <w:rFonts w:cs="Arial"/>
                <w:sz w:val="16"/>
                <w:szCs w:val="16"/>
              </w:rPr>
            </w:pPr>
          </w:p>
          <w:p w14:paraId="089140DA" w14:textId="77777777" w:rsidR="00386BAA" w:rsidRDefault="00386BAA" w:rsidP="00693F34">
            <w:pPr>
              <w:pStyle w:val="DeptBullets"/>
              <w:numPr>
                <w:ilvl w:val="0"/>
                <w:numId w:val="0"/>
              </w:numPr>
              <w:spacing w:after="0"/>
              <w:rPr>
                <w:rFonts w:cs="Arial"/>
                <w:sz w:val="16"/>
                <w:szCs w:val="16"/>
              </w:rPr>
            </w:pPr>
          </w:p>
          <w:p w14:paraId="6BE40989" w14:textId="77777777" w:rsidR="00386BAA" w:rsidRDefault="00386BAA" w:rsidP="00693F34">
            <w:pPr>
              <w:pStyle w:val="DeptBullets"/>
              <w:numPr>
                <w:ilvl w:val="0"/>
                <w:numId w:val="0"/>
              </w:numPr>
              <w:spacing w:after="0"/>
              <w:rPr>
                <w:rFonts w:cs="Arial"/>
                <w:sz w:val="16"/>
                <w:szCs w:val="16"/>
              </w:rPr>
            </w:pPr>
          </w:p>
          <w:p w14:paraId="34E42331" w14:textId="77777777" w:rsidR="00386BAA" w:rsidRDefault="00386BAA" w:rsidP="00693F34">
            <w:pPr>
              <w:pStyle w:val="DeptBullets"/>
              <w:numPr>
                <w:ilvl w:val="0"/>
                <w:numId w:val="0"/>
              </w:numPr>
              <w:spacing w:after="0"/>
              <w:rPr>
                <w:rFonts w:cs="Arial"/>
                <w:sz w:val="16"/>
                <w:szCs w:val="16"/>
              </w:rPr>
            </w:pPr>
          </w:p>
          <w:p w14:paraId="0219945E" w14:textId="77777777" w:rsidR="00386BAA" w:rsidRDefault="00386BAA" w:rsidP="00693F34">
            <w:pPr>
              <w:pStyle w:val="DeptBullets"/>
              <w:numPr>
                <w:ilvl w:val="0"/>
                <w:numId w:val="0"/>
              </w:numPr>
              <w:spacing w:after="0"/>
              <w:rPr>
                <w:rFonts w:cs="Arial"/>
                <w:sz w:val="16"/>
                <w:szCs w:val="16"/>
              </w:rPr>
            </w:pPr>
          </w:p>
          <w:p w14:paraId="6176ABA7" w14:textId="77777777" w:rsidR="00386BAA" w:rsidRDefault="00386BAA" w:rsidP="00693F34">
            <w:pPr>
              <w:pStyle w:val="DeptBullets"/>
              <w:numPr>
                <w:ilvl w:val="0"/>
                <w:numId w:val="0"/>
              </w:numPr>
              <w:spacing w:after="0"/>
              <w:rPr>
                <w:rFonts w:cs="Arial"/>
                <w:sz w:val="16"/>
                <w:szCs w:val="16"/>
              </w:rPr>
            </w:pPr>
          </w:p>
          <w:p w14:paraId="502BDD46" w14:textId="77777777" w:rsidR="00386BAA" w:rsidRDefault="00386BAA" w:rsidP="00693F34">
            <w:pPr>
              <w:pStyle w:val="DeptBullets"/>
              <w:numPr>
                <w:ilvl w:val="0"/>
                <w:numId w:val="0"/>
              </w:numPr>
              <w:spacing w:after="0"/>
              <w:rPr>
                <w:rFonts w:cs="Arial"/>
                <w:sz w:val="16"/>
                <w:szCs w:val="16"/>
              </w:rPr>
            </w:pPr>
          </w:p>
          <w:p w14:paraId="2411E657" w14:textId="77777777" w:rsidR="00386BAA" w:rsidRDefault="00386BAA" w:rsidP="00693F34">
            <w:pPr>
              <w:pStyle w:val="DeptBullets"/>
              <w:numPr>
                <w:ilvl w:val="0"/>
                <w:numId w:val="0"/>
              </w:numPr>
              <w:spacing w:after="0"/>
              <w:rPr>
                <w:rFonts w:cs="Arial"/>
                <w:sz w:val="16"/>
                <w:szCs w:val="16"/>
              </w:rPr>
            </w:pPr>
          </w:p>
          <w:p w14:paraId="1AE9A0E4" w14:textId="4758FDA8" w:rsidR="00386BAA" w:rsidRPr="00C57A0F" w:rsidRDefault="00386BAA" w:rsidP="00693F34">
            <w:pPr>
              <w:pStyle w:val="DeptBullets"/>
              <w:numPr>
                <w:ilvl w:val="0"/>
                <w:numId w:val="0"/>
              </w:numPr>
              <w:spacing w:after="0"/>
              <w:rPr>
                <w:rFonts w:cs="Arial"/>
                <w:sz w:val="16"/>
                <w:szCs w:val="16"/>
              </w:rPr>
            </w:pPr>
          </w:p>
        </w:tc>
      </w:tr>
      <w:tr w:rsidR="00486B0F" w:rsidRPr="00751F4A" w14:paraId="0EBC1DE0" w14:textId="77777777" w:rsidTr="008147E0">
        <w:trPr>
          <w:trHeight w:val="580"/>
        </w:trPr>
        <w:tc>
          <w:tcPr>
            <w:tcW w:w="1135" w:type="dxa"/>
          </w:tcPr>
          <w:p w14:paraId="40FBC65F" w14:textId="47FBA4CA" w:rsidR="00486B0F" w:rsidRPr="00751F4A" w:rsidRDefault="00486B0F" w:rsidP="00486B0F">
            <w:pPr>
              <w:pStyle w:val="DeptBullets"/>
              <w:numPr>
                <w:ilvl w:val="0"/>
                <w:numId w:val="0"/>
              </w:numPr>
              <w:spacing w:after="0"/>
              <w:rPr>
                <w:rFonts w:cs="Arial"/>
                <w:sz w:val="22"/>
                <w:szCs w:val="22"/>
              </w:rPr>
            </w:pPr>
            <w:r w:rsidRPr="00751F4A">
              <w:rPr>
                <w:rFonts w:cs="Arial"/>
                <w:sz w:val="22"/>
                <w:szCs w:val="22"/>
              </w:rPr>
              <w:t>Agenda Item 1</w:t>
            </w:r>
            <w:r w:rsidR="00297B5E">
              <w:rPr>
                <w:rFonts w:cs="Arial"/>
                <w:sz w:val="22"/>
                <w:szCs w:val="22"/>
              </w:rPr>
              <w:t>1</w:t>
            </w:r>
          </w:p>
        </w:tc>
        <w:tc>
          <w:tcPr>
            <w:tcW w:w="7088" w:type="dxa"/>
          </w:tcPr>
          <w:p w14:paraId="0F07E12A" w14:textId="77777777" w:rsidR="00486B0F" w:rsidRDefault="00BD1DCB" w:rsidP="00F70574">
            <w:pPr>
              <w:pStyle w:val="DeptBullets"/>
              <w:numPr>
                <w:ilvl w:val="0"/>
                <w:numId w:val="0"/>
              </w:numPr>
              <w:spacing w:after="0"/>
              <w:rPr>
                <w:rFonts w:cs="Arial"/>
                <w:b/>
                <w:sz w:val="22"/>
                <w:szCs w:val="22"/>
              </w:rPr>
            </w:pPr>
            <w:r>
              <w:rPr>
                <w:rFonts w:cs="Arial"/>
                <w:b/>
                <w:sz w:val="22"/>
                <w:szCs w:val="22"/>
              </w:rPr>
              <w:t xml:space="preserve">AOB </w:t>
            </w:r>
          </w:p>
          <w:p w14:paraId="36B7197E" w14:textId="5AD128AC" w:rsidR="000B7EFB" w:rsidRPr="000B7EFB" w:rsidRDefault="008E491A" w:rsidP="000B7EFB">
            <w:pPr>
              <w:pStyle w:val="ListParagraph"/>
              <w:numPr>
                <w:ilvl w:val="0"/>
                <w:numId w:val="29"/>
              </w:numPr>
              <w:ind w:left="417"/>
              <w:rPr>
                <w:rFonts w:cs="Arial"/>
                <w:bCs/>
                <w:sz w:val="22"/>
                <w:szCs w:val="22"/>
              </w:rPr>
            </w:pPr>
            <w:r>
              <w:rPr>
                <w:sz w:val="22"/>
                <w:szCs w:val="18"/>
              </w:rPr>
              <w:t>RL provided an update from the</w:t>
            </w:r>
            <w:r w:rsidR="00193C66">
              <w:rPr>
                <w:sz w:val="22"/>
                <w:szCs w:val="18"/>
              </w:rPr>
              <w:t xml:space="preserve"> annual M</w:t>
            </w:r>
            <w:r w:rsidR="00842D45">
              <w:rPr>
                <w:sz w:val="22"/>
                <w:szCs w:val="18"/>
              </w:rPr>
              <w:t>anagement Advisory Group (MAG) meeting for the Teachers’ Additional Voluntary Contribution (TAVC) scheme</w:t>
            </w:r>
            <w:r w:rsidR="00AC35A3">
              <w:rPr>
                <w:sz w:val="22"/>
                <w:szCs w:val="18"/>
              </w:rPr>
              <w:t xml:space="preserve">, </w:t>
            </w:r>
            <w:r w:rsidR="001474D3">
              <w:rPr>
                <w:sz w:val="22"/>
                <w:szCs w:val="18"/>
              </w:rPr>
              <w:t>administered by Prudential, which took place on 8 March 2023</w:t>
            </w:r>
            <w:r w:rsidR="00842D45">
              <w:rPr>
                <w:sz w:val="22"/>
                <w:szCs w:val="18"/>
              </w:rPr>
              <w:t xml:space="preserve">. </w:t>
            </w:r>
          </w:p>
          <w:p w14:paraId="452603E0" w14:textId="5073603D" w:rsidR="000B7EFB" w:rsidRPr="000B7EFB" w:rsidRDefault="000B7EFB" w:rsidP="000B7EFB">
            <w:pPr>
              <w:pStyle w:val="ListParagraph"/>
              <w:numPr>
                <w:ilvl w:val="0"/>
                <w:numId w:val="29"/>
              </w:numPr>
              <w:ind w:left="417"/>
              <w:rPr>
                <w:rFonts w:cs="Arial"/>
                <w:bCs/>
                <w:sz w:val="22"/>
                <w:szCs w:val="22"/>
              </w:rPr>
            </w:pPr>
            <w:r>
              <w:rPr>
                <w:sz w:val="22"/>
                <w:szCs w:val="18"/>
              </w:rPr>
              <w:t xml:space="preserve">He reported that Prudential were invited to update on progress since the first part of the meeting </w:t>
            </w:r>
            <w:r w:rsidR="00D84534">
              <w:rPr>
                <w:sz w:val="22"/>
                <w:szCs w:val="18"/>
              </w:rPr>
              <w:t xml:space="preserve">was held </w:t>
            </w:r>
            <w:r>
              <w:rPr>
                <w:sz w:val="22"/>
                <w:szCs w:val="18"/>
              </w:rPr>
              <w:t>in November.</w:t>
            </w:r>
            <w:r w:rsidR="00BD3753">
              <w:rPr>
                <w:sz w:val="22"/>
                <w:szCs w:val="18"/>
              </w:rPr>
              <w:t xml:space="preserve"> </w:t>
            </w:r>
            <w:r w:rsidR="009E12B4">
              <w:rPr>
                <w:sz w:val="22"/>
                <w:szCs w:val="18"/>
              </w:rPr>
              <w:t>MAG members</w:t>
            </w:r>
            <w:r w:rsidR="00BD3753">
              <w:rPr>
                <w:sz w:val="22"/>
                <w:szCs w:val="18"/>
              </w:rPr>
              <w:t xml:space="preserve"> were given assurance that service levels had returned to strength following Covid</w:t>
            </w:r>
            <w:r w:rsidR="009E12B4">
              <w:rPr>
                <w:sz w:val="22"/>
                <w:szCs w:val="18"/>
              </w:rPr>
              <w:t xml:space="preserve"> and that f</w:t>
            </w:r>
            <w:r w:rsidR="00BD3753">
              <w:rPr>
                <w:sz w:val="22"/>
                <w:szCs w:val="18"/>
              </w:rPr>
              <w:t xml:space="preserve">unds are generally performing well against benchmark. </w:t>
            </w:r>
          </w:p>
          <w:p w14:paraId="24A1600E" w14:textId="65F9E69A" w:rsidR="00842D45" w:rsidRPr="00D35554" w:rsidRDefault="009E12B4" w:rsidP="008147E0">
            <w:pPr>
              <w:pStyle w:val="ListParagraph"/>
              <w:numPr>
                <w:ilvl w:val="0"/>
                <w:numId w:val="29"/>
              </w:numPr>
              <w:ind w:left="417"/>
              <w:rPr>
                <w:rFonts w:cs="Arial"/>
                <w:bCs/>
                <w:sz w:val="22"/>
                <w:szCs w:val="22"/>
              </w:rPr>
            </w:pPr>
            <w:r>
              <w:rPr>
                <w:sz w:val="22"/>
                <w:szCs w:val="18"/>
              </w:rPr>
              <w:t>There was a</w:t>
            </w:r>
            <w:r w:rsidR="00E930D1">
              <w:rPr>
                <w:sz w:val="22"/>
                <w:szCs w:val="18"/>
              </w:rPr>
              <w:t xml:space="preserve"> closed session for members to discuss the future administration of the scheme. </w:t>
            </w:r>
            <w:r w:rsidR="001633D4">
              <w:rPr>
                <w:sz w:val="22"/>
                <w:szCs w:val="18"/>
              </w:rPr>
              <w:t>I</w:t>
            </w:r>
            <w:r w:rsidR="0066778C">
              <w:rPr>
                <w:sz w:val="22"/>
                <w:szCs w:val="18"/>
              </w:rPr>
              <w:t>t was decided that Prudential should continue to be the recommended provider</w:t>
            </w:r>
            <w:r w:rsidR="0031741B">
              <w:rPr>
                <w:sz w:val="22"/>
                <w:szCs w:val="18"/>
              </w:rPr>
              <w:t xml:space="preserve"> for the </w:t>
            </w:r>
            <w:r w:rsidR="00CF704F">
              <w:rPr>
                <w:sz w:val="22"/>
                <w:szCs w:val="18"/>
              </w:rPr>
              <w:t>T</w:t>
            </w:r>
            <w:r w:rsidR="0031741B">
              <w:rPr>
                <w:sz w:val="22"/>
                <w:szCs w:val="18"/>
              </w:rPr>
              <w:t>AVC scheme</w:t>
            </w:r>
            <w:r w:rsidR="0066778C">
              <w:rPr>
                <w:sz w:val="22"/>
                <w:szCs w:val="18"/>
              </w:rPr>
              <w:t>.</w:t>
            </w:r>
            <w:r w:rsidR="00D35554">
              <w:rPr>
                <w:sz w:val="22"/>
                <w:szCs w:val="18"/>
              </w:rPr>
              <w:t xml:space="preserve"> </w:t>
            </w:r>
          </w:p>
          <w:p w14:paraId="1165C49A" w14:textId="7FB3A69F" w:rsidR="00D35554" w:rsidRPr="0031741B" w:rsidRDefault="00D35554" w:rsidP="008147E0">
            <w:pPr>
              <w:pStyle w:val="ListParagraph"/>
              <w:numPr>
                <w:ilvl w:val="0"/>
                <w:numId w:val="29"/>
              </w:numPr>
              <w:ind w:left="417"/>
              <w:rPr>
                <w:rFonts w:cs="Arial"/>
                <w:bCs/>
                <w:sz w:val="22"/>
                <w:szCs w:val="22"/>
              </w:rPr>
            </w:pPr>
            <w:r>
              <w:rPr>
                <w:sz w:val="22"/>
                <w:szCs w:val="18"/>
              </w:rPr>
              <w:t xml:space="preserve">There are </w:t>
            </w:r>
            <w:r w:rsidR="00753D97">
              <w:rPr>
                <w:sz w:val="22"/>
                <w:szCs w:val="18"/>
              </w:rPr>
              <w:t xml:space="preserve">some </w:t>
            </w:r>
            <w:r>
              <w:rPr>
                <w:sz w:val="22"/>
                <w:szCs w:val="18"/>
              </w:rPr>
              <w:t>follow up actions for the next M</w:t>
            </w:r>
            <w:r w:rsidR="00814666">
              <w:rPr>
                <w:sz w:val="22"/>
                <w:szCs w:val="18"/>
              </w:rPr>
              <w:t xml:space="preserve">AG meeting </w:t>
            </w:r>
            <w:r w:rsidR="00753D97">
              <w:rPr>
                <w:sz w:val="22"/>
                <w:szCs w:val="18"/>
              </w:rPr>
              <w:t>which include:</w:t>
            </w:r>
            <w:r w:rsidR="00814666">
              <w:rPr>
                <w:sz w:val="22"/>
                <w:szCs w:val="18"/>
              </w:rPr>
              <w:t xml:space="preserve"> a review of fees, </w:t>
            </w:r>
            <w:r w:rsidR="00B15522">
              <w:rPr>
                <w:sz w:val="22"/>
                <w:szCs w:val="18"/>
              </w:rPr>
              <w:t>an understanding of some of the underperforming</w:t>
            </w:r>
            <w:r w:rsidR="00753D97">
              <w:rPr>
                <w:sz w:val="22"/>
                <w:szCs w:val="18"/>
              </w:rPr>
              <w:t xml:space="preserve"> funds and how these will be addressed, and </w:t>
            </w:r>
            <w:r w:rsidR="00265104">
              <w:rPr>
                <w:sz w:val="22"/>
                <w:szCs w:val="18"/>
              </w:rPr>
              <w:t>a review of communications to members.</w:t>
            </w:r>
          </w:p>
          <w:p w14:paraId="3255AD29" w14:textId="4F0E42AB" w:rsidR="00150499" w:rsidRPr="00842D45" w:rsidRDefault="00150499" w:rsidP="008147E0">
            <w:pPr>
              <w:pStyle w:val="ListParagraph"/>
              <w:numPr>
                <w:ilvl w:val="0"/>
                <w:numId w:val="29"/>
              </w:numPr>
              <w:ind w:left="417"/>
              <w:rPr>
                <w:rFonts w:cs="Arial"/>
                <w:bCs/>
                <w:sz w:val="22"/>
                <w:szCs w:val="22"/>
              </w:rPr>
            </w:pPr>
            <w:r>
              <w:rPr>
                <w:sz w:val="22"/>
                <w:szCs w:val="18"/>
              </w:rPr>
              <w:t xml:space="preserve">JM </w:t>
            </w:r>
            <w:r w:rsidR="00584DCB">
              <w:rPr>
                <w:sz w:val="22"/>
                <w:szCs w:val="18"/>
              </w:rPr>
              <w:t xml:space="preserve">and SA </w:t>
            </w:r>
            <w:r w:rsidR="00D84CC7">
              <w:rPr>
                <w:sz w:val="22"/>
                <w:szCs w:val="18"/>
              </w:rPr>
              <w:t xml:space="preserve">confirmed </w:t>
            </w:r>
            <w:r w:rsidR="003E5CE8">
              <w:rPr>
                <w:sz w:val="22"/>
                <w:szCs w:val="18"/>
              </w:rPr>
              <w:t xml:space="preserve">that </w:t>
            </w:r>
            <w:r w:rsidR="00584DCB">
              <w:rPr>
                <w:sz w:val="22"/>
                <w:szCs w:val="18"/>
              </w:rPr>
              <w:t>t</w:t>
            </w:r>
            <w:r w:rsidR="003E5CE8">
              <w:rPr>
                <w:sz w:val="22"/>
                <w:szCs w:val="18"/>
              </w:rPr>
              <w:t>he</w:t>
            </w:r>
            <w:r w:rsidR="00584DCB">
              <w:rPr>
                <w:sz w:val="22"/>
                <w:szCs w:val="18"/>
              </w:rPr>
              <w:t>y</w:t>
            </w:r>
            <w:r w:rsidR="003E5CE8">
              <w:rPr>
                <w:sz w:val="22"/>
                <w:szCs w:val="18"/>
              </w:rPr>
              <w:t xml:space="preserve"> had </w:t>
            </w:r>
            <w:r w:rsidR="006B486B">
              <w:rPr>
                <w:sz w:val="22"/>
                <w:szCs w:val="18"/>
              </w:rPr>
              <w:t xml:space="preserve">both </w:t>
            </w:r>
            <w:r w:rsidR="003E5CE8">
              <w:rPr>
                <w:sz w:val="22"/>
                <w:szCs w:val="18"/>
              </w:rPr>
              <w:t>attended the MAG meeting and</w:t>
            </w:r>
            <w:r w:rsidR="006B486B">
              <w:rPr>
                <w:sz w:val="22"/>
                <w:szCs w:val="18"/>
              </w:rPr>
              <w:t xml:space="preserve"> </w:t>
            </w:r>
            <w:r w:rsidR="00DC59B5">
              <w:rPr>
                <w:sz w:val="22"/>
                <w:szCs w:val="18"/>
              </w:rPr>
              <w:t xml:space="preserve">had </w:t>
            </w:r>
            <w:r w:rsidR="004C3806">
              <w:rPr>
                <w:sz w:val="22"/>
                <w:szCs w:val="18"/>
              </w:rPr>
              <w:t xml:space="preserve">felt </w:t>
            </w:r>
            <w:r w:rsidR="00DC59B5">
              <w:rPr>
                <w:sz w:val="22"/>
                <w:szCs w:val="18"/>
              </w:rPr>
              <w:t xml:space="preserve">assured by </w:t>
            </w:r>
            <w:r w:rsidR="00494241">
              <w:rPr>
                <w:sz w:val="22"/>
                <w:szCs w:val="18"/>
              </w:rPr>
              <w:t xml:space="preserve">the </w:t>
            </w:r>
            <w:r w:rsidR="008F3206">
              <w:rPr>
                <w:sz w:val="22"/>
                <w:szCs w:val="18"/>
              </w:rPr>
              <w:t>discussions.</w:t>
            </w:r>
          </w:p>
          <w:p w14:paraId="1CF11723" w14:textId="55818423" w:rsidR="00C501DE" w:rsidRPr="0091575B" w:rsidRDefault="00C501DE" w:rsidP="008147E0">
            <w:pPr>
              <w:pStyle w:val="ListParagraph"/>
              <w:numPr>
                <w:ilvl w:val="0"/>
                <w:numId w:val="29"/>
              </w:numPr>
              <w:ind w:left="417"/>
              <w:rPr>
                <w:rFonts w:cs="Arial"/>
                <w:bCs/>
                <w:sz w:val="22"/>
                <w:szCs w:val="22"/>
              </w:rPr>
            </w:pPr>
            <w:r>
              <w:rPr>
                <w:sz w:val="22"/>
                <w:szCs w:val="18"/>
              </w:rPr>
              <w:t xml:space="preserve">SA </w:t>
            </w:r>
            <w:r w:rsidR="006873D1">
              <w:rPr>
                <w:sz w:val="22"/>
                <w:szCs w:val="18"/>
              </w:rPr>
              <w:t xml:space="preserve">closed by </w:t>
            </w:r>
            <w:r>
              <w:rPr>
                <w:sz w:val="22"/>
                <w:szCs w:val="18"/>
              </w:rPr>
              <w:t>thank</w:t>
            </w:r>
            <w:r w:rsidR="006873D1">
              <w:rPr>
                <w:sz w:val="22"/>
                <w:szCs w:val="18"/>
              </w:rPr>
              <w:t>ing</w:t>
            </w:r>
            <w:r>
              <w:rPr>
                <w:sz w:val="22"/>
                <w:szCs w:val="18"/>
              </w:rPr>
              <w:t xml:space="preserve"> sub-committee members for their contribution</w:t>
            </w:r>
            <w:r w:rsidR="00FF1113">
              <w:rPr>
                <w:sz w:val="22"/>
                <w:szCs w:val="18"/>
              </w:rPr>
              <w:t>s to the meeting.</w:t>
            </w:r>
          </w:p>
          <w:p w14:paraId="15F60DB8" w14:textId="5F6A848A" w:rsidR="00564415" w:rsidRPr="00BD1DCB" w:rsidRDefault="00915408" w:rsidP="0091575B">
            <w:pPr>
              <w:pStyle w:val="ListParagraph"/>
              <w:ind w:left="417"/>
              <w:rPr>
                <w:rFonts w:cs="Arial"/>
                <w:bCs/>
                <w:sz w:val="22"/>
                <w:szCs w:val="22"/>
              </w:rPr>
            </w:pPr>
            <w:r>
              <w:rPr>
                <w:sz w:val="22"/>
                <w:szCs w:val="18"/>
              </w:rPr>
              <w:t xml:space="preserve"> </w:t>
            </w:r>
          </w:p>
        </w:tc>
        <w:tc>
          <w:tcPr>
            <w:tcW w:w="1559" w:type="dxa"/>
          </w:tcPr>
          <w:p w14:paraId="3B753E5D" w14:textId="77777777" w:rsidR="00486B0F" w:rsidRPr="00C57A0F" w:rsidRDefault="00486B0F" w:rsidP="00486B0F">
            <w:pPr>
              <w:pStyle w:val="DeptBullets"/>
              <w:numPr>
                <w:ilvl w:val="0"/>
                <w:numId w:val="0"/>
              </w:numPr>
              <w:spacing w:after="0"/>
              <w:rPr>
                <w:rFonts w:cs="Arial"/>
                <w:sz w:val="22"/>
                <w:szCs w:val="22"/>
              </w:rPr>
            </w:pPr>
          </w:p>
          <w:p w14:paraId="62990A34" w14:textId="77777777" w:rsidR="00486B0F" w:rsidRPr="00C57A0F" w:rsidRDefault="00486B0F" w:rsidP="00486B0F">
            <w:pPr>
              <w:pStyle w:val="DeptBullets"/>
              <w:numPr>
                <w:ilvl w:val="0"/>
                <w:numId w:val="0"/>
              </w:numPr>
              <w:spacing w:after="0"/>
              <w:rPr>
                <w:rFonts w:cs="Arial"/>
                <w:sz w:val="22"/>
                <w:szCs w:val="22"/>
              </w:rPr>
            </w:pPr>
          </w:p>
          <w:p w14:paraId="1B791234" w14:textId="73C449AA" w:rsidR="00486B0F" w:rsidRPr="00C57A0F" w:rsidRDefault="00486B0F" w:rsidP="00486B0F">
            <w:pPr>
              <w:pStyle w:val="DeptBullets"/>
              <w:numPr>
                <w:ilvl w:val="0"/>
                <w:numId w:val="0"/>
              </w:numPr>
              <w:spacing w:after="0"/>
              <w:rPr>
                <w:rFonts w:cs="Arial"/>
                <w:sz w:val="22"/>
                <w:szCs w:val="22"/>
              </w:rPr>
            </w:pPr>
          </w:p>
        </w:tc>
      </w:tr>
      <w:tr w:rsidR="00486B0F" w:rsidRPr="00751F4A" w14:paraId="5991667A" w14:textId="77777777" w:rsidTr="008147E0">
        <w:tc>
          <w:tcPr>
            <w:tcW w:w="1135" w:type="dxa"/>
          </w:tcPr>
          <w:p w14:paraId="715BF18F" w14:textId="727C0D21" w:rsidR="00486B0F" w:rsidRPr="00751F4A" w:rsidRDefault="00486B0F" w:rsidP="00486B0F">
            <w:pPr>
              <w:pStyle w:val="DeptBullets"/>
              <w:numPr>
                <w:ilvl w:val="0"/>
                <w:numId w:val="0"/>
              </w:numPr>
              <w:spacing w:after="0"/>
              <w:rPr>
                <w:rFonts w:cs="Arial"/>
                <w:sz w:val="22"/>
                <w:szCs w:val="22"/>
              </w:rPr>
            </w:pPr>
            <w:r w:rsidRPr="00751F4A">
              <w:rPr>
                <w:rFonts w:cs="Arial"/>
                <w:sz w:val="22"/>
                <w:szCs w:val="22"/>
              </w:rPr>
              <w:t>Next meeting</w:t>
            </w:r>
          </w:p>
        </w:tc>
        <w:tc>
          <w:tcPr>
            <w:tcW w:w="7088" w:type="dxa"/>
          </w:tcPr>
          <w:p w14:paraId="42AA08A3" w14:textId="44EE160B" w:rsidR="00486B0F" w:rsidRPr="00751F4A" w:rsidRDefault="00486B0F" w:rsidP="00486B0F">
            <w:pPr>
              <w:tabs>
                <w:tab w:val="left" w:pos="720"/>
              </w:tabs>
              <w:rPr>
                <w:rFonts w:cs="Arial"/>
                <w:sz w:val="22"/>
                <w:szCs w:val="22"/>
              </w:rPr>
            </w:pPr>
            <w:r w:rsidRPr="00751F4A">
              <w:rPr>
                <w:rFonts w:cs="Arial"/>
                <w:sz w:val="22"/>
                <w:szCs w:val="22"/>
              </w:rPr>
              <w:t xml:space="preserve"> </w:t>
            </w:r>
            <w:r w:rsidR="007A6ACD">
              <w:rPr>
                <w:rFonts w:cs="Arial"/>
                <w:sz w:val="22"/>
                <w:szCs w:val="22"/>
              </w:rPr>
              <w:t>2</w:t>
            </w:r>
            <w:r w:rsidR="008147E0">
              <w:rPr>
                <w:rFonts w:cs="Arial"/>
                <w:sz w:val="22"/>
                <w:szCs w:val="22"/>
              </w:rPr>
              <w:t xml:space="preserve">1 June </w:t>
            </w:r>
            <w:r w:rsidR="007A6ACD">
              <w:rPr>
                <w:rFonts w:cs="Arial"/>
                <w:sz w:val="22"/>
                <w:szCs w:val="22"/>
              </w:rPr>
              <w:t>2023</w:t>
            </w:r>
            <w:r w:rsidR="00C50337">
              <w:rPr>
                <w:rFonts w:cs="Arial"/>
                <w:sz w:val="22"/>
                <w:szCs w:val="22"/>
              </w:rPr>
              <w:t xml:space="preserve"> </w:t>
            </w:r>
            <w:r w:rsidR="00D66980">
              <w:rPr>
                <w:rFonts w:cs="Arial"/>
                <w:sz w:val="22"/>
                <w:szCs w:val="22"/>
              </w:rPr>
              <w:t>at Lingfield Point, Darlington</w:t>
            </w:r>
          </w:p>
        </w:tc>
        <w:tc>
          <w:tcPr>
            <w:tcW w:w="1559" w:type="dxa"/>
          </w:tcPr>
          <w:p w14:paraId="101A3C8B" w14:textId="77777777" w:rsidR="00486B0F" w:rsidRPr="00751F4A" w:rsidRDefault="00486B0F" w:rsidP="00486B0F">
            <w:pPr>
              <w:pStyle w:val="DeptBullets"/>
              <w:numPr>
                <w:ilvl w:val="0"/>
                <w:numId w:val="0"/>
              </w:numPr>
              <w:spacing w:after="0"/>
              <w:rPr>
                <w:rFonts w:cs="Arial"/>
                <w:sz w:val="22"/>
                <w:szCs w:val="22"/>
              </w:rPr>
            </w:pPr>
          </w:p>
        </w:tc>
      </w:tr>
    </w:tbl>
    <w:p w14:paraId="170389AE" w14:textId="77777777" w:rsidR="009B183C" w:rsidRPr="00751F4A" w:rsidRDefault="009B183C" w:rsidP="00640538">
      <w:pPr>
        <w:pStyle w:val="DeptBullets"/>
        <w:numPr>
          <w:ilvl w:val="0"/>
          <w:numId w:val="0"/>
        </w:numPr>
        <w:spacing w:after="0"/>
        <w:rPr>
          <w:sz w:val="22"/>
          <w:szCs w:val="22"/>
        </w:rPr>
      </w:pPr>
    </w:p>
    <w:p w14:paraId="3DF674E5" w14:textId="0CC19A12" w:rsidR="0066672C" w:rsidRPr="00751F4A" w:rsidRDefault="00640538" w:rsidP="00640538">
      <w:pPr>
        <w:pStyle w:val="DeptBullets"/>
        <w:numPr>
          <w:ilvl w:val="0"/>
          <w:numId w:val="0"/>
        </w:numPr>
        <w:spacing w:after="0"/>
        <w:rPr>
          <w:sz w:val="22"/>
          <w:szCs w:val="22"/>
        </w:rPr>
      </w:pPr>
      <w:r w:rsidRPr="1B035AC9">
        <w:rPr>
          <w:sz w:val="22"/>
          <w:szCs w:val="22"/>
        </w:rPr>
        <w:t>Minutes agreed</w:t>
      </w:r>
      <w:r w:rsidR="001219AD" w:rsidRPr="1B035AC9">
        <w:rPr>
          <w:sz w:val="22"/>
          <w:szCs w:val="22"/>
        </w:rPr>
        <w:t xml:space="preserve"> </w:t>
      </w:r>
      <w:r w:rsidR="0066672C" w:rsidRPr="1B035AC9">
        <w:rPr>
          <w:sz w:val="22"/>
          <w:szCs w:val="22"/>
        </w:rPr>
        <w:t>by Chair:</w:t>
      </w:r>
      <w:r w:rsidR="0064313D" w:rsidRPr="1B035AC9">
        <w:rPr>
          <w:sz w:val="22"/>
          <w:szCs w:val="22"/>
        </w:rPr>
        <w:t xml:space="preserve"> </w:t>
      </w:r>
      <w:r w:rsidR="0010373D">
        <w:rPr>
          <w:rStyle w:val="normaltextrun"/>
          <w:rFonts w:ascii="Blackadder ITC" w:hAnsi="Blackadder ITC"/>
          <w:color w:val="000000"/>
          <w:sz w:val="28"/>
          <w:szCs w:val="28"/>
          <w:shd w:val="clear" w:color="auto" w:fill="FFFFFF"/>
        </w:rPr>
        <w:t>Susan Anyan</w:t>
      </w:r>
      <w:r w:rsidR="0069253E">
        <w:rPr>
          <w:rFonts w:ascii="Blackadder ITC" w:hAnsi="Blackadder ITC"/>
          <w:sz w:val="28"/>
          <w:szCs w:val="28"/>
        </w:rPr>
        <w:t xml:space="preserve">                 </w:t>
      </w:r>
      <w:r w:rsidR="00B33B3F" w:rsidRPr="1B035AC9">
        <w:rPr>
          <w:sz w:val="22"/>
          <w:szCs w:val="22"/>
        </w:rPr>
        <w:t>D</w:t>
      </w:r>
      <w:r w:rsidR="0066672C" w:rsidRPr="1B035AC9">
        <w:rPr>
          <w:sz w:val="22"/>
          <w:szCs w:val="22"/>
        </w:rPr>
        <w:t>ate:</w:t>
      </w:r>
      <w:r w:rsidR="00D50883" w:rsidRPr="1B035AC9">
        <w:rPr>
          <w:sz w:val="22"/>
          <w:szCs w:val="22"/>
        </w:rPr>
        <w:t xml:space="preserve"> </w:t>
      </w:r>
      <w:r w:rsidR="006A6B48">
        <w:rPr>
          <w:sz w:val="22"/>
          <w:szCs w:val="22"/>
        </w:rPr>
        <w:t>31 March 2023</w:t>
      </w:r>
    </w:p>
    <w:p w14:paraId="5C3E24E4" w14:textId="7DCC942F" w:rsidR="00640538" w:rsidRPr="00751F4A" w:rsidRDefault="00640538" w:rsidP="00640538">
      <w:pPr>
        <w:pStyle w:val="DeptBullets"/>
        <w:numPr>
          <w:ilvl w:val="0"/>
          <w:numId w:val="0"/>
        </w:numPr>
        <w:spacing w:after="0"/>
        <w:rPr>
          <w:sz w:val="22"/>
          <w:szCs w:val="22"/>
        </w:rPr>
      </w:pPr>
      <w:r w:rsidRPr="00751F4A">
        <w:rPr>
          <w:sz w:val="22"/>
          <w:szCs w:val="22"/>
        </w:rPr>
        <w:t xml:space="preserve">      </w:t>
      </w:r>
      <w:r w:rsidR="0071608C" w:rsidRPr="00751F4A">
        <w:rPr>
          <w:sz w:val="22"/>
          <w:szCs w:val="22"/>
        </w:rPr>
        <w:t xml:space="preserve"> </w:t>
      </w:r>
    </w:p>
    <w:p w14:paraId="571A3331" w14:textId="2387D762" w:rsidR="00640538" w:rsidRPr="00751F4A" w:rsidRDefault="00640538" w:rsidP="00640538">
      <w:pPr>
        <w:pStyle w:val="DeptBullets"/>
        <w:numPr>
          <w:ilvl w:val="0"/>
          <w:numId w:val="0"/>
        </w:numPr>
        <w:spacing w:after="0"/>
        <w:rPr>
          <w:sz w:val="22"/>
          <w:szCs w:val="22"/>
        </w:rPr>
      </w:pPr>
      <w:r w:rsidRPr="77B5BEDA">
        <w:rPr>
          <w:sz w:val="22"/>
          <w:szCs w:val="22"/>
        </w:rPr>
        <w:t>Confirmed by circulation to s</w:t>
      </w:r>
      <w:r w:rsidR="00C47F01" w:rsidRPr="77B5BEDA">
        <w:rPr>
          <w:sz w:val="22"/>
          <w:szCs w:val="22"/>
        </w:rPr>
        <w:t>ub-committee members on</w:t>
      </w:r>
      <w:r w:rsidR="006E6DD4" w:rsidRPr="77B5BEDA">
        <w:rPr>
          <w:sz w:val="22"/>
          <w:szCs w:val="22"/>
        </w:rPr>
        <w:t>:</w:t>
      </w:r>
      <w:r w:rsidR="009C5223" w:rsidRPr="77B5BEDA">
        <w:rPr>
          <w:sz w:val="22"/>
          <w:szCs w:val="22"/>
        </w:rPr>
        <w:t xml:space="preserve"> </w:t>
      </w:r>
    </w:p>
    <w:p w14:paraId="48B25026" w14:textId="77777777" w:rsidR="00D550B7" w:rsidRDefault="00D550B7" w:rsidP="00234F32">
      <w:pPr>
        <w:pStyle w:val="DeptBullets"/>
        <w:numPr>
          <w:ilvl w:val="0"/>
          <w:numId w:val="0"/>
        </w:numPr>
        <w:spacing w:after="0"/>
        <w:rPr>
          <w:sz w:val="22"/>
          <w:szCs w:val="22"/>
        </w:rPr>
      </w:pPr>
    </w:p>
    <w:p w14:paraId="297A1C6B" w14:textId="3CD74118" w:rsidR="0028242C" w:rsidRPr="00234F32" w:rsidRDefault="00640538" w:rsidP="00234F32">
      <w:pPr>
        <w:pStyle w:val="DeptBullets"/>
        <w:numPr>
          <w:ilvl w:val="0"/>
          <w:numId w:val="0"/>
        </w:numPr>
        <w:spacing w:after="0"/>
        <w:rPr>
          <w:sz w:val="22"/>
          <w:szCs w:val="22"/>
        </w:rPr>
      </w:pPr>
      <w:r w:rsidRPr="00751F4A">
        <w:rPr>
          <w:sz w:val="22"/>
          <w:szCs w:val="22"/>
        </w:rPr>
        <w:t xml:space="preserve">To be ratified at sub-committee meeting </w:t>
      </w:r>
      <w:r w:rsidR="00B77E1A" w:rsidRPr="00751F4A">
        <w:rPr>
          <w:sz w:val="22"/>
          <w:szCs w:val="22"/>
        </w:rPr>
        <w:t>on</w:t>
      </w:r>
      <w:r w:rsidR="003F55EB" w:rsidRPr="00751F4A">
        <w:rPr>
          <w:sz w:val="22"/>
          <w:szCs w:val="22"/>
        </w:rPr>
        <w:t xml:space="preserve"> </w:t>
      </w:r>
      <w:r w:rsidR="008147E0">
        <w:rPr>
          <w:sz w:val="22"/>
          <w:szCs w:val="22"/>
        </w:rPr>
        <w:t xml:space="preserve">21 June </w:t>
      </w:r>
      <w:r w:rsidR="007A6ACD">
        <w:rPr>
          <w:sz w:val="22"/>
          <w:szCs w:val="22"/>
        </w:rPr>
        <w:t>2023</w:t>
      </w:r>
    </w:p>
    <w:sectPr w:rsidR="0028242C" w:rsidRPr="00234F32" w:rsidSect="007E1049">
      <w:headerReference w:type="default" r:id="rId11"/>
      <w:footerReference w:type="default" r:id="rId12"/>
      <w:pgSz w:w="11906" w:h="16838"/>
      <w:pgMar w:top="851"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E69A" w14:textId="77777777" w:rsidR="007C4059" w:rsidRDefault="007C4059">
      <w:r>
        <w:separator/>
      </w:r>
    </w:p>
  </w:endnote>
  <w:endnote w:type="continuationSeparator" w:id="0">
    <w:p w14:paraId="56BEC731" w14:textId="77777777" w:rsidR="007C4059" w:rsidRDefault="007C4059">
      <w:r>
        <w:continuationSeparator/>
      </w:r>
    </w:p>
  </w:endnote>
  <w:endnote w:type="continuationNotice" w:id="1">
    <w:p w14:paraId="62D77ED0" w14:textId="77777777" w:rsidR="007C4059" w:rsidRDefault="007C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927348"/>
      <w:docPartObj>
        <w:docPartGallery w:val="Page Numbers (Bottom of Page)"/>
        <w:docPartUnique/>
      </w:docPartObj>
    </w:sdtPr>
    <w:sdtEndPr>
      <w:rPr>
        <w:noProof/>
      </w:rPr>
    </w:sdtEndPr>
    <w:sdtContent>
      <w:p w14:paraId="044FE258" w14:textId="6252BEDE" w:rsidR="000D104D" w:rsidRDefault="000D104D">
        <w:pPr>
          <w:pStyle w:val="Footer"/>
          <w:jc w:val="center"/>
        </w:pPr>
        <w:r>
          <w:fldChar w:fldCharType="begin"/>
        </w:r>
        <w:r>
          <w:instrText xml:space="preserve"> PAGE   \* MERGEFORMAT </w:instrText>
        </w:r>
        <w:r>
          <w:fldChar w:fldCharType="separate"/>
        </w:r>
        <w:r w:rsidR="00CB39C4">
          <w:rPr>
            <w:noProof/>
          </w:rPr>
          <w:t>1</w:t>
        </w:r>
        <w:r>
          <w:rPr>
            <w:noProof/>
          </w:rPr>
          <w:fldChar w:fldCharType="end"/>
        </w:r>
      </w:p>
    </w:sdtContent>
  </w:sdt>
  <w:p w14:paraId="07AB03BE" w14:textId="77777777" w:rsidR="000D104D" w:rsidRDefault="000D1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948F" w14:textId="77777777" w:rsidR="007C4059" w:rsidRDefault="007C4059">
      <w:r>
        <w:separator/>
      </w:r>
    </w:p>
  </w:footnote>
  <w:footnote w:type="continuationSeparator" w:id="0">
    <w:p w14:paraId="52E0182E" w14:textId="77777777" w:rsidR="007C4059" w:rsidRDefault="007C4059">
      <w:r>
        <w:continuationSeparator/>
      </w:r>
    </w:p>
  </w:footnote>
  <w:footnote w:type="continuationNotice" w:id="1">
    <w:p w14:paraId="4C2F8541" w14:textId="77777777" w:rsidR="007C4059" w:rsidRDefault="007C40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0FB3" w14:textId="37F89D61" w:rsidR="000D104D" w:rsidRDefault="000F0412">
    <w:pPr>
      <w:pStyle w:val="Header"/>
      <w:rPr>
        <w:sz w:val="22"/>
        <w:szCs w:val="22"/>
      </w:rPr>
    </w:pPr>
    <w:r>
      <w:rPr>
        <w:sz w:val="22"/>
        <w:szCs w:val="22"/>
      </w:rPr>
      <w:t xml:space="preserve">Paper </w:t>
    </w:r>
    <w:r w:rsidR="008F14D5">
      <w:rPr>
        <w:sz w:val="22"/>
        <w:szCs w:val="22"/>
      </w:rPr>
      <w:t xml:space="preserve">2                                         </w:t>
    </w:r>
    <w:r w:rsidR="005E2AC6">
      <w:rPr>
        <w:sz w:val="22"/>
        <w:szCs w:val="22"/>
      </w:rPr>
      <w:t xml:space="preserve">               </w:t>
    </w:r>
    <w:r w:rsidR="008F14D5">
      <w:rPr>
        <w:sz w:val="22"/>
        <w:szCs w:val="22"/>
      </w:rPr>
      <w:t xml:space="preserve">  </w:t>
    </w:r>
    <w:r w:rsidR="008F14D5">
      <w:t>MR&amp;IC sub-committee</w:t>
    </w:r>
    <w:r w:rsidR="00A17B6F">
      <w:t xml:space="preserve"> </w:t>
    </w:r>
    <w:r w:rsidR="005E2AC6">
      <w:t>21 June</w:t>
    </w:r>
    <w:r w:rsidR="00A17B6F" w:rsidRPr="00FD5B61">
      <w:t xml:space="preserve"> 202</w:t>
    </w:r>
    <w:r w:rsidR="00516385">
      <w:t>3</w:t>
    </w:r>
  </w:p>
  <w:p w14:paraId="2D7A4879" w14:textId="77777777" w:rsidR="008A1E6B" w:rsidRDefault="008A1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836"/>
    <w:multiLevelType w:val="hybridMultilevel"/>
    <w:tmpl w:val="D8280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C7243"/>
    <w:multiLevelType w:val="hybridMultilevel"/>
    <w:tmpl w:val="6F3AA056"/>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2" w15:restartNumberingAfterBreak="0">
    <w:nsid w:val="0C751EFD"/>
    <w:multiLevelType w:val="hybridMultilevel"/>
    <w:tmpl w:val="F3BAC84C"/>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BED0C95"/>
    <w:multiLevelType w:val="hybridMultilevel"/>
    <w:tmpl w:val="BAF0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53DA1"/>
    <w:multiLevelType w:val="hybridMultilevel"/>
    <w:tmpl w:val="1C765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286A31D7"/>
    <w:multiLevelType w:val="hybridMultilevel"/>
    <w:tmpl w:val="7310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A57AD"/>
    <w:multiLevelType w:val="hybridMultilevel"/>
    <w:tmpl w:val="AA4E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3744D"/>
    <w:multiLevelType w:val="hybridMultilevel"/>
    <w:tmpl w:val="CE809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59D292E"/>
    <w:multiLevelType w:val="hybridMultilevel"/>
    <w:tmpl w:val="0F4C26E8"/>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567C16DA"/>
    <w:multiLevelType w:val="hybridMultilevel"/>
    <w:tmpl w:val="17AA2E74"/>
    <w:lvl w:ilvl="0" w:tplc="08090001">
      <w:start w:val="1"/>
      <w:numFmt w:val="bullet"/>
      <w:lvlText w:val=""/>
      <w:lvlJc w:val="left"/>
      <w:pPr>
        <w:ind w:left="923" w:hanging="360"/>
      </w:pPr>
      <w:rPr>
        <w:rFonts w:ascii="Symbol" w:hAnsi="Symbol" w:hint="default"/>
      </w:rPr>
    </w:lvl>
    <w:lvl w:ilvl="1" w:tplc="08090003" w:tentative="1">
      <w:start w:val="1"/>
      <w:numFmt w:val="bullet"/>
      <w:lvlText w:val="o"/>
      <w:lvlJc w:val="left"/>
      <w:pPr>
        <w:ind w:left="1643" w:hanging="360"/>
      </w:pPr>
      <w:rPr>
        <w:rFonts w:ascii="Courier New" w:hAnsi="Courier New" w:cs="Courier New" w:hint="default"/>
      </w:rPr>
    </w:lvl>
    <w:lvl w:ilvl="2" w:tplc="08090005" w:tentative="1">
      <w:start w:val="1"/>
      <w:numFmt w:val="bullet"/>
      <w:lvlText w:val=""/>
      <w:lvlJc w:val="left"/>
      <w:pPr>
        <w:ind w:left="2363" w:hanging="360"/>
      </w:pPr>
      <w:rPr>
        <w:rFonts w:ascii="Wingdings" w:hAnsi="Wingdings" w:hint="default"/>
      </w:rPr>
    </w:lvl>
    <w:lvl w:ilvl="3" w:tplc="08090001" w:tentative="1">
      <w:start w:val="1"/>
      <w:numFmt w:val="bullet"/>
      <w:lvlText w:val=""/>
      <w:lvlJc w:val="left"/>
      <w:pPr>
        <w:ind w:left="3083" w:hanging="360"/>
      </w:pPr>
      <w:rPr>
        <w:rFonts w:ascii="Symbol" w:hAnsi="Symbol" w:hint="default"/>
      </w:rPr>
    </w:lvl>
    <w:lvl w:ilvl="4" w:tplc="08090003" w:tentative="1">
      <w:start w:val="1"/>
      <w:numFmt w:val="bullet"/>
      <w:lvlText w:val="o"/>
      <w:lvlJc w:val="left"/>
      <w:pPr>
        <w:ind w:left="3803" w:hanging="360"/>
      </w:pPr>
      <w:rPr>
        <w:rFonts w:ascii="Courier New" w:hAnsi="Courier New" w:cs="Courier New" w:hint="default"/>
      </w:rPr>
    </w:lvl>
    <w:lvl w:ilvl="5" w:tplc="08090005" w:tentative="1">
      <w:start w:val="1"/>
      <w:numFmt w:val="bullet"/>
      <w:lvlText w:val=""/>
      <w:lvlJc w:val="left"/>
      <w:pPr>
        <w:ind w:left="4523" w:hanging="360"/>
      </w:pPr>
      <w:rPr>
        <w:rFonts w:ascii="Wingdings" w:hAnsi="Wingdings" w:hint="default"/>
      </w:rPr>
    </w:lvl>
    <w:lvl w:ilvl="6" w:tplc="08090001" w:tentative="1">
      <w:start w:val="1"/>
      <w:numFmt w:val="bullet"/>
      <w:lvlText w:val=""/>
      <w:lvlJc w:val="left"/>
      <w:pPr>
        <w:ind w:left="5243" w:hanging="360"/>
      </w:pPr>
      <w:rPr>
        <w:rFonts w:ascii="Symbol" w:hAnsi="Symbol" w:hint="default"/>
      </w:rPr>
    </w:lvl>
    <w:lvl w:ilvl="7" w:tplc="08090003" w:tentative="1">
      <w:start w:val="1"/>
      <w:numFmt w:val="bullet"/>
      <w:lvlText w:val="o"/>
      <w:lvlJc w:val="left"/>
      <w:pPr>
        <w:ind w:left="5963" w:hanging="360"/>
      </w:pPr>
      <w:rPr>
        <w:rFonts w:ascii="Courier New" w:hAnsi="Courier New" w:cs="Courier New" w:hint="default"/>
      </w:rPr>
    </w:lvl>
    <w:lvl w:ilvl="8" w:tplc="08090005" w:tentative="1">
      <w:start w:val="1"/>
      <w:numFmt w:val="bullet"/>
      <w:lvlText w:val=""/>
      <w:lvlJc w:val="left"/>
      <w:pPr>
        <w:ind w:left="6683" w:hanging="360"/>
      </w:pPr>
      <w:rPr>
        <w:rFonts w:ascii="Wingdings" w:hAnsi="Wingdings" w:hint="default"/>
      </w:rPr>
    </w:lvl>
  </w:abstractNum>
  <w:abstractNum w:abstractNumId="14" w15:restartNumberingAfterBreak="0">
    <w:nsid w:val="573F46C3"/>
    <w:multiLevelType w:val="hybridMultilevel"/>
    <w:tmpl w:val="B02AA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A47FD"/>
    <w:multiLevelType w:val="hybridMultilevel"/>
    <w:tmpl w:val="03AC2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BB3BF0"/>
    <w:multiLevelType w:val="multilevel"/>
    <w:tmpl w:val="37EA7920"/>
    <w:styleLink w:val="LFO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6C682C38"/>
    <w:multiLevelType w:val="hybridMultilevel"/>
    <w:tmpl w:val="70C4976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F53538"/>
    <w:multiLevelType w:val="hybridMultilevel"/>
    <w:tmpl w:val="76DE9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32520"/>
    <w:multiLevelType w:val="hybridMultilevel"/>
    <w:tmpl w:val="ED3E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B41DF"/>
    <w:multiLevelType w:val="hybridMultilevel"/>
    <w:tmpl w:val="C934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4468A"/>
    <w:multiLevelType w:val="hybridMultilevel"/>
    <w:tmpl w:val="719CE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84D71"/>
    <w:multiLevelType w:val="hybridMultilevel"/>
    <w:tmpl w:val="7D2457B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num w:numId="1" w16cid:durableId="1844931218">
    <w:abstractNumId w:val="10"/>
  </w:num>
  <w:num w:numId="2" w16cid:durableId="1102801628">
    <w:abstractNumId w:val="6"/>
  </w:num>
  <w:num w:numId="3" w16cid:durableId="493035554">
    <w:abstractNumId w:val="3"/>
  </w:num>
  <w:num w:numId="4" w16cid:durableId="1758135248">
    <w:abstractNumId w:val="11"/>
  </w:num>
  <w:num w:numId="5" w16cid:durableId="957250334">
    <w:abstractNumId w:val="12"/>
  </w:num>
  <w:num w:numId="6" w16cid:durableId="1793203254">
    <w:abstractNumId w:val="19"/>
  </w:num>
  <w:num w:numId="7" w16cid:durableId="1597783045">
    <w:abstractNumId w:val="9"/>
  </w:num>
  <w:num w:numId="8" w16cid:durableId="999239266">
    <w:abstractNumId w:val="13"/>
  </w:num>
  <w:num w:numId="9" w16cid:durableId="2142454117">
    <w:abstractNumId w:val="22"/>
  </w:num>
  <w:num w:numId="10" w16cid:durableId="1127969436">
    <w:abstractNumId w:val="21"/>
  </w:num>
  <w:num w:numId="11" w16cid:durableId="1145589753">
    <w:abstractNumId w:val="10"/>
  </w:num>
  <w:num w:numId="12" w16cid:durableId="946304700">
    <w:abstractNumId w:val="10"/>
  </w:num>
  <w:num w:numId="13" w16cid:durableId="1541019416">
    <w:abstractNumId w:val="10"/>
  </w:num>
  <w:num w:numId="14" w16cid:durableId="843128755">
    <w:abstractNumId w:val="10"/>
  </w:num>
  <w:num w:numId="15" w16cid:durableId="492332187">
    <w:abstractNumId w:val="10"/>
  </w:num>
  <w:num w:numId="16" w16cid:durableId="848373699">
    <w:abstractNumId w:val="10"/>
  </w:num>
  <w:num w:numId="17" w16cid:durableId="947155705">
    <w:abstractNumId w:val="10"/>
  </w:num>
  <w:num w:numId="18" w16cid:durableId="720789295">
    <w:abstractNumId w:val="10"/>
  </w:num>
  <w:num w:numId="19" w16cid:durableId="1696342899">
    <w:abstractNumId w:val="10"/>
  </w:num>
  <w:num w:numId="20" w16cid:durableId="2130854768">
    <w:abstractNumId w:val="10"/>
  </w:num>
  <w:num w:numId="21" w16cid:durableId="1883664378">
    <w:abstractNumId w:val="14"/>
  </w:num>
  <w:num w:numId="22" w16cid:durableId="1454667922">
    <w:abstractNumId w:val="2"/>
  </w:num>
  <w:num w:numId="23" w16cid:durableId="1983578732">
    <w:abstractNumId w:val="16"/>
  </w:num>
  <w:num w:numId="24" w16cid:durableId="694384876">
    <w:abstractNumId w:val="10"/>
  </w:num>
  <w:num w:numId="25" w16cid:durableId="413477390">
    <w:abstractNumId w:val="10"/>
  </w:num>
  <w:num w:numId="26" w16cid:durableId="306012777">
    <w:abstractNumId w:val="10"/>
  </w:num>
  <w:num w:numId="27" w16cid:durableId="240606151">
    <w:abstractNumId w:val="4"/>
  </w:num>
  <w:num w:numId="28" w16cid:durableId="1618638081">
    <w:abstractNumId w:val="7"/>
  </w:num>
  <w:num w:numId="29" w16cid:durableId="1635789283">
    <w:abstractNumId w:val="1"/>
  </w:num>
  <w:num w:numId="30" w16cid:durableId="2116367016">
    <w:abstractNumId w:val="8"/>
  </w:num>
  <w:num w:numId="31" w16cid:durableId="2133672543">
    <w:abstractNumId w:val="0"/>
  </w:num>
  <w:num w:numId="32" w16cid:durableId="1228564724">
    <w:abstractNumId w:val="20"/>
  </w:num>
  <w:num w:numId="33" w16cid:durableId="1645309625">
    <w:abstractNumId w:val="17"/>
  </w:num>
  <w:num w:numId="34" w16cid:durableId="1028946318">
    <w:abstractNumId w:val="10"/>
  </w:num>
  <w:num w:numId="35" w16cid:durableId="1384980853">
    <w:abstractNumId w:val="10"/>
  </w:num>
  <w:num w:numId="36" w16cid:durableId="266086975">
    <w:abstractNumId w:val="15"/>
  </w:num>
  <w:num w:numId="37" w16cid:durableId="1121608561">
    <w:abstractNumId w:val="5"/>
  </w:num>
  <w:num w:numId="38" w16cid:durableId="190101999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937"/>
    <w:rsid w:val="00000840"/>
    <w:rsid w:val="00000D4E"/>
    <w:rsid w:val="0000180E"/>
    <w:rsid w:val="00001C46"/>
    <w:rsid w:val="00002181"/>
    <w:rsid w:val="00002B0D"/>
    <w:rsid w:val="00002C90"/>
    <w:rsid w:val="000032C5"/>
    <w:rsid w:val="000037CD"/>
    <w:rsid w:val="00003B57"/>
    <w:rsid w:val="00003CFA"/>
    <w:rsid w:val="00003EB7"/>
    <w:rsid w:val="000040DD"/>
    <w:rsid w:val="00004879"/>
    <w:rsid w:val="00004892"/>
    <w:rsid w:val="00004E67"/>
    <w:rsid w:val="0000527B"/>
    <w:rsid w:val="0000547F"/>
    <w:rsid w:val="00005646"/>
    <w:rsid w:val="00005868"/>
    <w:rsid w:val="000059A5"/>
    <w:rsid w:val="00005AC3"/>
    <w:rsid w:val="00005D6E"/>
    <w:rsid w:val="000060FA"/>
    <w:rsid w:val="000061CA"/>
    <w:rsid w:val="00006452"/>
    <w:rsid w:val="00006943"/>
    <w:rsid w:val="0000724C"/>
    <w:rsid w:val="00007A8B"/>
    <w:rsid w:val="00007B73"/>
    <w:rsid w:val="00010284"/>
    <w:rsid w:val="000102ED"/>
    <w:rsid w:val="0001046E"/>
    <w:rsid w:val="00010494"/>
    <w:rsid w:val="00011376"/>
    <w:rsid w:val="000115F0"/>
    <w:rsid w:val="00011BD7"/>
    <w:rsid w:val="00011DF7"/>
    <w:rsid w:val="00011F78"/>
    <w:rsid w:val="000120E4"/>
    <w:rsid w:val="000122BC"/>
    <w:rsid w:val="0001232E"/>
    <w:rsid w:val="00013319"/>
    <w:rsid w:val="00013C6B"/>
    <w:rsid w:val="00014BB1"/>
    <w:rsid w:val="00015186"/>
    <w:rsid w:val="00015264"/>
    <w:rsid w:val="00015B07"/>
    <w:rsid w:val="00015BBA"/>
    <w:rsid w:val="00016620"/>
    <w:rsid w:val="000168AA"/>
    <w:rsid w:val="00016E19"/>
    <w:rsid w:val="000179D4"/>
    <w:rsid w:val="00020045"/>
    <w:rsid w:val="0002018F"/>
    <w:rsid w:val="00020601"/>
    <w:rsid w:val="00020788"/>
    <w:rsid w:val="00021495"/>
    <w:rsid w:val="00022401"/>
    <w:rsid w:val="00022668"/>
    <w:rsid w:val="00022724"/>
    <w:rsid w:val="000227DD"/>
    <w:rsid w:val="00022DB6"/>
    <w:rsid w:val="00023139"/>
    <w:rsid w:val="000234E8"/>
    <w:rsid w:val="000236D6"/>
    <w:rsid w:val="0002397F"/>
    <w:rsid w:val="000240A3"/>
    <w:rsid w:val="00024680"/>
    <w:rsid w:val="00024C20"/>
    <w:rsid w:val="000253C1"/>
    <w:rsid w:val="00026722"/>
    <w:rsid w:val="00026BB4"/>
    <w:rsid w:val="00027653"/>
    <w:rsid w:val="00027A29"/>
    <w:rsid w:val="00030194"/>
    <w:rsid w:val="000307D1"/>
    <w:rsid w:val="00031603"/>
    <w:rsid w:val="00031AC0"/>
    <w:rsid w:val="00031B60"/>
    <w:rsid w:val="00031E5E"/>
    <w:rsid w:val="000321FE"/>
    <w:rsid w:val="000322B0"/>
    <w:rsid w:val="00032CCF"/>
    <w:rsid w:val="00033B46"/>
    <w:rsid w:val="00033DED"/>
    <w:rsid w:val="00034648"/>
    <w:rsid w:val="00034B25"/>
    <w:rsid w:val="000354B1"/>
    <w:rsid w:val="0003681B"/>
    <w:rsid w:val="00036C6D"/>
    <w:rsid w:val="00036DC4"/>
    <w:rsid w:val="000370DF"/>
    <w:rsid w:val="000375F0"/>
    <w:rsid w:val="00037781"/>
    <w:rsid w:val="00037B73"/>
    <w:rsid w:val="000409E4"/>
    <w:rsid w:val="00040BAD"/>
    <w:rsid w:val="00040BC2"/>
    <w:rsid w:val="00040F73"/>
    <w:rsid w:val="0004107C"/>
    <w:rsid w:val="000415F6"/>
    <w:rsid w:val="00041864"/>
    <w:rsid w:val="00041D23"/>
    <w:rsid w:val="00041EA3"/>
    <w:rsid w:val="0004202B"/>
    <w:rsid w:val="000420C2"/>
    <w:rsid w:val="00042149"/>
    <w:rsid w:val="0004303D"/>
    <w:rsid w:val="0004330E"/>
    <w:rsid w:val="000434EB"/>
    <w:rsid w:val="0004384C"/>
    <w:rsid w:val="0004519C"/>
    <w:rsid w:val="0004521B"/>
    <w:rsid w:val="00045494"/>
    <w:rsid w:val="0004552F"/>
    <w:rsid w:val="00045D0A"/>
    <w:rsid w:val="00046044"/>
    <w:rsid w:val="00046343"/>
    <w:rsid w:val="00046700"/>
    <w:rsid w:val="00046DDA"/>
    <w:rsid w:val="00046FDA"/>
    <w:rsid w:val="000470FC"/>
    <w:rsid w:val="0004776A"/>
    <w:rsid w:val="000477CB"/>
    <w:rsid w:val="00047CD4"/>
    <w:rsid w:val="0005020C"/>
    <w:rsid w:val="00050A1C"/>
    <w:rsid w:val="00050A80"/>
    <w:rsid w:val="000511A4"/>
    <w:rsid w:val="00051288"/>
    <w:rsid w:val="00051564"/>
    <w:rsid w:val="00052901"/>
    <w:rsid w:val="00052FFD"/>
    <w:rsid w:val="0005316A"/>
    <w:rsid w:val="000533A4"/>
    <w:rsid w:val="000537B3"/>
    <w:rsid w:val="00053C02"/>
    <w:rsid w:val="00053E37"/>
    <w:rsid w:val="00053F19"/>
    <w:rsid w:val="00054209"/>
    <w:rsid w:val="00054244"/>
    <w:rsid w:val="000543CD"/>
    <w:rsid w:val="00054A0D"/>
    <w:rsid w:val="00054AC1"/>
    <w:rsid w:val="00054B92"/>
    <w:rsid w:val="00054E2F"/>
    <w:rsid w:val="00055248"/>
    <w:rsid w:val="000555E1"/>
    <w:rsid w:val="0005599D"/>
    <w:rsid w:val="00055A8F"/>
    <w:rsid w:val="00056013"/>
    <w:rsid w:val="000565E4"/>
    <w:rsid w:val="0005668C"/>
    <w:rsid w:val="00056CBC"/>
    <w:rsid w:val="00057A34"/>
    <w:rsid w:val="00057E01"/>
    <w:rsid w:val="0006056E"/>
    <w:rsid w:val="000605E2"/>
    <w:rsid w:val="00060A29"/>
    <w:rsid w:val="00060D7E"/>
    <w:rsid w:val="00061DAF"/>
    <w:rsid w:val="000623A4"/>
    <w:rsid w:val="00062482"/>
    <w:rsid w:val="000624F9"/>
    <w:rsid w:val="000628A1"/>
    <w:rsid w:val="000629C2"/>
    <w:rsid w:val="000630F5"/>
    <w:rsid w:val="000631F8"/>
    <w:rsid w:val="00063235"/>
    <w:rsid w:val="000633DB"/>
    <w:rsid w:val="000634A8"/>
    <w:rsid w:val="00063651"/>
    <w:rsid w:val="0006366A"/>
    <w:rsid w:val="00063ECB"/>
    <w:rsid w:val="000646CD"/>
    <w:rsid w:val="00064875"/>
    <w:rsid w:val="0006488D"/>
    <w:rsid w:val="000648F0"/>
    <w:rsid w:val="00064AB0"/>
    <w:rsid w:val="00065A14"/>
    <w:rsid w:val="00065A73"/>
    <w:rsid w:val="00065AD3"/>
    <w:rsid w:val="00065C51"/>
    <w:rsid w:val="00065EFF"/>
    <w:rsid w:val="00066C5B"/>
    <w:rsid w:val="0006798B"/>
    <w:rsid w:val="00070452"/>
    <w:rsid w:val="0007067C"/>
    <w:rsid w:val="00070BFB"/>
    <w:rsid w:val="00071183"/>
    <w:rsid w:val="00071566"/>
    <w:rsid w:val="00071BA8"/>
    <w:rsid w:val="00072527"/>
    <w:rsid w:val="00072691"/>
    <w:rsid w:val="00072C9C"/>
    <w:rsid w:val="00072F35"/>
    <w:rsid w:val="00073136"/>
    <w:rsid w:val="000731A3"/>
    <w:rsid w:val="00073553"/>
    <w:rsid w:val="00073B0B"/>
    <w:rsid w:val="000745BD"/>
    <w:rsid w:val="000746E2"/>
    <w:rsid w:val="00074851"/>
    <w:rsid w:val="00074A90"/>
    <w:rsid w:val="000751F0"/>
    <w:rsid w:val="00075CCB"/>
    <w:rsid w:val="00075E5B"/>
    <w:rsid w:val="00075FE4"/>
    <w:rsid w:val="000768E0"/>
    <w:rsid w:val="00076B5D"/>
    <w:rsid w:val="000772D4"/>
    <w:rsid w:val="000772F2"/>
    <w:rsid w:val="00077335"/>
    <w:rsid w:val="00077837"/>
    <w:rsid w:val="000778B2"/>
    <w:rsid w:val="00077F22"/>
    <w:rsid w:val="00077F86"/>
    <w:rsid w:val="00077FA7"/>
    <w:rsid w:val="00080538"/>
    <w:rsid w:val="0008055B"/>
    <w:rsid w:val="00080916"/>
    <w:rsid w:val="000809C4"/>
    <w:rsid w:val="00081157"/>
    <w:rsid w:val="00082439"/>
    <w:rsid w:val="00082453"/>
    <w:rsid w:val="00082A5E"/>
    <w:rsid w:val="00083088"/>
    <w:rsid w:val="000833EF"/>
    <w:rsid w:val="000837B5"/>
    <w:rsid w:val="000840D2"/>
    <w:rsid w:val="000845AC"/>
    <w:rsid w:val="000848CF"/>
    <w:rsid w:val="0008494B"/>
    <w:rsid w:val="00084EE2"/>
    <w:rsid w:val="000851C5"/>
    <w:rsid w:val="000855CE"/>
    <w:rsid w:val="00085BD3"/>
    <w:rsid w:val="000863AF"/>
    <w:rsid w:val="00086598"/>
    <w:rsid w:val="0008662F"/>
    <w:rsid w:val="000866F4"/>
    <w:rsid w:val="0008674E"/>
    <w:rsid w:val="00087645"/>
    <w:rsid w:val="0008767D"/>
    <w:rsid w:val="000876A1"/>
    <w:rsid w:val="000878C5"/>
    <w:rsid w:val="00087A1D"/>
    <w:rsid w:val="00087DD7"/>
    <w:rsid w:val="00090702"/>
    <w:rsid w:val="00090A93"/>
    <w:rsid w:val="00090BBE"/>
    <w:rsid w:val="00090DAB"/>
    <w:rsid w:val="00091CD1"/>
    <w:rsid w:val="00091D5C"/>
    <w:rsid w:val="00091DC4"/>
    <w:rsid w:val="00091E21"/>
    <w:rsid w:val="000925B3"/>
    <w:rsid w:val="000936C3"/>
    <w:rsid w:val="00093E44"/>
    <w:rsid w:val="00093EFB"/>
    <w:rsid w:val="000943EE"/>
    <w:rsid w:val="00095036"/>
    <w:rsid w:val="00095100"/>
    <w:rsid w:val="0009571A"/>
    <w:rsid w:val="000958B1"/>
    <w:rsid w:val="00095987"/>
    <w:rsid w:val="00095B85"/>
    <w:rsid w:val="00095FCB"/>
    <w:rsid w:val="00096322"/>
    <w:rsid w:val="00096485"/>
    <w:rsid w:val="000969B4"/>
    <w:rsid w:val="00096EDB"/>
    <w:rsid w:val="000972E4"/>
    <w:rsid w:val="00097764"/>
    <w:rsid w:val="000977F4"/>
    <w:rsid w:val="00097B7A"/>
    <w:rsid w:val="00097C58"/>
    <w:rsid w:val="00097C5E"/>
    <w:rsid w:val="000A03BC"/>
    <w:rsid w:val="000A076A"/>
    <w:rsid w:val="000A0C1B"/>
    <w:rsid w:val="000A0EF1"/>
    <w:rsid w:val="000A1620"/>
    <w:rsid w:val="000A1676"/>
    <w:rsid w:val="000A1861"/>
    <w:rsid w:val="000A239B"/>
    <w:rsid w:val="000A23B9"/>
    <w:rsid w:val="000A24D6"/>
    <w:rsid w:val="000A30DD"/>
    <w:rsid w:val="000A30F1"/>
    <w:rsid w:val="000A33FD"/>
    <w:rsid w:val="000A3EA0"/>
    <w:rsid w:val="000A40EC"/>
    <w:rsid w:val="000A418E"/>
    <w:rsid w:val="000A459B"/>
    <w:rsid w:val="000A46F7"/>
    <w:rsid w:val="000A535A"/>
    <w:rsid w:val="000A556D"/>
    <w:rsid w:val="000A57D4"/>
    <w:rsid w:val="000A5BB8"/>
    <w:rsid w:val="000A5BE9"/>
    <w:rsid w:val="000A618C"/>
    <w:rsid w:val="000A6B2C"/>
    <w:rsid w:val="000A6D3A"/>
    <w:rsid w:val="000A72CB"/>
    <w:rsid w:val="000A7794"/>
    <w:rsid w:val="000A7AE6"/>
    <w:rsid w:val="000A7F03"/>
    <w:rsid w:val="000A7F11"/>
    <w:rsid w:val="000B08DA"/>
    <w:rsid w:val="000B0C06"/>
    <w:rsid w:val="000B1051"/>
    <w:rsid w:val="000B129F"/>
    <w:rsid w:val="000B1468"/>
    <w:rsid w:val="000B19D2"/>
    <w:rsid w:val="000B1AD5"/>
    <w:rsid w:val="000B1B03"/>
    <w:rsid w:val="000B2319"/>
    <w:rsid w:val="000B245B"/>
    <w:rsid w:val="000B28E9"/>
    <w:rsid w:val="000B2C99"/>
    <w:rsid w:val="000B3797"/>
    <w:rsid w:val="000B3902"/>
    <w:rsid w:val="000B4091"/>
    <w:rsid w:val="000B43C0"/>
    <w:rsid w:val="000B452A"/>
    <w:rsid w:val="000B467B"/>
    <w:rsid w:val="000B5651"/>
    <w:rsid w:val="000B56BA"/>
    <w:rsid w:val="000B577B"/>
    <w:rsid w:val="000B5CC2"/>
    <w:rsid w:val="000B6596"/>
    <w:rsid w:val="000B6EDB"/>
    <w:rsid w:val="000B75C4"/>
    <w:rsid w:val="000B7EFB"/>
    <w:rsid w:val="000C04D7"/>
    <w:rsid w:val="000C0767"/>
    <w:rsid w:val="000C0A8A"/>
    <w:rsid w:val="000C0BBC"/>
    <w:rsid w:val="000C147A"/>
    <w:rsid w:val="000C15CA"/>
    <w:rsid w:val="000C186E"/>
    <w:rsid w:val="000C1BF8"/>
    <w:rsid w:val="000C259D"/>
    <w:rsid w:val="000C274E"/>
    <w:rsid w:val="000C2FE9"/>
    <w:rsid w:val="000C34E8"/>
    <w:rsid w:val="000C34EF"/>
    <w:rsid w:val="000C3A52"/>
    <w:rsid w:val="000C456D"/>
    <w:rsid w:val="000C4771"/>
    <w:rsid w:val="000C55F1"/>
    <w:rsid w:val="000C56B9"/>
    <w:rsid w:val="000C7662"/>
    <w:rsid w:val="000C7FA5"/>
    <w:rsid w:val="000D02E8"/>
    <w:rsid w:val="000D0DB8"/>
    <w:rsid w:val="000D104D"/>
    <w:rsid w:val="000D132C"/>
    <w:rsid w:val="000D194D"/>
    <w:rsid w:val="000D1963"/>
    <w:rsid w:val="000D1AE6"/>
    <w:rsid w:val="000D1EC1"/>
    <w:rsid w:val="000D2CB0"/>
    <w:rsid w:val="000D3900"/>
    <w:rsid w:val="000D398D"/>
    <w:rsid w:val="000D3FB8"/>
    <w:rsid w:val="000D4145"/>
    <w:rsid w:val="000D42E7"/>
    <w:rsid w:val="000D4474"/>
    <w:rsid w:val="000D4550"/>
    <w:rsid w:val="000D4B27"/>
    <w:rsid w:val="000D4E67"/>
    <w:rsid w:val="000D53AC"/>
    <w:rsid w:val="000D5472"/>
    <w:rsid w:val="000D582D"/>
    <w:rsid w:val="000D5966"/>
    <w:rsid w:val="000D59CD"/>
    <w:rsid w:val="000D5D6A"/>
    <w:rsid w:val="000D5D8A"/>
    <w:rsid w:val="000D6B9D"/>
    <w:rsid w:val="000D6C97"/>
    <w:rsid w:val="000D730F"/>
    <w:rsid w:val="000D74E4"/>
    <w:rsid w:val="000D7798"/>
    <w:rsid w:val="000D783E"/>
    <w:rsid w:val="000D78B1"/>
    <w:rsid w:val="000D7BF5"/>
    <w:rsid w:val="000D7D52"/>
    <w:rsid w:val="000E0126"/>
    <w:rsid w:val="000E0397"/>
    <w:rsid w:val="000E0652"/>
    <w:rsid w:val="000E0CC4"/>
    <w:rsid w:val="000E18C9"/>
    <w:rsid w:val="000E1B10"/>
    <w:rsid w:val="000E1F47"/>
    <w:rsid w:val="000E2C61"/>
    <w:rsid w:val="000E2CA8"/>
    <w:rsid w:val="000E35E5"/>
    <w:rsid w:val="000E3711"/>
    <w:rsid w:val="000E3871"/>
    <w:rsid w:val="000E3A08"/>
    <w:rsid w:val="000E3A88"/>
    <w:rsid w:val="000E3D38"/>
    <w:rsid w:val="000E3FF4"/>
    <w:rsid w:val="000E44A6"/>
    <w:rsid w:val="000E4B38"/>
    <w:rsid w:val="000E4C12"/>
    <w:rsid w:val="000E571E"/>
    <w:rsid w:val="000E5B9C"/>
    <w:rsid w:val="000E6533"/>
    <w:rsid w:val="000E67CC"/>
    <w:rsid w:val="000E67D3"/>
    <w:rsid w:val="000E6988"/>
    <w:rsid w:val="000E6B53"/>
    <w:rsid w:val="000E6C3F"/>
    <w:rsid w:val="000E74CB"/>
    <w:rsid w:val="000E757E"/>
    <w:rsid w:val="000E786D"/>
    <w:rsid w:val="000E7E4C"/>
    <w:rsid w:val="000F0412"/>
    <w:rsid w:val="000F0629"/>
    <w:rsid w:val="000F0C06"/>
    <w:rsid w:val="000F1601"/>
    <w:rsid w:val="000F19A3"/>
    <w:rsid w:val="000F1A85"/>
    <w:rsid w:val="000F25DF"/>
    <w:rsid w:val="000F320E"/>
    <w:rsid w:val="000F37CD"/>
    <w:rsid w:val="000F3A3A"/>
    <w:rsid w:val="000F484F"/>
    <w:rsid w:val="000F4C76"/>
    <w:rsid w:val="000F4E59"/>
    <w:rsid w:val="000F55D1"/>
    <w:rsid w:val="000F5804"/>
    <w:rsid w:val="000F661D"/>
    <w:rsid w:val="000F66CE"/>
    <w:rsid w:val="000F6918"/>
    <w:rsid w:val="000F6AB3"/>
    <w:rsid w:val="000F6B7B"/>
    <w:rsid w:val="000F723E"/>
    <w:rsid w:val="000F72B0"/>
    <w:rsid w:val="000F72E0"/>
    <w:rsid w:val="000F73D7"/>
    <w:rsid w:val="000F73F4"/>
    <w:rsid w:val="000F7B6A"/>
    <w:rsid w:val="000F7D64"/>
    <w:rsid w:val="00100279"/>
    <w:rsid w:val="001003EA"/>
    <w:rsid w:val="001005D8"/>
    <w:rsid w:val="001007EE"/>
    <w:rsid w:val="00100F1D"/>
    <w:rsid w:val="00100FD9"/>
    <w:rsid w:val="00101F64"/>
    <w:rsid w:val="001027B7"/>
    <w:rsid w:val="00102840"/>
    <w:rsid w:val="00102933"/>
    <w:rsid w:val="00102EDC"/>
    <w:rsid w:val="0010316E"/>
    <w:rsid w:val="00103312"/>
    <w:rsid w:val="0010373D"/>
    <w:rsid w:val="00103CDF"/>
    <w:rsid w:val="00103E8D"/>
    <w:rsid w:val="001046E1"/>
    <w:rsid w:val="00104E64"/>
    <w:rsid w:val="00105BB8"/>
    <w:rsid w:val="00105EAE"/>
    <w:rsid w:val="00105FBD"/>
    <w:rsid w:val="00106878"/>
    <w:rsid w:val="00106DF0"/>
    <w:rsid w:val="00107201"/>
    <w:rsid w:val="00107588"/>
    <w:rsid w:val="0011022B"/>
    <w:rsid w:val="001103DF"/>
    <w:rsid w:val="00110515"/>
    <w:rsid w:val="00110FAF"/>
    <w:rsid w:val="00111430"/>
    <w:rsid w:val="001115E6"/>
    <w:rsid w:val="00111644"/>
    <w:rsid w:val="00111AEA"/>
    <w:rsid w:val="00112331"/>
    <w:rsid w:val="0011390B"/>
    <w:rsid w:val="00113F0F"/>
    <w:rsid w:val="00113FCE"/>
    <w:rsid w:val="00114237"/>
    <w:rsid w:val="0011490C"/>
    <w:rsid w:val="00114ECA"/>
    <w:rsid w:val="00115F98"/>
    <w:rsid w:val="00115FAB"/>
    <w:rsid w:val="00116490"/>
    <w:rsid w:val="00116F59"/>
    <w:rsid w:val="0011793F"/>
    <w:rsid w:val="00117FAC"/>
    <w:rsid w:val="00120359"/>
    <w:rsid w:val="0012059B"/>
    <w:rsid w:val="00120807"/>
    <w:rsid w:val="00120B9E"/>
    <w:rsid w:val="00121458"/>
    <w:rsid w:val="00121666"/>
    <w:rsid w:val="001219AD"/>
    <w:rsid w:val="00121B9A"/>
    <w:rsid w:val="00122060"/>
    <w:rsid w:val="0012245A"/>
    <w:rsid w:val="001229A7"/>
    <w:rsid w:val="00122D8D"/>
    <w:rsid w:val="00122F8B"/>
    <w:rsid w:val="00123332"/>
    <w:rsid w:val="0012336A"/>
    <w:rsid w:val="00123505"/>
    <w:rsid w:val="001236E4"/>
    <w:rsid w:val="00123AC1"/>
    <w:rsid w:val="001242A7"/>
    <w:rsid w:val="00124431"/>
    <w:rsid w:val="001249C9"/>
    <w:rsid w:val="0012554A"/>
    <w:rsid w:val="00125EB0"/>
    <w:rsid w:val="001268F7"/>
    <w:rsid w:val="001269C4"/>
    <w:rsid w:val="00126DE0"/>
    <w:rsid w:val="00127867"/>
    <w:rsid w:val="001279A0"/>
    <w:rsid w:val="00127D47"/>
    <w:rsid w:val="00127E17"/>
    <w:rsid w:val="00127F8F"/>
    <w:rsid w:val="001301D4"/>
    <w:rsid w:val="00130248"/>
    <w:rsid w:val="00130284"/>
    <w:rsid w:val="001307D2"/>
    <w:rsid w:val="00130E19"/>
    <w:rsid w:val="00130EE8"/>
    <w:rsid w:val="001319F7"/>
    <w:rsid w:val="00131BAD"/>
    <w:rsid w:val="00131BDE"/>
    <w:rsid w:val="00131C2F"/>
    <w:rsid w:val="001324B1"/>
    <w:rsid w:val="00132E60"/>
    <w:rsid w:val="00133178"/>
    <w:rsid w:val="00133327"/>
    <w:rsid w:val="00133544"/>
    <w:rsid w:val="001344B2"/>
    <w:rsid w:val="0013467C"/>
    <w:rsid w:val="00134DBA"/>
    <w:rsid w:val="00134EFD"/>
    <w:rsid w:val="00135FDF"/>
    <w:rsid w:val="001362FD"/>
    <w:rsid w:val="00136627"/>
    <w:rsid w:val="001366BB"/>
    <w:rsid w:val="001367D8"/>
    <w:rsid w:val="001369FB"/>
    <w:rsid w:val="00136E34"/>
    <w:rsid w:val="001372F2"/>
    <w:rsid w:val="001379B5"/>
    <w:rsid w:val="00140206"/>
    <w:rsid w:val="00140407"/>
    <w:rsid w:val="00140BEE"/>
    <w:rsid w:val="00140D9E"/>
    <w:rsid w:val="001411B1"/>
    <w:rsid w:val="001418BE"/>
    <w:rsid w:val="00141A3C"/>
    <w:rsid w:val="00141A85"/>
    <w:rsid w:val="00141E63"/>
    <w:rsid w:val="001432EA"/>
    <w:rsid w:val="00143362"/>
    <w:rsid w:val="0014347F"/>
    <w:rsid w:val="001446C6"/>
    <w:rsid w:val="00144920"/>
    <w:rsid w:val="00144B58"/>
    <w:rsid w:val="0014550E"/>
    <w:rsid w:val="001457E2"/>
    <w:rsid w:val="001460A2"/>
    <w:rsid w:val="00146426"/>
    <w:rsid w:val="001464BD"/>
    <w:rsid w:val="00146571"/>
    <w:rsid w:val="00146808"/>
    <w:rsid w:val="00146926"/>
    <w:rsid w:val="00146DDF"/>
    <w:rsid w:val="00146F48"/>
    <w:rsid w:val="001474B0"/>
    <w:rsid w:val="001474D3"/>
    <w:rsid w:val="00147898"/>
    <w:rsid w:val="001478A2"/>
    <w:rsid w:val="00150063"/>
    <w:rsid w:val="001500D4"/>
    <w:rsid w:val="00150198"/>
    <w:rsid w:val="0015034F"/>
    <w:rsid w:val="0015036A"/>
    <w:rsid w:val="00150499"/>
    <w:rsid w:val="00151091"/>
    <w:rsid w:val="0015137F"/>
    <w:rsid w:val="00151DB2"/>
    <w:rsid w:val="00151F4F"/>
    <w:rsid w:val="001523CC"/>
    <w:rsid w:val="00152AC4"/>
    <w:rsid w:val="00152AF8"/>
    <w:rsid w:val="00152B4A"/>
    <w:rsid w:val="00153133"/>
    <w:rsid w:val="001531CF"/>
    <w:rsid w:val="001535BB"/>
    <w:rsid w:val="00153E54"/>
    <w:rsid w:val="00153F85"/>
    <w:rsid w:val="00153FD7"/>
    <w:rsid w:val="001540C8"/>
    <w:rsid w:val="0015430F"/>
    <w:rsid w:val="00154643"/>
    <w:rsid w:val="001550EA"/>
    <w:rsid w:val="001558E3"/>
    <w:rsid w:val="00155974"/>
    <w:rsid w:val="00155D7D"/>
    <w:rsid w:val="0015608D"/>
    <w:rsid w:val="00156483"/>
    <w:rsid w:val="001564D2"/>
    <w:rsid w:val="00156C5B"/>
    <w:rsid w:val="00156D35"/>
    <w:rsid w:val="00157AD5"/>
    <w:rsid w:val="00157BFB"/>
    <w:rsid w:val="00157D51"/>
    <w:rsid w:val="001600A1"/>
    <w:rsid w:val="00160B01"/>
    <w:rsid w:val="00161070"/>
    <w:rsid w:val="00161A9E"/>
    <w:rsid w:val="00161CD5"/>
    <w:rsid w:val="00162190"/>
    <w:rsid w:val="0016219C"/>
    <w:rsid w:val="0016267C"/>
    <w:rsid w:val="0016284D"/>
    <w:rsid w:val="00162AF3"/>
    <w:rsid w:val="00162C4A"/>
    <w:rsid w:val="001633D4"/>
    <w:rsid w:val="00163F03"/>
    <w:rsid w:val="00164285"/>
    <w:rsid w:val="00164305"/>
    <w:rsid w:val="0016465E"/>
    <w:rsid w:val="00164AAA"/>
    <w:rsid w:val="001652A5"/>
    <w:rsid w:val="001653B2"/>
    <w:rsid w:val="001655D9"/>
    <w:rsid w:val="00165695"/>
    <w:rsid w:val="0016571B"/>
    <w:rsid w:val="00165808"/>
    <w:rsid w:val="00165A84"/>
    <w:rsid w:val="0016633B"/>
    <w:rsid w:val="0016665E"/>
    <w:rsid w:val="00166A7E"/>
    <w:rsid w:val="00166CC9"/>
    <w:rsid w:val="0016721A"/>
    <w:rsid w:val="00167292"/>
    <w:rsid w:val="001679EF"/>
    <w:rsid w:val="00167C72"/>
    <w:rsid w:val="00167E1E"/>
    <w:rsid w:val="0017003E"/>
    <w:rsid w:val="00170208"/>
    <w:rsid w:val="00170B5D"/>
    <w:rsid w:val="00170F61"/>
    <w:rsid w:val="00171153"/>
    <w:rsid w:val="0017122B"/>
    <w:rsid w:val="00171398"/>
    <w:rsid w:val="00171A0F"/>
    <w:rsid w:val="00172115"/>
    <w:rsid w:val="00173425"/>
    <w:rsid w:val="0017385F"/>
    <w:rsid w:val="00174DD6"/>
    <w:rsid w:val="00175BCF"/>
    <w:rsid w:val="00175FC7"/>
    <w:rsid w:val="00175FD0"/>
    <w:rsid w:val="00176341"/>
    <w:rsid w:val="00176A04"/>
    <w:rsid w:val="00176A81"/>
    <w:rsid w:val="00176B30"/>
    <w:rsid w:val="00176C0B"/>
    <w:rsid w:val="0017726F"/>
    <w:rsid w:val="001775DC"/>
    <w:rsid w:val="001775E0"/>
    <w:rsid w:val="001800C2"/>
    <w:rsid w:val="001804E8"/>
    <w:rsid w:val="0018064E"/>
    <w:rsid w:val="001807E5"/>
    <w:rsid w:val="0018099C"/>
    <w:rsid w:val="00180A06"/>
    <w:rsid w:val="001813DB"/>
    <w:rsid w:val="0018198C"/>
    <w:rsid w:val="00181E28"/>
    <w:rsid w:val="0018204B"/>
    <w:rsid w:val="001821A8"/>
    <w:rsid w:val="001823EA"/>
    <w:rsid w:val="00182783"/>
    <w:rsid w:val="00182811"/>
    <w:rsid w:val="00182A64"/>
    <w:rsid w:val="00182C9B"/>
    <w:rsid w:val="001832E2"/>
    <w:rsid w:val="0018339E"/>
    <w:rsid w:val="0018355C"/>
    <w:rsid w:val="00183785"/>
    <w:rsid w:val="0018391F"/>
    <w:rsid w:val="00184123"/>
    <w:rsid w:val="0018446A"/>
    <w:rsid w:val="00184545"/>
    <w:rsid w:val="00184A30"/>
    <w:rsid w:val="001851DC"/>
    <w:rsid w:val="00185FA9"/>
    <w:rsid w:val="00186277"/>
    <w:rsid w:val="001873D1"/>
    <w:rsid w:val="0018766D"/>
    <w:rsid w:val="001879B7"/>
    <w:rsid w:val="00187C9C"/>
    <w:rsid w:val="00190181"/>
    <w:rsid w:val="001901D1"/>
    <w:rsid w:val="001905FB"/>
    <w:rsid w:val="00190605"/>
    <w:rsid w:val="00190A36"/>
    <w:rsid w:val="00191140"/>
    <w:rsid w:val="001913AE"/>
    <w:rsid w:val="00191609"/>
    <w:rsid w:val="00191DB9"/>
    <w:rsid w:val="00192823"/>
    <w:rsid w:val="0019360E"/>
    <w:rsid w:val="00193751"/>
    <w:rsid w:val="00193C66"/>
    <w:rsid w:val="00194795"/>
    <w:rsid w:val="00195A74"/>
    <w:rsid w:val="00195F8E"/>
    <w:rsid w:val="0019610D"/>
    <w:rsid w:val="001961C0"/>
    <w:rsid w:val="001962A6"/>
    <w:rsid w:val="0019657C"/>
    <w:rsid w:val="00196708"/>
    <w:rsid w:val="001967AF"/>
    <w:rsid w:val="001968AD"/>
    <w:rsid w:val="00196A64"/>
    <w:rsid w:val="00196BF5"/>
    <w:rsid w:val="00196CBE"/>
    <w:rsid w:val="00196EF1"/>
    <w:rsid w:val="0019724D"/>
    <w:rsid w:val="0019728C"/>
    <w:rsid w:val="00197592"/>
    <w:rsid w:val="00197932"/>
    <w:rsid w:val="00197C98"/>
    <w:rsid w:val="001A058F"/>
    <w:rsid w:val="001A0AF6"/>
    <w:rsid w:val="001A0EE1"/>
    <w:rsid w:val="001A1456"/>
    <w:rsid w:val="001A14D9"/>
    <w:rsid w:val="001A1A35"/>
    <w:rsid w:val="001A1AD1"/>
    <w:rsid w:val="001A1F5C"/>
    <w:rsid w:val="001A2021"/>
    <w:rsid w:val="001A27E4"/>
    <w:rsid w:val="001A2A9E"/>
    <w:rsid w:val="001A3024"/>
    <w:rsid w:val="001A327F"/>
    <w:rsid w:val="001A359C"/>
    <w:rsid w:val="001A3A03"/>
    <w:rsid w:val="001A3A62"/>
    <w:rsid w:val="001A4176"/>
    <w:rsid w:val="001A43DA"/>
    <w:rsid w:val="001A4888"/>
    <w:rsid w:val="001A4BAE"/>
    <w:rsid w:val="001A4FBE"/>
    <w:rsid w:val="001A54AB"/>
    <w:rsid w:val="001A54FA"/>
    <w:rsid w:val="001A606E"/>
    <w:rsid w:val="001A625D"/>
    <w:rsid w:val="001A650F"/>
    <w:rsid w:val="001A6520"/>
    <w:rsid w:val="001A7B91"/>
    <w:rsid w:val="001A7C2D"/>
    <w:rsid w:val="001A7E16"/>
    <w:rsid w:val="001B05C8"/>
    <w:rsid w:val="001B09EC"/>
    <w:rsid w:val="001B0AD2"/>
    <w:rsid w:val="001B0C2A"/>
    <w:rsid w:val="001B0C2D"/>
    <w:rsid w:val="001B107F"/>
    <w:rsid w:val="001B1136"/>
    <w:rsid w:val="001B1744"/>
    <w:rsid w:val="001B18F3"/>
    <w:rsid w:val="001B1969"/>
    <w:rsid w:val="001B1B25"/>
    <w:rsid w:val="001B1C7E"/>
    <w:rsid w:val="001B1E04"/>
    <w:rsid w:val="001B3A74"/>
    <w:rsid w:val="001B3F06"/>
    <w:rsid w:val="001B4008"/>
    <w:rsid w:val="001B40CF"/>
    <w:rsid w:val="001B4368"/>
    <w:rsid w:val="001B48EA"/>
    <w:rsid w:val="001B4B1A"/>
    <w:rsid w:val="001B50CD"/>
    <w:rsid w:val="001B523A"/>
    <w:rsid w:val="001B5485"/>
    <w:rsid w:val="001B6751"/>
    <w:rsid w:val="001B6DF9"/>
    <w:rsid w:val="001B7585"/>
    <w:rsid w:val="001B79DF"/>
    <w:rsid w:val="001B7A2D"/>
    <w:rsid w:val="001B7F64"/>
    <w:rsid w:val="001C00FB"/>
    <w:rsid w:val="001C0713"/>
    <w:rsid w:val="001C08BC"/>
    <w:rsid w:val="001C0C0C"/>
    <w:rsid w:val="001C0D0C"/>
    <w:rsid w:val="001C0DF5"/>
    <w:rsid w:val="001C16AB"/>
    <w:rsid w:val="001C1B39"/>
    <w:rsid w:val="001C22E7"/>
    <w:rsid w:val="001C2A3B"/>
    <w:rsid w:val="001C2B03"/>
    <w:rsid w:val="001C2EB7"/>
    <w:rsid w:val="001C32E1"/>
    <w:rsid w:val="001C3369"/>
    <w:rsid w:val="001C3D59"/>
    <w:rsid w:val="001C3F33"/>
    <w:rsid w:val="001C417D"/>
    <w:rsid w:val="001C43B6"/>
    <w:rsid w:val="001C4C1B"/>
    <w:rsid w:val="001C51CA"/>
    <w:rsid w:val="001C58E4"/>
    <w:rsid w:val="001C5E74"/>
    <w:rsid w:val="001C6E85"/>
    <w:rsid w:val="001C7264"/>
    <w:rsid w:val="001D01C8"/>
    <w:rsid w:val="001D04EB"/>
    <w:rsid w:val="001D0BF1"/>
    <w:rsid w:val="001D0DC7"/>
    <w:rsid w:val="001D10B4"/>
    <w:rsid w:val="001D1A52"/>
    <w:rsid w:val="001D1D7C"/>
    <w:rsid w:val="001D1E31"/>
    <w:rsid w:val="001D224C"/>
    <w:rsid w:val="001D2671"/>
    <w:rsid w:val="001D3D04"/>
    <w:rsid w:val="001D3F39"/>
    <w:rsid w:val="001D430F"/>
    <w:rsid w:val="001D479B"/>
    <w:rsid w:val="001D48AE"/>
    <w:rsid w:val="001D4FF6"/>
    <w:rsid w:val="001D55AA"/>
    <w:rsid w:val="001D55BC"/>
    <w:rsid w:val="001D747F"/>
    <w:rsid w:val="001D78C1"/>
    <w:rsid w:val="001D7921"/>
    <w:rsid w:val="001D7D37"/>
    <w:rsid w:val="001D7E19"/>
    <w:rsid w:val="001D7E7C"/>
    <w:rsid w:val="001D7FB3"/>
    <w:rsid w:val="001E02ED"/>
    <w:rsid w:val="001E0473"/>
    <w:rsid w:val="001E15C5"/>
    <w:rsid w:val="001E1961"/>
    <w:rsid w:val="001E33AC"/>
    <w:rsid w:val="001E3657"/>
    <w:rsid w:val="001E4334"/>
    <w:rsid w:val="001E44DC"/>
    <w:rsid w:val="001E4644"/>
    <w:rsid w:val="001E4706"/>
    <w:rsid w:val="001E4A01"/>
    <w:rsid w:val="001E4BF3"/>
    <w:rsid w:val="001E4D0A"/>
    <w:rsid w:val="001E4D6C"/>
    <w:rsid w:val="001E51F5"/>
    <w:rsid w:val="001E57C9"/>
    <w:rsid w:val="001E5A42"/>
    <w:rsid w:val="001E5D53"/>
    <w:rsid w:val="001E62D8"/>
    <w:rsid w:val="001E62E0"/>
    <w:rsid w:val="001E645C"/>
    <w:rsid w:val="001E6670"/>
    <w:rsid w:val="001E6976"/>
    <w:rsid w:val="001E6E31"/>
    <w:rsid w:val="001E6F8E"/>
    <w:rsid w:val="001E7242"/>
    <w:rsid w:val="001E7394"/>
    <w:rsid w:val="001E752B"/>
    <w:rsid w:val="001E7CAC"/>
    <w:rsid w:val="001E7D98"/>
    <w:rsid w:val="001E7F66"/>
    <w:rsid w:val="001F0377"/>
    <w:rsid w:val="001F0B43"/>
    <w:rsid w:val="001F0BB7"/>
    <w:rsid w:val="001F0D67"/>
    <w:rsid w:val="001F0FAB"/>
    <w:rsid w:val="001F117F"/>
    <w:rsid w:val="001F16E9"/>
    <w:rsid w:val="001F202C"/>
    <w:rsid w:val="001F2151"/>
    <w:rsid w:val="001F2BAB"/>
    <w:rsid w:val="001F3158"/>
    <w:rsid w:val="001F31C0"/>
    <w:rsid w:val="001F3248"/>
    <w:rsid w:val="001F38AB"/>
    <w:rsid w:val="001F3ABB"/>
    <w:rsid w:val="001F3ED4"/>
    <w:rsid w:val="001F435C"/>
    <w:rsid w:val="001F43D6"/>
    <w:rsid w:val="001F45F1"/>
    <w:rsid w:val="001F49B5"/>
    <w:rsid w:val="001F4F81"/>
    <w:rsid w:val="001F5C43"/>
    <w:rsid w:val="001F6042"/>
    <w:rsid w:val="001F6248"/>
    <w:rsid w:val="001F7A42"/>
    <w:rsid w:val="00200603"/>
    <w:rsid w:val="00200649"/>
    <w:rsid w:val="002009C2"/>
    <w:rsid w:val="00200B78"/>
    <w:rsid w:val="00201218"/>
    <w:rsid w:val="00201261"/>
    <w:rsid w:val="00201365"/>
    <w:rsid w:val="00201663"/>
    <w:rsid w:val="002016BC"/>
    <w:rsid w:val="00201E58"/>
    <w:rsid w:val="00202483"/>
    <w:rsid w:val="0020293C"/>
    <w:rsid w:val="002029F4"/>
    <w:rsid w:val="00202E66"/>
    <w:rsid w:val="002039E3"/>
    <w:rsid w:val="00203A09"/>
    <w:rsid w:val="00203A5F"/>
    <w:rsid w:val="00203AA3"/>
    <w:rsid w:val="00203D19"/>
    <w:rsid w:val="002042C8"/>
    <w:rsid w:val="002042FD"/>
    <w:rsid w:val="002045A7"/>
    <w:rsid w:val="002049FE"/>
    <w:rsid w:val="0020509D"/>
    <w:rsid w:val="0020586D"/>
    <w:rsid w:val="00205E7B"/>
    <w:rsid w:val="0020662A"/>
    <w:rsid w:val="00206761"/>
    <w:rsid w:val="0020697D"/>
    <w:rsid w:val="00206A25"/>
    <w:rsid w:val="00206C7B"/>
    <w:rsid w:val="00206D88"/>
    <w:rsid w:val="00207F85"/>
    <w:rsid w:val="0021057F"/>
    <w:rsid w:val="002105CC"/>
    <w:rsid w:val="002118DC"/>
    <w:rsid w:val="00211C37"/>
    <w:rsid w:val="0021236E"/>
    <w:rsid w:val="0021280C"/>
    <w:rsid w:val="00212BEC"/>
    <w:rsid w:val="00212D24"/>
    <w:rsid w:val="00213734"/>
    <w:rsid w:val="00214078"/>
    <w:rsid w:val="002144B4"/>
    <w:rsid w:val="0021495D"/>
    <w:rsid w:val="00215524"/>
    <w:rsid w:val="00215C4F"/>
    <w:rsid w:val="002165FF"/>
    <w:rsid w:val="00216C58"/>
    <w:rsid w:val="00217581"/>
    <w:rsid w:val="00217ABE"/>
    <w:rsid w:val="0022017D"/>
    <w:rsid w:val="002203D5"/>
    <w:rsid w:val="0022057C"/>
    <w:rsid w:val="002207BE"/>
    <w:rsid w:val="00220C8E"/>
    <w:rsid w:val="00220E59"/>
    <w:rsid w:val="00221195"/>
    <w:rsid w:val="0022141F"/>
    <w:rsid w:val="00221DA8"/>
    <w:rsid w:val="00221F73"/>
    <w:rsid w:val="0022241A"/>
    <w:rsid w:val="00222569"/>
    <w:rsid w:val="002225DC"/>
    <w:rsid w:val="0022266C"/>
    <w:rsid w:val="00222687"/>
    <w:rsid w:val="002227A6"/>
    <w:rsid w:val="0022286D"/>
    <w:rsid w:val="00222D15"/>
    <w:rsid w:val="00223081"/>
    <w:rsid w:val="002232BE"/>
    <w:rsid w:val="00223B89"/>
    <w:rsid w:val="00223DA1"/>
    <w:rsid w:val="002242E1"/>
    <w:rsid w:val="002248C8"/>
    <w:rsid w:val="0022500E"/>
    <w:rsid w:val="00225FA5"/>
    <w:rsid w:val="00226399"/>
    <w:rsid w:val="00226964"/>
    <w:rsid w:val="00227236"/>
    <w:rsid w:val="002300D1"/>
    <w:rsid w:val="00230260"/>
    <w:rsid w:val="0023071F"/>
    <w:rsid w:val="00230AF7"/>
    <w:rsid w:val="00230C7A"/>
    <w:rsid w:val="00230E31"/>
    <w:rsid w:val="00230F0A"/>
    <w:rsid w:val="0023100F"/>
    <w:rsid w:val="002315CB"/>
    <w:rsid w:val="00231781"/>
    <w:rsid w:val="002317C7"/>
    <w:rsid w:val="00231BF8"/>
    <w:rsid w:val="00231CF8"/>
    <w:rsid w:val="00231DA9"/>
    <w:rsid w:val="00231EE4"/>
    <w:rsid w:val="00232002"/>
    <w:rsid w:val="00232410"/>
    <w:rsid w:val="002325B2"/>
    <w:rsid w:val="00232CBD"/>
    <w:rsid w:val="002333CA"/>
    <w:rsid w:val="002335B0"/>
    <w:rsid w:val="00233884"/>
    <w:rsid w:val="002338A1"/>
    <w:rsid w:val="00233C1B"/>
    <w:rsid w:val="00233D53"/>
    <w:rsid w:val="002343E1"/>
    <w:rsid w:val="0023489D"/>
    <w:rsid w:val="00234ACC"/>
    <w:rsid w:val="00234F32"/>
    <w:rsid w:val="00234F7F"/>
    <w:rsid w:val="00235112"/>
    <w:rsid w:val="002351C3"/>
    <w:rsid w:val="002352D7"/>
    <w:rsid w:val="00235603"/>
    <w:rsid w:val="002358FB"/>
    <w:rsid w:val="00235D7E"/>
    <w:rsid w:val="0023664E"/>
    <w:rsid w:val="002372B5"/>
    <w:rsid w:val="002372C4"/>
    <w:rsid w:val="00237E82"/>
    <w:rsid w:val="002400D3"/>
    <w:rsid w:val="00240193"/>
    <w:rsid w:val="002404E5"/>
    <w:rsid w:val="0024056F"/>
    <w:rsid w:val="00240D81"/>
    <w:rsid w:val="00240E72"/>
    <w:rsid w:val="00241A8E"/>
    <w:rsid w:val="002422AF"/>
    <w:rsid w:val="002422BE"/>
    <w:rsid w:val="002425A5"/>
    <w:rsid w:val="00242837"/>
    <w:rsid w:val="0024292B"/>
    <w:rsid w:val="00242AC5"/>
    <w:rsid w:val="00242EC0"/>
    <w:rsid w:val="002433AE"/>
    <w:rsid w:val="00243D51"/>
    <w:rsid w:val="00244711"/>
    <w:rsid w:val="00244929"/>
    <w:rsid w:val="00244C06"/>
    <w:rsid w:val="00244E1E"/>
    <w:rsid w:val="00245A08"/>
    <w:rsid w:val="00245C6D"/>
    <w:rsid w:val="00245DF9"/>
    <w:rsid w:val="00245E24"/>
    <w:rsid w:val="00247819"/>
    <w:rsid w:val="00247FC5"/>
    <w:rsid w:val="0025035F"/>
    <w:rsid w:val="00250418"/>
    <w:rsid w:val="00250559"/>
    <w:rsid w:val="002507A6"/>
    <w:rsid w:val="00250C63"/>
    <w:rsid w:val="00250F26"/>
    <w:rsid w:val="00250F74"/>
    <w:rsid w:val="002510CF"/>
    <w:rsid w:val="0025125F"/>
    <w:rsid w:val="00251560"/>
    <w:rsid w:val="00251581"/>
    <w:rsid w:val="00251F85"/>
    <w:rsid w:val="0025259C"/>
    <w:rsid w:val="002527B9"/>
    <w:rsid w:val="00252A70"/>
    <w:rsid w:val="00252D61"/>
    <w:rsid w:val="00253C07"/>
    <w:rsid w:val="00253FE9"/>
    <w:rsid w:val="00254E2E"/>
    <w:rsid w:val="00255220"/>
    <w:rsid w:val="002554C7"/>
    <w:rsid w:val="00255757"/>
    <w:rsid w:val="00255791"/>
    <w:rsid w:val="002558EC"/>
    <w:rsid w:val="00255909"/>
    <w:rsid w:val="002566E3"/>
    <w:rsid w:val="002567B7"/>
    <w:rsid w:val="00256E6C"/>
    <w:rsid w:val="00256F61"/>
    <w:rsid w:val="00257388"/>
    <w:rsid w:val="00257B8B"/>
    <w:rsid w:val="00257CEE"/>
    <w:rsid w:val="00257E79"/>
    <w:rsid w:val="00260352"/>
    <w:rsid w:val="00260C6C"/>
    <w:rsid w:val="00260F1D"/>
    <w:rsid w:val="00261C5E"/>
    <w:rsid w:val="00261F69"/>
    <w:rsid w:val="0026212F"/>
    <w:rsid w:val="0026260E"/>
    <w:rsid w:val="002626FB"/>
    <w:rsid w:val="00262D11"/>
    <w:rsid w:val="00263919"/>
    <w:rsid w:val="00263B03"/>
    <w:rsid w:val="00263E2C"/>
    <w:rsid w:val="00263F8F"/>
    <w:rsid w:val="0026424E"/>
    <w:rsid w:val="00265104"/>
    <w:rsid w:val="00266064"/>
    <w:rsid w:val="00266462"/>
    <w:rsid w:val="00266511"/>
    <w:rsid w:val="00266D80"/>
    <w:rsid w:val="00266FC6"/>
    <w:rsid w:val="00270B78"/>
    <w:rsid w:val="002723F0"/>
    <w:rsid w:val="002729A4"/>
    <w:rsid w:val="00272AE7"/>
    <w:rsid w:val="002739B1"/>
    <w:rsid w:val="00274925"/>
    <w:rsid w:val="00274AA5"/>
    <w:rsid w:val="002758CA"/>
    <w:rsid w:val="00275FCD"/>
    <w:rsid w:val="0027611C"/>
    <w:rsid w:val="00276161"/>
    <w:rsid w:val="0027650E"/>
    <w:rsid w:val="002765DB"/>
    <w:rsid w:val="00276A3F"/>
    <w:rsid w:val="00276BD6"/>
    <w:rsid w:val="002770B2"/>
    <w:rsid w:val="00277315"/>
    <w:rsid w:val="00277365"/>
    <w:rsid w:val="002803E1"/>
    <w:rsid w:val="0028064B"/>
    <w:rsid w:val="002808D6"/>
    <w:rsid w:val="00280B17"/>
    <w:rsid w:val="00280B4A"/>
    <w:rsid w:val="00281CDF"/>
    <w:rsid w:val="002820B0"/>
    <w:rsid w:val="0028242C"/>
    <w:rsid w:val="00282B39"/>
    <w:rsid w:val="00283129"/>
    <w:rsid w:val="002833CF"/>
    <w:rsid w:val="00283613"/>
    <w:rsid w:val="00283858"/>
    <w:rsid w:val="00283FA6"/>
    <w:rsid w:val="002840D0"/>
    <w:rsid w:val="002842AF"/>
    <w:rsid w:val="00284B78"/>
    <w:rsid w:val="0028517B"/>
    <w:rsid w:val="00285185"/>
    <w:rsid w:val="002855E5"/>
    <w:rsid w:val="002857F4"/>
    <w:rsid w:val="002859FC"/>
    <w:rsid w:val="00285CC6"/>
    <w:rsid w:val="002863F6"/>
    <w:rsid w:val="002865CF"/>
    <w:rsid w:val="00286A68"/>
    <w:rsid w:val="00286E05"/>
    <w:rsid w:val="0028757F"/>
    <w:rsid w:val="00287876"/>
    <w:rsid w:val="0028798F"/>
    <w:rsid w:val="00287A2C"/>
    <w:rsid w:val="0029029D"/>
    <w:rsid w:val="0029038F"/>
    <w:rsid w:val="002909D2"/>
    <w:rsid w:val="00290AEA"/>
    <w:rsid w:val="00290DAA"/>
    <w:rsid w:val="002913FA"/>
    <w:rsid w:val="0029174D"/>
    <w:rsid w:val="00291D79"/>
    <w:rsid w:val="0029207E"/>
    <w:rsid w:val="00292449"/>
    <w:rsid w:val="00293086"/>
    <w:rsid w:val="00293700"/>
    <w:rsid w:val="00293A27"/>
    <w:rsid w:val="00293A82"/>
    <w:rsid w:val="00293B33"/>
    <w:rsid w:val="00294401"/>
    <w:rsid w:val="00294570"/>
    <w:rsid w:val="00294B2B"/>
    <w:rsid w:val="00294EA1"/>
    <w:rsid w:val="00294F74"/>
    <w:rsid w:val="0029503C"/>
    <w:rsid w:val="002952F5"/>
    <w:rsid w:val="00295643"/>
    <w:rsid w:val="00295B32"/>
    <w:rsid w:val="00295CA7"/>
    <w:rsid w:val="00295EFC"/>
    <w:rsid w:val="002963AA"/>
    <w:rsid w:val="00296AD4"/>
    <w:rsid w:val="002973E8"/>
    <w:rsid w:val="00297991"/>
    <w:rsid w:val="00297B5E"/>
    <w:rsid w:val="00297F2E"/>
    <w:rsid w:val="002A05FA"/>
    <w:rsid w:val="002A067D"/>
    <w:rsid w:val="002A06FC"/>
    <w:rsid w:val="002A072F"/>
    <w:rsid w:val="002A0A81"/>
    <w:rsid w:val="002A0FAB"/>
    <w:rsid w:val="002A0FB4"/>
    <w:rsid w:val="002A13F8"/>
    <w:rsid w:val="002A165F"/>
    <w:rsid w:val="002A18B1"/>
    <w:rsid w:val="002A1A40"/>
    <w:rsid w:val="002A1E25"/>
    <w:rsid w:val="002A1E62"/>
    <w:rsid w:val="002A21DE"/>
    <w:rsid w:val="002A2613"/>
    <w:rsid w:val="002A28B0"/>
    <w:rsid w:val="002A2F47"/>
    <w:rsid w:val="002A4683"/>
    <w:rsid w:val="002A5058"/>
    <w:rsid w:val="002A549E"/>
    <w:rsid w:val="002A6134"/>
    <w:rsid w:val="002A61B7"/>
    <w:rsid w:val="002A61CB"/>
    <w:rsid w:val="002A62CA"/>
    <w:rsid w:val="002A693B"/>
    <w:rsid w:val="002A6B65"/>
    <w:rsid w:val="002A6D65"/>
    <w:rsid w:val="002A6DC6"/>
    <w:rsid w:val="002A73C9"/>
    <w:rsid w:val="002A75AD"/>
    <w:rsid w:val="002A78C6"/>
    <w:rsid w:val="002B007F"/>
    <w:rsid w:val="002B0AC9"/>
    <w:rsid w:val="002B1447"/>
    <w:rsid w:val="002B17AB"/>
    <w:rsid w:val="002B1B8D"/>
    <w:rsid w:val="002B1E2F"/>
    <w:rsid w:val="002B2921"/>
    <w:rsid w:val="002B2962"/>
    <w:rsid w:val="002B299B"/>
    <w:rsid w:val="002B2A19"/>
    <w:rsid w:val="002B2D3C"/>
    <w:rsid w:val="002B3336"/>
    <w:rsid w:val="002B3503"/>
    <w:rsid w:val="002B37B4"/>
    <w:rsid w:val="002B3B66"/>
    <w:rsid w:val="002B4958"/>
    <w:rsid w:val="002B4FB2"/>
    <w:rsid w:val="002B56BF"/>
    <w:rsid w:val="002B5804"/>
    <w:rsid w:val="002B59B7"/>
    <w:rsid w:val="002B5E5F"/>
    <w:rsid w:val="002B6234"/>
    <w:rsid w:val="002B651E"/>
    <w:rsid w:val="002B68E5"/>
    <w:rsid w:val="002B6B93"/>
    <w:rsid w:val="002B702E"/>
    <w:rsid w:val="002B7064"/>
    <w:rsid w:val="002B7397"/>
    <w:rsid w:val="002B73A6"/>
    <w:rsid w:val="002B7713"/>
    <w:rsid w:val="002B7BD2"/>
    <w:rsid w:val="002C02C7"/>
    <w:rsid w:val="002C082F"/>
    <w:rsid w:val="002C0E87"/>
    <w:rsid w:val="002C0F9E"/>
    <w:rsid w:val="002C122B"/>
    <w:rsid w:val="002C1476"/>
    <w:rsid w:val="002C155C"/>
    <w:rsid w:val="002C1785"/>
    <w:rsid w:val="002C1CDD"/>
    <w:rsid w:val="002C1FBA"/>
    <w:rsid w:val="002C2498"/>
    <w:rsid w:val="002C296A"/>
    <w:rsid w:val="002C2A4D"/>
    <w:rsid w:val="002C2E5D"/>
    <w:rsid w:val="002C30D6"/>
    <w:rsid w:val="002C34AA"/>
    <w:rsid w:val="002C3565"/>
    <w:rsid w:val="002C4D6A"/>
    <w:rsid w:val="002C51F8"/>
    <w:rsid w:val="002C5846"/>
    <w:rsid w:val="002C5958"/>
    <w:rsid w:val="002C5E15"/>
    <w:rsid w:val="002C625A"/>
    <w:rsid w:val="002C6F28"/>
    <w:rsid w:val="002C72E1"/>
    <w:rsid w:val="002C79B5"/>
    <w:rsid w:val="002C7AB7"/>
    <w:rsid w:val="002C7B14"/>
    <w:rsid w:val="002C7B1F"/>
    <w:rsid w:val="002C7E22"/>
    <w:rsid w:val="002C7F47"/>
    <w:rsid w:val="002D01EC"/>
    <w:rsid w:val="002D032A"/>
    <w:rsid w:val="002D042A"/>
    <w:rsid w:val="002D0ECA"/>
    <w:rsid w:val="002D14C8"/>
    <w:rsid w:val="002D14E8"/>
    <w:rsid w:val="002D18CA"/>
    <w:rsid w:val="002D1929"/>
    <w:rsid w:val="002D1C86"/>
    <w:rsid w:val="002D1E50"/>
    <w:rsid w:val="002D2A7A"/>
    <w:rsid w:val="002D2EB6"/>
    <w:rsid w:val="002D30CC"/>
    <w:rsid w:val="002D3AFE"/>
    <w:rsid w:val="002D436E"/>
    <w:rsid w:val="002D458A"/>
    <w:rsid w:val="002D489C"/>
    <w:rsid w:val="002D4B97"/>
    <w:rsid w:val="002D4D95"/>
    <w:rsid w:val="002D4E75"/>
    <w:rsid w:val="002D57BF"/>
    <w:rsid w:val="002D5862"/>
    <w:rsid w:val="002D5B03"/>
    <w:rsid w:val="002D6854"/>
    <w:rsid w:val="002D68FB"/>
    <w:rsid w:val="002D6F48"/>
    <w:rsid w:val="002D7072"/>
    <w:rsid w:val="002D7342"/>
    <w:rsid w:val="002D7410"/>
    <w:rsid w:val="002D7551"/>
    <w:rsid w:val="002D7B31"/>
    <w:rsid w:val="002D7FF1"/>
    <w:rsid w:val="002E0434"/>
    <w:rsid w:val="002E0F4C"/>
    <w:rsid w:val="002E10E2"/>
    <w:rsid w:val="002E1A05"/>
    <w:rsid w:val="002E2647"/>
    <w:rsid w:val="002E281B"/>
    <w:rsid w:val="002E28FA"/>
    <w:rsid w:val="002E296F"/>
    <w:rsid w:val="002E29CE"/>
    <w:rsid w:val="002E2AFC"/>
    <w:rsid w:val="002E2B20"/>
    <w:rsid w:val="002E3870"/>
    <w:rsid w:val="002E40DE"/>
    <w:rsid w:val="002E427F"/>
    <w:rsid w:val="002E42AC"/>
    <w:rsid w:val="002E49F4"/>
    <w:rsid w:val="002E55AF"/>
    <w:rsid w:val="002E56F9"/>
    <w:rsid w:val="002E58EE"/>
    <w:rsid w:val="002E5B15"/>
    <w:rsid w:val="002E60DC"/>
    <w:rsid w:val="002E6755"/>
    <w:rsid w:val="002E6BC9"/>
    <w:rsid w:val="002E6CCA"/>
    <w:rsid w:val="002E742E"/>
    <w:rsid w:val="002E7AC9"/>
    <w:rsid w:val="002E7F62"/>
    <w:rsid w:val="002F00D1"/>
    <w:rsid w:val="002F0682"/>
    <w:rsid w:val="002F0693"/>
    <w:rsid w:val="002F0B03"/>
    <w:rsid w:val="002F0E58"/>
    <w:rsid w:val="002F0F74"/>
    <w:rsid w:val="002F137F"/>
    <w:rsid w:val="002F1851"/>
    <w:rsid w:val="002F19A5"/>
    <w:rsid w:val="002F23FA"/>
    <w:rsid w:val="002F2A32"/>
    <w:rsid w:val="002F304C"/>
    <w:rsid w:val="002F3279"/>
    <w:rsid w:val="002F3283"/>
    <w:rsid w:val="002F3D2A"/>
    <w:rsid w:val="002F3F07"/>
    <w:rsid w:val="002F4168"/>
    <w:rsid w:val="002F4400"/>
    <w:rsid w:val="002F47E4"/>
    <w:rsid w:val="002F4B0E"/>
    <w:rsid w:val="002F57B7"/>
    <w:rsid w:val="002F57DB"/>
    <w:rsid w:val="002F5B19"/>
    <w:rsid w:val="002F67CB"/>
    <w:rsid w:val="002F6BE2"/>
    <w:rsid w:val="002F6F44"/>
    <w:rsid w:val="002F7042"/>
    <w:rsid w:val="002F7827"/>
    <w:rsid w:val="002F79EA"/>
    <w:rsid w:val="002F7D91"/>
    <w:rsid w:val="00300540"/>
    <w:rsid w:val="00300FB6"/>
    <w:rsid w:val="00301093"/>
    <w:rsid w:val="00301BF6"/>
    <w:rsid w:val="00301C56"/>
    <w:rsid w:val="003022AA"/>
    <w:rsid w:val="00302895"/>
    <w:rsid w:val="00302DEA"/>
    <w:rsid w:val="00302FD6"/>
    <w:rsid w:val="003032A0"/>
    <w:rsid w:val="00303741"/>
    <w:rsid w:val="0030415E"/>
    <w:rsid w:val="00304D88"/>
    <w:rsid w:val="00304FC2"/>
    <w:rsid w:val="00305157"/>
    <w:rsid w:val="003054BB"/>
    <w:rsid w:val="00305937"/>
    <w:rsid w:val="003071B5"/>
    <w:rsid w:val="00307E3E"/>
    <w:rsid w:val="0031035C"/>
    <w:rsid w:val="00310708"/>
    <w:rsid w:val="0031075A"/>
    <w:rsid w:val="003108D0"/>
    <w:rsid w:val="003109BA"/>
    <w:rsid w:val="00311A2D"/>
    <w:rsid w:val="00311F1D"/>
    <w:rsid w:val="0031250A"/>
    <w:rsid w:val="00312601"/>
    <w:rsid w:val="00312BD3"/>
    <w:rsid w:val="00312F20"/>
    <w:rsid w:val="003133DB"/>
    <w:rsid w:val="0031416D"/>
    <w:rsid w:val="003141BF"/>
    <w:rsid w:val="00314240"/>
    <w:rsid w:val="00314415"/>
    <w:rsid w:val="0031455C"/>
    <w:rsid w:val="00314AD7"/>
    <w:rsid w:val="00314F7F"/>
    <w:rsid w:val="0031509F"/>
    <w:rsid w:val="003158FE"/>
    <w:rsid w:val="0031616F"/>
    <w:rsid w:val="00316A85"/>
    <w:rsid w:val="00316DA0"/>
    <w:rsid w:val="00316E51"/>
    <w:rsid w:val="00316F6F"/>
    <w:rsid w:val="0031741B"/>
    <w:rsid w:val="003177E5"/>
    <w:rsid w:val="00317885"/>
    <w:rsid w:val="00317C35"/>
    <w:rsid w:val="00320807"/>
    <w:rsid w:val="00320955"/>
    <w:rsid w:val="00320E67"/>
    <w:rsid w:val="00321418"/>
    <w:rsid w:val="00321926"/>
    <w:rsid w:val="0032197F"/>
    <w:rsid w:val="00321AD0"/>
    <w:rsid w:val="00321F83"/>
    <w:rsid w:val="00322052"/>
    <w:rsid w:val="00322222"/>
    <w:rsid w:val="00322300"/>
    <w:rsid w:val="0032269E"/>
    <w:rsid w:val="0032284D"/>
    <w:rsid w:val="003228E4"/>
    <w:rsid w:val="00322B97"/>
    <w:rsid w:val="003236D7"/>
    <w:rsid w:val="00323711"/>
    <w:rsid w:val="00323B87"/>
    <w:rsid w:val="00323EAA"/>
    <w:rsid w:val="0032486B"/>
    <w:rsid w:val="00324C98"/>
    <w:rsid w:val="0032542D"/>
    <w:rsid w:val="003258F9"/>
    <w:rsid w:val="00325BE4"/>
    <w:rsid w:val="0032608B"/>
    <w:rsid w:val="00326824"/>
    <w:rsid w:val="0032683C"/>
    <w:rsid w:val="00326B5E"/>
    <w:rsid w:val="00326EFD"/>
    <w:rsid w:val="003270EB"/>
    <w:rsid w:val="00327179"/>
    <w:rsid w:val="00327328"/>
    <w:rsid w:val="003275F6"/>
    <w:rsid w:val="003277A5"/>
    <w:rsid w:val="00327988"/>
    <w:rsid w:val="00327EDA"/>
    <w:rsid w:val="00330C8B"/>
    <w:rsid w:val="00330D9F"/>
    <w:rsid w:val="00331C47"/>
    <w:rsid w:val="00331C5A"/>
    <w:rsid w:val="003331E4"/>
    <w:rsid w:val="00333279"/>
    <w:rsid w:val="003334F5"/>
    <w:rsid w:val="00333BF8"/>
    <w:rsid w:val="003344E8"/>
    <w:rsid w:val="00334776"/>
    <w:rsid w:val="00334AEF"/>
    <w:rsid w:val="003355CC"/>
    <w:rsid w:val="003356E4"/>
    <w:rsid w:val="00335ACC"/>
    <w:rsid w:val="00335FF0"/>
    <w:rsid w:val="0033644A"/>
    <w:rsid w:val="0033678A"/>
    <w:rsid w:val="00336F5A"/>
    <w:rsid w:val="00337BC4"/>
    <w:rsid w:val="00337FEE"/>
    <w:rsid w:val="003401BB"/>
    <w:rsid w:val="00341408"/>
    <w:rsid w:val="00341667"/>
    <w:rsid w:val="00341D99"/>
    <w:rsid w:val="0034275F"/>
    <w:rsid w:val="003427B5"/>
    <w:rsid w:val="00342E4E"/>
    <w:rsid w:val="00343051"/>
    <w:rsid w:val="00343352"/>
    <w:rsid w:val="00343A00"/>
    <w:rsid w:val="00343AD1"/>
    <w:rsid w:val="00343E31"/>
    <w:rsid w:val="00343FA2"/>
    <w:rsid w:val="003443AF"/>
    <w:rsid w:val="00346158"/>
    <w:rsid w:val="00346760"/>
    <w:rsid w:val="00346AEC"/>
    <w:rsid w:val="00346CEE"/>
    <w:rsid w:val="003470CE"/>
    <w:rsid w:val="00347360"/>
    <w:rsid w:val="003476BC"/>
    <w:rsid w:val="00347A3B"/>
    <w:rsid w:val="00347D4D"/>
    <w:rsid w:val="00350076"/>
    <w:rsid w:val="003506AB"/>
    <w:rsid w:val="003506C3"/>
    <w:rsid w:val="00350F2A"/>
    <w:rsid w:val="0035112F"/>
    <w:rsid w:val="00351ED5"/>
    <w:rsid w:val="00351FDC"/>
    <w:rsid w:val="003520C5"/>
    <w:rsid w:val="00352771"/>
    <w:rsid w:val="00352BCE"/>
    <w:rsid w:val="00352CB9"/>
    <w:rsid w:val="00352EF0"/>
    <w:rsid w:val="003531CA"/>
    <w:rsid w:val="0035341F"/>
    <w:rsid w:val="003536F9"/>
    <w:rsid w:val="00353C24"/>
    <w:rsid w:val="00353F76"/>
    <w:rsid w:val="003540CD"/>
    <w:rsid w:val="003545B7"/>
    <w:rsid w:val="00354641"/>
    <w:rsid w:val="003547B5"/>
    <w:rsid w:val="00354B56"/>
    <w:rsid w:val="00354EE9"/>
    <w:rsid w:val="00354FA6"/>
    <w:rsid w:val="003551B6"/>
    <w:rsid w:val="00355422"/>
    <w:rsid w:val="0035557B"/>
    <w:rsid w:val="00355700"/>
    <w:rsid w:val="00355B6A"/>
    <w:rsid w:val="00355BE2"/>
    <w:rsid w:val="00355CFC"/>
    <w:rsid w:val="00356782"/>
    <w:rsid w:val="003568A4"/>
    <w:rsid w:val="00356B57"/>
    <w:rsid w:val="00356C6E"/>
    <w:rsid w:val="003573E1"/>
    <w:rsid w:val="003577B5"/>
    <w:rsid w:val="00357BF2"/>
    <w:rsid w:val="00360051"/>
    <w:rsid w:val="003601C6"/>
    <w:rsid w:val="00360538"/>
    <w:rsid w:val="0036087D"/>
    <w:rsid w:val="0036117C"/>
    <w:rsid w:val="003612C5"/>
    <w:rsid w:val="003613C3"/>
    <w:rsid w:val="003613E7"/>
    <w:rsid w:val="0036197F"/>
    <w:rsid w:val="003622F9"/>
    <w:rsid w:val="003624DB"/>
    <w:rsid w:val="0036312B"/>
    <w:rsid w:val="003631DF"/>
    <w:rsid w:val="0036339F"/>
    <w:rsid w:val="00363454"/>
    <w:rsid w:val="00363AF9"/>
    <w:rsid w:val="003641E5"/>
    <w:rsid w:val="00364479"/>
    <w:rsid w:val="003644D8"/>
    <w:rsid w:val="00364AAF"/>
    <w:rsid w:val="0036584B"/>
    <w:rsid w:val="0036605F"/>
    <w:rsid w:val="00366143"/>
    <w:rsid w:val="0036625F"/>
    <w:rsid w:val="00366765"/>
    <w:rsid w:val="0036686C"/>
    <w:rsid w:val="00366BB6"/>
    <w:rsid w:val="00367C49"/>
    <w:rsid w:val="00367E5F"/>
    <w:rsid w:val="00367EEB"/>
    <w:rsid w:val="003705AA"/>
    <w:rsid w:val="003707ED"/>
    <w:rsid w:val="00370895"/>
    <w:rsid w:val="0037122A"/>
    <w:rsid w:val="003716DC"/>
    <w:rsid w:val="00371A90"/>
    <w:rsid w:val="00372694"/>
    <w:rsid w:val="003727EC"/>
    <w:rsid w:val="0037290A"/>
    <w:rsid w:val="00372CF2"/>
    <w:rsid w:val="00372F1E"/>
    <w:rsid w:val="00373094"/>
    <w:rsid w:val="00373722"/>
    <w:rsid w:val="00373F78"/>
    <w:rsid w:val="00374161"/>
    <w:rsid w:val="003746C4"/>
    <w:rsid w:val="00374D60"/>
    <w:rsid w:val="00375169"/>
    <w:rsid w:val="00376746"/>
    <w:rsid w:val="00376795"/>
    <w:rsid w:val="00376875"/>
    <w:rsid w:val="00376A87"/>
    <w:rsid w:val="00376D72"/>
    <w:rsid w:val="00377072"/>
    <w:rsid w:val="003772BF"/>
    <w:rsid w:val="00377634"/>
    <w:rsid w:val="00377836"/>
    <w:rsid w:val="00380648"/>
    <w:rsid w:val="00380687"/>
    <w:rsid w:val="00380D89"/>
    <w:rsid w:val="003811D7"/>
    <w:rsid w:val="00382186"/>
    <w:rsid w:val="003827CC"/>
    <w:rsid w:val="00383944"/>
    <w:rsid w:val="00383B17"/>
    <w:rsid w:val="00383C9F"/>
    <w:rsid w:val="003842A0"/>
    <w:rsid w:val="003847CA"/>
    <w:rsid w:val="00384A46"/>
    <w:rsid w:val="00384CB6"/>
    <w:rsid w:val="00385782"/>
    <w:rsid w:val="00385C13"/>
    <w:rsid w:val="003860D4"/>
    <w:rsid w:val="0038699D"/>
    <w:rsid w:val="00386BAA"/>
    <w:rsid w:val="00387B47"/>
    <w:rsid w:val="00387C10"/>
    <w:rsid w:val="0039010D"/>
    <w:rsid w:val="003903F3"/>
    <w:rsid w:val="003904A0"/>
    <w:rsid w:val="003906EB"/>
    <w:rsid w:val="003913B0"/>
    <w:rsid w:val="003915D3"/>
    <w:rsid w:val="00391A3F"/>
    <w:rsid w:val="00391AF8"/>
    <w:rsid w:val="00391EF2"/>
    <w:rsid w:val="00392263"/>
    <w:rsid w:val="00392AE9"/>
    <w:rsid w:val="00392BC0"/>
    <w:rsid w:val="00392E1E"/>
    <w:rsid w:val="00392F8E"/>
    <w:rsid w:val="0039409C"/>
    <w:rsid w:val="00394235"/>
    <w:rsid w:val="00394239"/>
    <w:rsid w:val="003943A1"/>
    <w:rsid w:val="003944CF"/>
    <w:rsid w:val="00394A37"/>
    <w:rsid w:val="00394BFB"/>
    <w:rsid w:val="00395001"/>
    <w:rsid w:val="0039505D"/>
    <w:rsid w:val="003959E5"/>
    <w:rsid w:val="00395C98"/>
    <w:rsid w:val="00395E65"/>
    <w:rsid w:val="00396BE6"/>
    <w:rsid w:val="00396CDF"/>
    <w:rsid w:val="00396EC4"/>
    <w:rsid w:val="00397453"/>
    <w:rsid w:val="00397971"/>
    <w:rsid w:val="003A0420"/>
    <w:rsid w:val="003A0706"/>
    <w:rsid w:val="003A1269"/>
    <w:rsid w:val="003A161F"/>
    <w:rsid w:val="003A205F"/>
    <w:rsid w:val="003A21F4"/>
    <w:rsid w:val="003A2268"/>
    <w:rsid w:val="003A2C36"/>
    <w:rsid w:val="003A35E9"/>
    <w:rsid w:val="003A43BF"/>
    <w:rsid w:val="003A50F8"/>
    <w:rsid w:val="003A58D7"/>
    <w:rsid w:val="003A60E6"/>
    <w:rsid w:val="003A628E"/>
    <w:rsid w:val="003A693E"/>
    <w:rsid w:val="003A69A7"/>
    <w:rsid w:val="003A69B2"/>
    <w:rsid w:val="003A70C1"/>
    <w:rsid w:val="003A72B5"/>
    <w:rsid w:val="003A7420"/>
    <w:rsid w:val="003A7A9A"/>
    <w:rsid w:val="003A7DAB"/>
    <w:rsid w:val="003B00E9"/>
    <w:rsid w:val="003B05A9"/>
    <w:rsid w:val="003B05D8"/>
    <w:rsid w:val="003B0A19"/>
    <w:rsid w:val="003B11AC"/>
    <w:rsid w:val="003B1443"/>
    <w:rsid w:val="003B1D23"/>
    <w:rsid w:val="003B1D8E"/>
    <w:rsid w:val="003B20EB"/>
    <w:rsid w:val="003B234F"/>
    <w:rsid w:val="003B2A14"/>
    <w:rsid w:val="003B32D3"/>
    <w:rsid w:val="003B3D2E"/>
    <w:rsid w:val="003B42F0"/>
    <w:rsid w:val="003B4380"/>
    <w:rsid w:val="003B4396"/>
    <w:rsid w:val="003B43F8"/>
    <w:rsid w:val="003B47A0"/>
    <w:rsid w:val="003B4A1F"/>
    <w:rsid w:val="003B4AA3"/>
    <w:rsid w:val="003B4B73"/>
    <w:rsid w:val="003B4DAA"/>
    <w:rsid w:val="003B501B"/>
    <w:rsid w:val="003B538C"/>
    <w:rsid w:val="003B5739"/>
    <w:rsid w:val="003B5C67"/>
    <w:rsid w:val="003B5F65"/>
    <w:rsid w:val="003B60C8"/>
    <w:rsid w:val="003B6143"/>
    <w:rsid w:val="003B6857"/>
    <w:rsid w:val="003B7885"/>
    <w:rsid w:val="003B78F9"/>
    <w:rsid w:val="003B7969"/>
    <w:rsid w:val="003B7B70"/>
    <w:rsid w:val="003B7C56"/>
    <w:rsid w:val="003C02F3"/>
    <w:rsid w:val="003C0558"/>
    <w:rsid w:val="003C05D6"/>
    <w:rsid w:val="003C1781"/>
    <w:rsid w:val="003C17CB"/>
    <w:rsid w:val="003C2730"/>
    <w:rsid w:val="003C2989"/>
    <w:rsid w:val="003C312A"/>
    <w:rsid w:val="003C3298"/>
    <w:rsid w:val="003C347F"/>
    <w:rsid w:val="003C3655"/>
    <w:rsid w:val="003C373D"/>
    <w:rsid w:val="003C3814"/>
    <w:rsid w:val="003C3CE1"/>
    <w:rsid w:val="003C3D02"/>
    <w:rsid w:val="003C45D8"/>
    <w:rsid w:val="003C4615"/>
    <w:rsid w:val="003C4782"/>
    <w:rsid w:val="003C4FDB"/>
    <w:rsid w:val="003C538A"/>
    <w:rsid w:val="003C58C2"/>
    <w:rsid w:val="003C5AD4"/>
    <w:rsid w:val="003C630F"/>
    <w:rsid w:val="003C70E5"/>
    <w:rsid w:val="003C714A"/>
    <w:rsid w:val="003C743E"/>
    <w:rsid w:val="003D017B"/>
    <w:rsid w:val="003D08E9"/>
    <w:rsid w:val="003D0AE3"/>
    <w:rsid w:val="003D10D3"/>
    <w:rsid w:val="003D12EB"/>
    <w:rsid w:val="003D1FAF"/>
    <w:rsid w:val="003D20A3"/>
    <w:rsid w:val="003D2B09"/>
    <w:rsid w:val="003D308A"/>
    <w:rsid w:val="003D35CD"/>
    <w:rsid w:val="003D4AC7"/>
    <w:rsid w:val="003D4E9E"/>
    <w:rsid w:val="003D5CDE"/>
    <w:rsid w:val="003D5EE0"/>
    <w:rsid w:val="003D6100"/>
    <w:rsid w:val="003D62C5"/>
    <w:rsid w:val="003D64FF"/>
    <w:rsid w:val="003D6AA6"/>
    <w:rsid w:val="003D6D19"/>
    <w:rsid w:val="003D7366"/>
    <w:rsid w:val="003D74A2"/>
    <w:rsid w:val="003D7A13"/>
    <w:rsid w:val="003D7F9F"/>
    <w:rsid w:val="003E0777"/>
    <w:rsid w:val="003E0B81"/>
    <w:rsid w:val="003E0C89"/>
    <w:rsid w:val="003E128D"/>
    <w:rsid w:val="003E134F"/>
    <w:rsid w:val="003E172E"/>
    <w:rsid w:val="003E1AE6"/>
    <w:rsid w:val="003E1B86"/>
    <w:rsid w:val="003E1CE9"/>
    <w:rsid w:val="003E222F"/>
    <w:rsid w:val="003E25EF"/>
    <w:rsid w:val="003E291E"/>
    <w:rsid w:val="003E2E66"/>
    <w:rsid w:val="003E3529"/>
    <w:rsid w:val="003E3C55"/>
    <w:rsid w:val="003E4070"/>
    <w:rsid w:val="003E4483"/>
    <w:rsid w:val="003E4B11"/>
    <w:rsid w:val="003E53DF"/>
    <w:rsid w:val="003E5722"/>
    <w:rsid w:val="003E57E7"/>
    <w:rsid w:val="003E5B35"/>
    <w:rsid w:val="003E5C53"/>
    <w:rsid w:val="003E5CE8"/>
    <w:rsid w:val="003E6194"/>
    <w:rsid w:val="003E64C0"/>
    <w:rsid w:val="003E6564"/>
    <w:rsid w:val="003E67EC"/>
    <w:rsid w:val="003E6BD7"/>
    <w:rsid w:val="003E6F1E"/>
    <w:rsid w:val="003E6F61"/>
    <w:rsid w:val="003E79EE"/>
    <w:rsid w:val="003F074C"/>
    <w:rsid w:val="003F0A9C"/>
    <w:rsid w:val="003F0F87"/>
    <w:rsid w:val="003F0FE9"/>
    <w:rsid w:val="003F10CB"/>
    <w:rsid w:val="003F11BC"/>
    <w:rsid w:val="003F120A"/>
    <w:rsid w:val="003F13B3"/>
    <w:rsid w:val="003F1668"/>
    <w:rsid w:val="003F168C"/>
    <w:rsid w:val="003F1C3A"/>
    <w:rsid w:val="003F255B"/>
    <w:rsid w:val="003F2969"/>
    <w:rsid w:val="003F2C93"/>
    <w:rsid w:val="003F3701"/>
    <w:rsid w:val="003F4486"/>
    <w:rsid w:val="003F4602"/>
    <w:rsid w:val="003F46E2"/>
    <w:rsid w:val="003F4DDB"/>
    <w:rsid w:val="003F5180"/>
    <w:rsid w:val="003F55EB"/>
    <w:rsid w:val="003F5F54"/>
    <w:rsid w:val="003F6350"/>
    <w:rsid w:val="003F6A34"/>
    <w:rsid w:val="003F6EDA"/>
    <w:rsid w:val="003F6F9A"/>
    <w:rsid w:val="003F78AD"/>
    <w:rsid w:val="0040021D"/>
    <w:rsid w:val="004003E0"/>
    <w:rsid w:val="00400448"/>
    <w:rsid w:val="0040084B"/>
    <w:rsid w:val="004008B3"/>
    <w:rsid w:val="00400F41"/>
    <w:rsid w:val="00401590"/>
    <w:rsid w:val="004015D8"/>
    <w:rsid w:val="00401D58"/>
    <w:rsid w:val="004020E1"/>
    <w:rsid w:val="004025C7"/>
    <w:rsid w:val="00402829"/>
    <w:rsid w:val="00402B90"/>
    <w:rsid w:val="00402BBD"/>
    <w:rsid w:val="00403998"/>
    <w:rsid w:val="004039B8"/>
    <w:rsid w:val="00404188"/>
    <w:rsid w:val="004043B5"/>
    <w:rsid w:val="0040449C"/>
    <w:rsid w:val="00405352"/>
    <w:rsid w:val="0040628F"/>
    <w:rsid w:val="004065B9"/>
    <w:rsid w:val="0040662B"/>
    <w:rsid w:val="00406D63"/>
    <w:rsid w:val="00407030"/>
    <w:rsid w:val="004070D6"/>
    <w:rsid w:val="00407B32"/>
    <w:rsid w:val="00407B86"/>
    <w:rsid w:val="00407E71"/>
    <w:rsid w:val="00410315"/>
    <w:rsid w:val="0041072D"/>
    <w:rsid w:val="00410839"/>
    <w:rsid w:val="00412309"/>
    <w:rsid w:val="004123B8"/>
    <w:rsid w:val="00412767"/>
    <w:rsid w:val="004127B4"/>
    <w:rsid w:val="004127D0"/>
    <w:rsid w:val="004128D2"/>
    <w:rsid w:val="00412951"/>
    <w:rsid w:val="00412E0E"/>
    <w:rsid w:val="00412EF2"/>
    <w:rsid w:val="00413268"/>
    <w:rsid w:val="00413723"/>
    <w:rsid w:val="00413999"/>
    <w:rsid w:val="00413B05"/>
    <w:rsid w:val="00413D26"/>
    <w:rsid w:val="00414B54"/>
    <w:rsid w:val="00415D4C"/>
    <w:rsid w:val="00415E07"/>
    <w:rsid w:val="00416A5A"/>
    <w:rsid w:val="00416C9E"/>
    <w:rsid w:val="00417339"/>
    <w:rsid w:val="0042044A"/>
    <w:rsid w:val="00420646"/>
    <w:rsid w:val="004210E5"/>
    <w:rsid w:val="0042111C"/>
    <w:rsid w:val="00421412"/>
    <w:rsid w:val="00421F7A"/>
    <w:rsid w:val="004224EF"/>
    <w:rsid w:val="00422F0D"/>
    <w:rsid w:val="00423814"/>
    <w:rsid w:val="00424B8C"/>
    <w:rsid w:val="00424D1E"/>
    <w:rsid w:val="00425001"/>
    <w:rsid w:val="0042566F"/>
    <w:rsid w:val="004256B8"/>
    <w:rsid w:val="004261B7"/>
    <w:rsid w:val="00426696"/>
    <w:rsid w:val="00427027"/>
    <w:rsid w:val="00427596"/>
    <w:rsid w:val="00427C32"/>
    <w:rsid w:val="004300FD"/>
    <w:rsid w:val="00430213"/>
    <w:rsid w:val="00430411"/>
    <w:rsid w:val="00430D09"/>
    <w:rsid w:val="00430DC5"/>
    <w:rsid w:val="00430DEF"/>
    <w:rsid w:val="004310BD"/>
    <w:rsid w:val="00431532"/>
    <w:rsid w:val="0043161D"/>
    <w:rsid w:val="00431AB6"/>
    <w:rsid w:val="00431BE2"/>
    <w:rsid w:val="00431DDD"/>
    <w:rsid w:val="00432164"/>
    <w:rsid w:val="004321F1"/>
    <w:rsid w:val="00432474"/>
    <w:rsid w:val="00432777"/>
    <w:rsid w:val="004327F1"/>
    <w:rsid w:val="004328A8"/>
    <w:rsid w:val="00432F52"/>
    <w:rsid w:val="00432FE0"/>
    <w:rsid w:val="0043301D"/>
    <w:rsid w:val="004335E1"/>
    <w:rsid w:val="0043365B"/>
    <w:rsid w:val="004340FC"/>
    <w:rsid w:val="0043469F"/>
    <w:rsid w:val="0043481B"/>
    <w:rsid w:val="00434ACF"/>
    <w:rsid w:val="00434BF4"/>
    <w:rsid w:val="00434EF6"/>
    <w:rsid w:val="004355D4"/>
    <w:rsid w:val="00435C16"/>
    <w:rsid w:val="00435F86"/>
    <w:rsid w:val="004361EB"/>
    <w:rsid w:val="004363FA"/>
    <w:rsid w:val="0043646C"/>
    <w:rsid w:val="0043662E"/>
    <w:rsid w:val="004373AF"/>
    <w:rsid w:val="00437611"/>
    <w:rsid w:val="00437710"/>
    <w:rsid w:val="004377E3"/>
    <w:rsid w:val="004403A8"/>
    <w:rsid w:val="00440CF2"/>
    <w:rsid w:val="00440D21"/>
    <w:rsid w:val="00440DC1"/>
    <w:rsid w:val="004410F2"/>
    <w:rsid w:val="004410F4"/>
    <w:rsid w:val="0044158E"/>
    <w:rsid w:val="004419FF"/>
    <w:rsid w:val="00441E25"/>
    <w:rsid w:val="00442623"/>
    <w:rsid w:val="0044279B"/>
    <w:rsid w:val="00442AFC"/>
    <w:rsid w:val="00442BC1"/>
    <w:rsid w:val="00442D50"/>
    <w:rsid w:val="00442E52"/>
    <w:rsid w:val="004435D5"/>
    <w:rsid w:val="00443779"/>
    <w:rsid w:val="00444327"/>
    <w:rsid w:val="004444D6"/>
    <w:rsid w:val="004446BB"/>
    <w:rsid w:val="00444754"/>
    <w:rsid w:val="004447C4"/>
    <w:rsid w:val="00444C79"/>
    <w:rsid w:val="00445082"/>
    <w:rsid w:val="004453E3"/>
    <w:rsid w:val="004453E7"/>
    <w:rsid w:val="00446797"/>
    <w:rsid w:val="00447410"/>
    <w:rsid w:val="00447470"/>
    <w:rsid w:val="0045022F"/>
    <w:rsid w:val="004505A1"/>
    <w:rsid w:val="00450C13"/>
    <w:rsid w:val="00450D89"/>
    <w:rsid w:val="00450E30"/>
    <w:rsid w:val="0045194D"/>
    <w:rsid w:val="00451B10"/>
    <w:rsid w:val="004527DA"/>
    <w:rsid w:val="00452A68"/>
    <w:rsid w:val="00452E2B"/>
    <w:rsid w:val="004533A7"/>
    <w:rsid w:val="0045373A"/>
    <w:rsid w:val="00453B58"/>
    <w:rsid w:val="00454579"/>
    <w:rsid w:val="004549AB"/>
    <w:rsid w:val="00454EC8"/>
    <w:rsid w:val="00455A07"/>
    <w:rsid w:val="00455E61"/>
    <w:rsid w:val="0045690E"/>
    <w:rsid w:val="00456BA6"/>
    <w:rsid w:val="004576DF"/>
    <w:rsid w:val="0045787F"/>
    <w:rsid w:val="00457A33"/>
    <w:rsid w:val="00460447"/>
    <w:rsid w:val="00460505"/>
    <w:rsid w:val="00461370"/>
    <w:rsid w:val="00461B1E"/>
    <w:rsid w:val="00461B66"/>
    <w:rsid w:val="00461BF9"/>
    <w:rsid w:val="00462468"/>
    <w:rsid w:val="00462F2C"/>
    <w:rsid w:val="00463122"/>
    <w:rsid w:val="00463606"/>
    <w:rsid w:val="004637A4"/>
    <w:rsid w:val="004642C2"/>
    <w:rsid w:val="004644A6"/>
    <w:rsid w:val="00464757"/>
    <w:rsid w:val="00464C0C"/>
    <w:rsid w:val="004656E6"/>
    <w:rsid w:val="0046598C"/>
    <w:rsid w:val="00465F02"/>
    <w:rsid w:val="00465FB3"/>
    <w:rsid w:val="0046604D"/>
    <w:rsid w:val="00466EC9"/>
    <w:rsid w:val="004670A0"/>
    <w:rsid w:val="00467E63"/>
    <w:rsid w:val="00470106"/>
    <w:rsid w:val="00470734"/>
    <w:rsid w:val="00470A24"/>
    <w:rsid w:val="00471278"/>
    <w:rsid w:val="00471897"/>
    <w:rsid w:val="004718D8"/>
    <w:rsid w:val="004718F1"/>
    <w:rsid w:val="0047297A"/>
    <w:rsid w:val="00472C99"/>
    <w:rsid w:val="00472F58"/>
    <w:rsid w:val="00473356"/>
    <w:rsid w:val="0047344C"/>
    <w:rsid w:val="00473479"/>
    <w:rsid w:val="004735F0"/>
    <w:rsid w:val="00473948"/>
    <w:rsid w:val="004741A3"/>
    <w:rsid w:val="00474231"/>
    <w:rsid w:val="00475000"/>
    <w:rsid w:val="00475184"/>
    <w:rsid w:val="004751A4"/>
    <w:rsid w:val="0047615C"/>
    <w:rsid w:val="00476333"/>
    <w:rsid w:val="004768DE"/>
    <w:rsid w:val="00477C66"/>
    <w:rsid w:val="00480058"/>
    <w:rsid w:val="0048032E"/>
    <w:rsid w:val="004803E0"/>
    <w:rsid w:val="00480564"/>
    <w:rsid w:val="00480604"/>
    <w:rsid w:val="00480E77"/>
    <w:rsid w:val="00480EC6"/>
    <w:rsid w:val="004816C9"/>
    <w:rsid w:val="00481AB3"/>
    <w:rsid w:val="00481FBB"/>
    <w:rsid w:val="00482213"/>
    <w:rsid w:val="0048291B"/>
    <w:rsid w:val="00482F26"/>
    <w:rsid w:val="00483251"/>
    <w:rsid w:val="00483CCD"/>
    <w:rsid w:val="00483D3D"/>
    <w:rsid w:val="00483D55"/>
    <w:rsid w:val="00484201"/>
    <w:rsid w:val="00484C39"/>
    <w:rsid w:val="00484FB7"/>
    <w:rsid w:val="0048507C"/>
    <w:rsid w:val="0048510B"/>
    <w:rsid w:val="0048517B"/>
    <w:rsid w:val="00485A85"/>
    <w:rsid w:val="00485C8F"/>
    <w:rsid w:val="00486227"/>
    <w:rsid w:val="00486B0F"/>
    <w:rsid w:val="00486D0A"/>
    <w:rsid w:val="00487184"/>
    <w:rsid w:val="00487245"/>
    <w:rsid w:val="0048731D"/>
    <w:rsid w:val="004876AA"/>
    <w:rsid w:val="0048779B"/>
    <w:rsid w:val="00487D3E"/>
    <w:rsid w:val="00487F2C"/>
    <w:rsid w:val="004912A4"/>
    <w:rsid w:val="00491481"/>
    <w:rsid w:val="004917F2"/>
    <w:rsid w:val="00491B75"/>
    <w:rsid w:val="00491BEC"/>
    <w:rsid w:val="00492320"/>
    <w:rsid w:val="00492ADE"/>
    <w:rsid w:val="00492D11"/>
    <w:rsid w:val="00492F99"/>
    <w:rsid w:val="004931B2"/>
    <w:rsid w:val="00493AE1"/>
    <w:rsid w:val="00493DAA"/>
    <w:rsid w:val="0049403F"/>
    <w:rsid w:val="004940E1"/>
    <w:rsid w:val="00494241"/>
    <w:rsid w:val="00494CAA"/>
    <w:rsid w:val="004951F5"/>
    <w:rsid w:val="004955D9"/>
    <w:rsid w:val="00495960"/>
    <w:rsid w:val="00495D45"/>
    <w:rsid w:val="00495DB4"/>
    <w:rsid w:val="00496168"/>
    <w:rsid w:val="0049622D"/>
    <w:rsid w:val="004966F0"/>
    <w:rsid w:val="00496A0F"/>
    <w:rsid w:val="00496B34"/>
    <w:rsid w:val="00496EAF"/>
    <w:rsid w:val="0049715B"/>
    <w:rsid w:val="00497DC6"/>
    <w:rsid w:val="004A0346"/>
    <w:rsid w:val="004A0987"/>
    <w:rsid w:val="004A0BC5"/>
    <w:rsid w:val="004A0E95"/>
    <w:rsid w:val="004A11F9"/>
    <w:rsid w:val="004A13AE"/>
    <w:rsid w:val="004A17D2"/>
    <w:rsid w:val="004A2139"/>
    <w:rsid w:val="004A2330"/>
    <w:rsid w:val="004A24AA"/>
    <w:rsid w:val="004A24EB"/>
    <w:rsid w:val="004A264F"/>
    <w:rsid w:val="004A27B7"/>
    <w:rsid w:val="004A27FB"/>
    <w:rsid w:val="004A2DAD"/>
    <w:rsid w:val="004A2F98"/>
    <w:rsid w:val="004A3F79"/>
    <w:rsid w:val="004A4248"/>
    <w:rsid w:val="004A43F4"/>
    <w:rsid w:val="004A481A"/>
    <w:rsid w:val="004A48D2"/>
    <w:rsid w:val="004A4AB2"/>
    <w:rsid w:val="004A4BE7"/>
    <w:rsid w:val="004A4D1C"/>
    <w:rsid w:val="004A4FEA"/>
    <w:rsid w:val="004A559A"/>
    <w:rsid w:val="004A5A8C"/>
    <w:rsid w:val="004A62C7"/>
    <w:rsid w:val="004A639F"/>
    <w:rsid w:val="004A6790"/>
    <w:rsid w:val="004A6E8C"/>
    <w:rsid w:val="004A7361"/>
    <w:rsid w:val="004A7D81"/>
    <w:rsid w:val="004B0435"/>
    <w:rsid w:val="004B0906"/>
    <w:rsid w:val="004B09F2"/>
    <w:rsid w:val="004B0F57"/>
    <w:rsid w:val="004B1259"/>
    <w:rsid w:val="004B14AB"/>
    <w:rsid w:val="004B19F2"/>
    <w:rsid w:val="004B1E30"/>
    <w:rsid w:val="004B2289"/>
    <w:rsid w:val="004B300B"/>
    <w:rsid w:val="004B341D"/>
    <w:rsid w:val="004B3949"/>
    <w:rsid w:val="004B3CF4"/>
    <w:rsid w:val="004B4636"/>
    <w:rsid w:val="004B4794"/>
    <w:rsid w:val="004B4D23"/>
    <w:rsid w:val="004B512A"/>
    <w:rsid w:val="004B5315"/>
    <w:rsid w:val="004B5FF1"/>
    <w:rsid w:val="004B6B55"/>
    <w:rsid w:val="004B7054"/>
    <w:rsid w:val="004B7663"/>
    <w:rsid w:val="004B7709"/>
    <w:rsid w:val="004B7731"/>
    <w:rsid w:val="004B79C8"/>
    <w:rsid w:val="004C0350"/>
    <w:rsid w:val="004C036B"/>
    <w:rsid w:val="004C058A"/>
    <w:rsid w:val="004C10D9"/>
    <w:rsid w:val="004C11C4"/>
    <w:rsid w:val="004C23B4"/>
    <w:rsid w:val="004C2E30"/>
    <w:rsid w:val="004C3021"/>
    <w:rsid w:val="004C3806"/>
    <w:rsid w:val="004C3869"/>
    <w:rsid w:val="004C3958"/>
    <w:rsid w:val="004C39DE"/>
    <w:rsid w:val="004C3A3B"/>
    <w:rsid w:val="004C4C28"/>
    <w:rsid w:val="004C4E9F"/>
    <w:rsid w:val="004C504A"/>
    <w:rsid w:val="004C50E7"/>
    <w:rsid w:val="004C7227"/>
    <w:rsid w:val="004C759B"/>
    <w:rsid w:val="004C776E"/>
    <w:rsid w:val="004C7905"/>
    <w:rsid w:val="004C7B03"/>
    <w:rsid w:val="004C7B48"/>
    <w:rsid w:val="004D034F"/>
    <w:rsid w:val="004D090F"/>
    <w:rsid w:val="004D1A00"/>
    <w:rsid w:val="004D1E22"/>
    <w:rsid w:val="004D21D3"/>
    <w:rsid w:val="004D26C6"/>
    <w:rsid w:val="004D2A16"/>
    <w:rsid w:val="004D2AC2"/>
    <w:rsid w:val="004D2B55"/>
    <w:rsid w:val="004D2EA1"/>
    <w:rsid w:val="004D331B"/>
    <w:rsid w:val="004D3AA5"/>
    <w:rsid w:val="004D3DA1"/>
    <w:rsid w:val="004D4069"/>
    <w:rsid w:val="004D4950"/>
    <w:rsid w:val="004D559D"/>
    <w:rsid w:val="004D56AA"/>
    <w:rsid w:val="004D5BE4"/>
    <w:rsid w:val="004D6148"/>
    <w:rsid w:val="004D62B3"/>
    <w:rsid w:val="004D650C"/>
    <w:rsid w:val="004D6978"/>
    <w:rsid w:val="004D7FCE"/>
    <w:rsid w:val="004E03D9"/>
    <w:rsid w:val="004E040D"/>
    <w:rsid w:val="004E0456"/>
    <w:rsid w:val="004E06DD"/>
    <w:rsid w:val="004E0914"/>
    <w:rsid w:val="004E0982"/>
    <w:rsid w:val="004E0AA4"/>
    <w:rsid w:val="004E0C0C"/>
    <w:rsid w:val="004E0D6F"/>
    <w:rsid w:val="004E14E0"/>
    <w:rsid w:val="004E264B"/>
    <w:rsid w:val="004E2984"/>
    <w:rsid w:val="004E33A5"/>
    <w:rsid w:val="004E3693"/>
    <w:rsid w:val="004E427C"/>
    <w:rsid w:val="004E4374"/>
    <w:rsid w:val="004E46B9"/>
    <w:rsid w:val="004E543E"/>
    <w:rsid w:val="004E611B"/>
    <w:rsid w:val="004E633C"/>
    <w:rsid w:val="004E66D6"/>
    <w:rsid w:val="004E6A34"/>
    <w:rsid w:val="004E6F61"/>
    <w:rsid w:val="004E6F94"/>
    <w:rsid w:val="004E7080"/>
    <w:rsid w:val="004E7119"/>
    <w:rsid w:val="004E717A"/>
    <w:rsid w:val="004E7B27"/>
    <w:rsid w:val="004E7B30"/>
    <w:rsid w:val="004E7CB0"/>
    <w:rsid w:val="004E7D6C"/>
    <w:rsid w:val="004E7D70"/>
    <w:rsid w:val="004F03C1"/>
    <w:rsid w:val="004F07DA"/>
    <w:rsid w:val="004F0A52"/>
    <w:rsid w:val="004F0AE1"/>
    <w:rsid w:val="004F0FB3"/>
    <w:rsid w:val="004F1324"/>
    <w:rsid w:val="004F1D1D"/>
    <w:rsid w:val="004F1DF3"/>
    <w:rsid w:val="004F21E6"/>
    <w:rsid w:val="004F221D"/>
    <w:rsid w:val="004F252A"/>
    <w:rsid w:val="004F264A"/>
    <w:rsid w:val="004F2B09"/>
    <w:rsid w:val="004F33F4"/>
    <w:rsid w:val="004F3718"/>
    <w:rsid w:val="004F39F8"/>
    <w:rsid w:val="004F3F62"/>
    <w:rsid w:val="004F41AB"/>
    <w:rsid w:val="004F445E"/>
    <w:rsid w:val="004F5A9B"/>
    <w:rsid w:val="004F60A4"/>
    <w:rsid w:val="004F6C3E"/>
    <w:rsid w:val="004F6E2E"/>
    <w:rsid w:val="004F6EA3"/>
    <w:rsid w:val="004F7113"/>
    <w:rsid w:val="004F715F"/>
    <w:rsid w:val="004F7440"/>
    <w:rsid w:val="004F7460"/>
    <w:rsid w:val="004F75E7"/>
    <w:rsid w:val="004F7E5C"/>
    <w:rsid w:val="00500215"/>
    <w:rsid w:val="005005E5"/>
    <w:rsid w:val="005006CA"/>
    <w:rsid w:val="005006EF"/>
    <w:rsid w:val="00501633"/>
    <w:rsid w:val="00501819"/>
    <w:rsid w:val="0050309D"/>
    <w:rsid w:val="00503163"/>
    <w:rsid w:val="00503362"/>
    <w:rsid w:val="0050342C"/>
    <w:rsid w:val="005035E3"/>
    <w:rsid w:val="0050361E"/>
    <w:rsid w:val="005038EA"/>
    <w:rsid w:val="0050396C"/>
    <w:rsid w:val="00504BB9"/>
    <w:rsid w:val="005055E4"/>
    <w:rsid w:val="005056C7"/>
    <w:rsid w:val="00505884"/>
    <w:rsid w:val="00505B44"/>
    <w:rsid w:val="00505DB0"/>
    <w:rsid w:val="0050636F"/>
    <w:rsid w:val="00506C76"/>
    <w:rsid w:val="005071ED"/>
    <w:rsid w:val="00507E98"/>
    <w:rsid w:val="00510568"/>
    <w:rsid w:val="005113D9"/>
    <w:rsid w:val="0051167F"/>
    <w:rsid w:val="00511CA5"/>
    <w:rsid w:val="00511E3D"/>
    <w:rsid w:val="00511E54"/>
    <w:rsid w:val="00512076"/>
    <w:rsid w:val="00512306"/>
    <w:rsid w:val="00512543"/>
    <w:rsid w:val="0051268B"/>
    <w:rsid w:val="00512A18"/>
    <w:rsid w:val="005130BB"/>
    <w:rsid w:val="005130FB"/>
    <w:rsid w:val="00513272"/>
    <w:rsid w:val="005132F4"/>
    <w:rsid w:val="005140AA"/>
    <w:rsid w:val="00514854"/>
    <w:rsid w:val="00514CA3"/>
    <w:rsid w:val="0051506F"/>
    <w:rsid w:val="005150CE"/>
    <w:rsid w:val="00515958"/>
    <w:rsid w:val="00515EC5"/>
    <w:rsid w:val="00516385"/>
    <w:rsid w:val="00516433"/>
    <w:rsid w:val="00516950"/>
    <w:rsid w:val="00516C51"/>
    <w:rsid w:val="00516DFA"/>
    <w:rsid w:val="00517321"/>
    <w:rsid w:val="0051746A"/>
    <w:rsid w:val="00517516"/>
    <w:rsid w:val="00517652"/>
    <w:rsid w:val="0051780C"/>
    <w:rsid w:val="00517A52"/>
    <w:rsid w:val="00517C94"/>
    <w:rsid w:val="0052074C"/>
    <w:rsid w:val="005213D4"/>
    <w:rsid w:val="0052152F"/>
    <w:rsid w:val="005217DB"/>
    <w:rsid w:val="00521D0F"/>
    <w:rsid w:val="00521E1B"/>
    <w:rsid w:val="0052228A"/>
    <w:rsid w:val="00522F79"/>
    <w:rsid w:val="00523ADC"/>
    <w:rsid w:val="00524378"/>
    <w:rsid w:val="005243DD"/>
    <w:rsid w:val="00524425"/>
    <w:rsid w:val="00524618"/>
    <w:rsid w:val="00524FD4"/>
    <w:rsid w:val="0052569C"/>
    <w:rsid w:val="00525741"/>
    <w:rsid w:val="005257B3"/>
    <w:rsid w:val="00526357"/>
    <w:rsid w:val="0052681D"/>
    <w:rsid w:val="00526BBD"/>
    <w:rsid w:val="0052704A"/>
    <w:rsid w:val="00527592"/>
    <w:rsid w:val="00527754"/>
    <w:rsid w:val="00527904"/>
    <w:rsid w:val="00527B2B"/>
    <w:rsid w:val="00527BCD"/>
    <w:rsid w:val="00527F8F"/>
    <w:rsid w:val="005300B1"/>
    <w:rsid w:val="00530814"/>
    <w:rsid w:val="00530A66"/>
    <w:rsid w:val="00530DDA"/>
    <w:rsid w:val="005312B9"/>
    <w:rsid w:val="00531448"/>
    <w:rsid w:val="00531DD6"/>
    <w:rsid w:val="00531EEF"/>
    <w:rsid w:val="0053261A"/>
    <w:rsid w:val="00533143"/>
    <w:rsid w:val="00533520"/>
    <w:rsid w:val="00533717"/>
    <w:rsid w:val="00533CF7"/>
    <w:rsid w:val="00533F38"/>
    <w:rsid w:val="0053434D"/>
    <w:rsid w:val="00534494"/>
    <w:rsid w:val="005346AB"/>
    <w:rsid w:val="0053479B"/>
    <w:rsid w:val="00534A13"/>
    <w:rsid w:val="00534F50"/>
    <w:rsid w:val="0053537B"/>
    <w:rsid w:val="00535D75"/>
    <w:rsid w:val="0053642D"/>
    <w:rsid w:val="00536BBF"/>
    <w:rsid w:val="00536C7D"/>
    <w:rsid w:val="005370A1"/>
    <w:rsid w:val="00537623"/>
    <w:rsid w:val="00537DEE"/>
    <w:rsid w:val="00537F7A"/>
    <w:rsid w:val="005400C9"/>
    <w:rsid w:val="00540D6A"/>
    <w:rsid w:val="00540E84"/>
    <w:rsid w:val="00541690"/>
    <w:rsid w:val="005423E8"/>
    <w:rsid w:val="0054309D"/>
    <w:rsid w:val="0054393C"/>
    <w:rsid w:val="005439B0"/>
    <w:rsid w:val="00543F90"/>
    <w:rsid w:val="005441C4"/>
    <w:rsid w:val="0054436E"/>
    <w:rsid w:val="00544CF1"/>
    <w:rsid w:val="00544D09"/>
    <w:rsid w:val="00544EDA"/>
    <w:rsid w:val="005450FA"/>
    <w:rsid w:val="00545301"/>
    <w:rsid w:val="0054542F"/>
    <w:rsid w:val="00545761"/>
    <w:rsid w:val="0054581E"/>
    <w:rsid w:val="00545B6C"/>
    <w:rsid w:val="005461FF"/>
    <w:rsid w:val="005465D9"/>
    <w:rsid w:val="00546625"/>
    <w:rsid w:val="00547136"/>
    <w:rsid w:val="00547349"/>
    <w:rsid w:val="0054761E"/>
    <w:rsid w:val="005479DC"/>
    <w:rsid w:val="00547CFF"/>
    <w:rsid w:val="00550733"/>
    <w:rsid w:val="00550A0C"/>
    <w:rsid w:val="00550B7E"/>
    <w:rsid w:val="005515C9"/>
    <w:rsid w:val="005515EB"/>
    <w:rsid w:val="00551DC5"/>
    <w:rsid w:val="00551F1C"/>
    <w:rsid w:val="00552008"/>
    <w:rsid w:val="0055239B"/>
    <w:rsid w:val="005524CA"/>
    <w:rsid w:val="00552E55"/>
    <w:rsid w:val="00552F62"/>
    <w:rsid w:val="00553456"/>
    <w:rsid w:val="00553722"/>
    <w:rsid w:val="00553BC7"/>
    <w:rsid w:val="005540E5"/>
    <w:rsid w:val="005542E4"/>
    <w:rsid w:val="00554325"/>
    <w:rsid w:val="005543CF"/>
    <w:rsid w:val="00554D1D"/>
    <w:rsid w:val="005551DF"/>
    <w:rsid w:val="005556F9"/>
    <w:rsid w:val="0055618C"/>
    <w:rsid w:val="00556952"/>
    <w:rsid w:val="00556B8C"/>
    <w:rsid w:val="005571AA"/>
    <w:rsid w:val="00557D3E"/>
    <w:rsid w:val="00557EF3"/>
    <w:rsid w:val="00560150"/>
    <w:rsid w:val="005601C1"/>
    <w:rsid w:val="005605BE"/>
    <w:rsid w:val="0056148B"/>
    <w:rsid w:val="005618E6"/>
    <w:rsid w:val="00561D39"/>
    <w:rsid w:val="0056243F"/>
    <w:rsid w:val="00563306"/>
    <w:rsid w:val="00563385"/>
    <w:rsid w:val="00563BC9"/>
    <w:rsid w:val="005640C8"/>
    <w:rsid w:val="00564178"/>
    <w:rsid w:val="005642B2"/>
    <w:rsid w:val="00564415"/>
    <w:rsid w:val="005646EA"/>
    <w:rsid w:val="00564ACA"/>
    <w:rsid w:val="00565333"/>
    <w:rsid w:val="005653A1"/>
    <w:rsid w:val="00565EC8"/>
    <w:rsid w:val="005668AC"/>
    <w:rsid w:val="00566C61"/>
    <w:rsid w:val="005672E4"/>
    <w:rsid w:val="00567597"/>
    <w:rsid w:val="00567706"/>
    <w:rsid w:val="00567BE5"/>
    <w:rsid w:val="00567FFA"/>
    <w:rsid w:val="0057004C"/>
    <w:rsid w:val="0057022B"/>
    <w:rsid w:val="00570DB3"/>
    <w:rsid w:val="005714E6"/>
    <w:rsid w:val="005715EA"/>
    <w:rsid w:val="00571FE8"/>
    <w:rsid w:val="0057222A"/>
    <w:rsid w:val="005723A6"/>
    <w:rsid w:val="005723B3"/>
    <w:rsid w:val="005724A1"/>
    <w:rsid w:val="00572E6E"/>
    <w:rsid w:val="005732AE"/>
    <w:rsid w:val="00573C4B"/>
    <w:rsid w:val="00574953"/>
    <w:rsid w:val="00574A27"/>
    <w:rsid w:val="00574ABF"/>
    <w:rsid w:val="00574AEF"/>
    <w:rsid w:val="00574C14"/>
    <w:rsid w:val="005753E3"/>
    <w:rsid w:val="0057595B"/>
    <w:rsid w:val="00575C28"/>
    <w:rsid w:val="00575E49"/>
    <w:rsid w:val="0057620A"/>
    <w:rsid w:val="005768B4"/>
    <w:rsid w:val="00576D40"/>
    <w:rsid w:val="005774DB"/>
    <w:rsid w:val="005775EF"/>
    <w:rsid w:val="005778EE"/>
    <w:rsid w:val="00577EB3"/>
    <w:rsid w:val="00580195"/>
    <w:rsid w:val="005801E5"/>
    <w:rsid w:val="00580391"/>
    <w:rsid w:val="0058123C"/>
    <w:rsid w:val="00581506"/>
    <w:rsid w:val="00581B0B"/>
    <w:rsid w:val="00581CFD"/>
    <w:rsid w:val="00581F83"/>
    <w:rsid w:val="0058253E"/>
    <w:rsid w:val="00582624"/>
    <w:rsid w:val="00582D4C"/>
    <w:rsid w:val="00582EDC"/>
    <w:rsid w:val="0058305C"/>
    <w:rsid w:val="005832A2"/>
    <w:rsid w:val="00583668"/>
    <w:rsid w:val="005849D6"/>
    <w:rsid w:val="00584DCB"/>
    <w:rsid w:val="00584F8A"/>
    <w:rsid w:val="005861BC"/>
    <w:rsid w:val="005863FD"/>
    <w:rsid w:val="005865ED"/>
    <w:rsid w:val="005867FF"/>
    <w:rsid w:val="00586CC7"/>
    <w:rsid w:val="00587C16"/>
    <w:rsid w:val="005900A3"/>
    <w:rsid w:val="005901E6"/>
    <w:rsid w:val="0059024B"/>
    <w:rsid w:val="005902BF"/>
    <w:rsid w:val="005902C8"/>
    <w:rsid w:val="00590774"/>
    <w:rsid w:val="005909EE"/>
    <w:rsid w:val="00590CE7"/>
    <w:rsid w:val="00591342"/>
    <w:rsid w:val="0059193F"/>
    <w:rsid w:val="00591B39"/>
    <w:rsid w:val="00591CC6"/>
    <w:rsid w:val="00591D04"/>
    <w:rsid w:val="00591F08"/>
    <w:rsid w:val="00592726"/>
    <w:rsid w:val="00592914"/>
    <w:rsid w:val="00592B2A"/>
    <w:rsid w:val="005935E7"/>
    <w:rsid w:val="00593912"/>
    <w:rsid w:val="00593A73"/>
    <w:rsid w:val="00593BEB"/>
    <w:rsid w:val="00594302"/>
    <w:rsid w:val="00594C24"/>
    <w:rsid w:val="00594FD0"/>
    <w:rsid w:val="00595143"/>
    <w:rsid w:val="005957C5"/>
    <w:rsid w:val="00595A73"/>
    <w:rsid w:val="00595D61"/>
    <w:rsid w:val="0059677C"/>
    <w:rsid w:val="00596900"/>
    <w:rsid w:val="00596907"/>
    <w:rsid w:val="00596AD8"/>
    <w:rsid w:val="005973BE"/>
    <w:rsid w:val="0059749B"/>
    <w:rsid w:val="00597561"/>
    <w:rsid w:val="00597600"/>
    <w:rsid w:val="00597BE5"/>
    <w:rsid w:val="00597E69"/>
    <w:rsid w:val="00597F6A"/>
    <w:rsid w:val="005A0402"/>
    <w:rsid w:val="005A08AB"/>
    <w:rsid w:val="005A0B3F"/>
    <w:rsid w:val="005A1B76"/>
    <w:rsid w:val="005A1D8E"/>
    <w:rsid w:val="005A29BF"/>
    <w:rsid w:val="005A31BB"/>
    <w:rsid w:val="005A339B"/>
    <w:rsid w:val="005A368D"/>
    <w:rsid w:val="005A43D3"/>
    <w:rsid w:val="005A45C9"/>
    <w:rsid w:val="005A4B21"/>
    <w:rsid w:val="005A4F96"/>
    <w:rsid w:val="005A4FEA"/>
    <w:rsid w:val="005A50C6"/>
    <w:rsid w:val="005A522E"/>
    <w:rsid w:val="005A535F"/>
    <w:rsid w:val="005A5462"/>
    <w:rsid w:val="005A5B7C"/>
    <w:rsid w:val="005A68B4"/>
    <w:rsid w:val="005A6CE6"/>
    <w:rsid w:val="005A6F2B"/>
    <w:rsid w:val="005A76CB"/>
    <w:rsid w:val="005B04DD"/>
    <w:rsid w:val="005B06B3"/>
    <w:rsid w:val="005B083E"/>
    <w:rsid w:val="005B0C6E"/>
    <w:rsid w:val="005B0E76"/>
    <w:rsid w:val="005B14D5"/>
    <w:rsid w:val="005B19F9"/>
    <w:rsid w:val="005B1CC3"/>
    <w:rsid w:val="005B23EF"/>
    <w:rsid w:val="005B242F"/>
    <w:rsid w:val="005B2958"/>
    <w:rsid w:val="005B2B2A"/>
    <w:rsid w:val="005B2BD5"/>
    <w:rsid w:val="005B2E6C"/>
    <w:rsid w:val="005B2F8A"/>
    <w:rsid w:val="005B324A"/>
    <w:rsid w:val="005B3665"/>
    <w:rsid w:val="005B417F"/>
    <w:rsid w:val="005B493D"/>
    <w:rsid w:val="005B4EB0"/>
    <w:rsid w:val="005B522C"/>
    <w:rsid w:val="005B5A07"/>
    <w:rsid w:val="005B616D"/>
    <w:rsid w:val="005B6B6A"/>
    <w:rsid w:val="005B6D48"/>
    <w:rsid w:val="005B6D8E"/>
    <w:rsid w:val="005B711E"/>
    <w:rsid w:val="005B7305"/>
    <w:rsid w:val="005B76B0"/>
    <w:rsid w:val="005B7D6D"/>
    <w:rsid w:val="005B7D8E"/>
    <w:rsid w:val="005C0936"/>
    <w:rsid w:val="005C0FDE"/>
    <w:rsid w:val="005C1372"/>
    <w:rsid w:val="005C138F"/>
    <w:rsid w:val="005C1AA3"/>
    <w:rsid w:val="005C2286"/>
    <w:rsid w:val="005C28D4"/>
    <w:rsid w:val="005C2FA9"/>
    <w:rsid w:val="005C31FA"/>
    <w:rsid w:val="005C35B5"/>
    <w:rsid w:val="005C38BA"/>
    <w:rsid w:val="005C3CBC"/>
    <w:rsid w:val="005C4441"/>
    <w:rsid w:val="005C4903"/>
    <w:rsid w:val="005C4B28"/>
    <w:rsid w:val="005C50BA"/>
    <w:rsid w:val="005C583A"/>
    <w:rsid w:val="005C5A7B"/>
    <w:rsid w:val="005C5BBE"/>
    <w:rsid w:val="005C6860"/>
    <w:rsid w:val="005C6B28"/>
    <w:rsid w:val="005C75B0"/>
    <w:rsid w:val="005C7902"/>
    <w:rsid w:val="005D0149"/>
    <w:rsid w:val="005D17C8"/>
    <w:rsid w:val="005D263A"/>
    <w:rsid w:val="005D2CFF"/>
    <w:rsid w:val="005D2DF6"/>
    <w:rsid w:val="005D2E10"/>
    <w:rsid w:val="005D3028"/>
    <w:rsid w:val="005D37F4"/>
    <w:rsid w:val="005D4219"/>
    <w:rsid w:val="005D499C"/>
    <w:rsid w:val="005D499F"/>
    <w:rsid w:val="005D57D6"/>
    <w:rsid w:val="005D59F6"/>
    <w:rsid w:val="005D5D00"/>
    <w:rsid w:val="005D5DF1"/>
    <w:rsid w:val="005D5E73"/>
    <w:rsid w:val="005D61EA"/>
    <w:rsid w:val="005D653F"/>
    <w:rsid w:val="005D6CAE"/>
    <w:rsid w:val="005D7285"/>
    <w:rsid w:val="005D75A3"/>
    <w:rsid w:val="005D76CE"/>
    <w:rsid w:val="005E00BF"/>
    <w:rsid w:val="005E0364"/>
    <w:rsid w:val="005E0677"/>
    <w:rsid w:val="005E0E73"/>
    <w:rsid w:val="005E1428"/>
    <w:rsid w:val="005E14F8"/>
    <w:rsid w:val="005E1DD7"/>
    <w:rsid w:val="005E1DE2"/>
    <w:rsid w:val="005E1E46"/>
    <w:rsid w:val="005E1E66"/>
    <w:rsid w:val="005E1FF4"/>
    <w:rsid w:val="005E215E"/>
    <w:rsid w:val="005E2658"/>
    <w:rsid w:val="005E28E3"/>
    <w:rsid w:val="005E2AC6"/>
    <w:rsid w:val="005E2BB1"/>
    <w:rsid w:val="005E2CE5"/>
    <w:rsid w:val="005E333E"/>
    <w:rsid w:val="005E3391"/>
    <w:rsid w:val="005E354E"/>
    <w:rsid w:val="005E3BBD"/>
    <w:rsid w:val="005E3CBE"/>
    <w:rsid w:val="005E3D22"/>
    <w:rsid w:val="005E3FD8"/>
    <w:rsid w:val="005E434E"/>
    <w:rsid w:val="005E46CC"/>
    <w:rsid w:val="005E5041"/>
    <w:rsid w:val="005E5451"/>
    <w:rsid w:val="005E5A91"/>
    <w:rsid w:val="005E5EF7"/>
    <w:rsid w:val="005E655E"/>
    <w:rsid w:val="005E65F6"/>
    <w:rsid w:val="005E6708"/>
    <w:rsid w:val="005F0238"/>
    <w:rsid w:val="005F02ED"/>
    <w:rsid w:val="005F0B5C"/>
    <w:rsid w:val="005F0C2E"/>
    <w:rsid w:val="005F15E2"/>
    <w:rsid w:val="005F1AB3"/>
    <w:rsid w:val="005F1BD7"/>
    <w:rsid w:val="005F2266"/>
    <w:rsid w:val="005F266B"/>
    <w:rsid w:val="005F28BE"/>
    <w:rsid w:val="005F293B"/>
    <w:rsid w:val="005F30BF"/>
    <w:rsid w:val="005F3243"/>
    <w:rsid w:val="005F3D77"/>
    <w:rsid w:val="005F3FC3"/>
    <w:rsid w:val="005F4272"/>
    <w:rsid w:val="005F46B0"/>
    <w:rsid w:val="005F4925"/>
    <w:rsid w:val="005F562F"/>
    <w:rsid w:val="005F5635"/>
    <w:rsid w:val="005F62FC"/>
    <w:rsid w:val="005F77A2"/>
    <w:rsid w:val="006004EE"/>
    <w:rsid w:val="00600E5E"/>
    <w:rsid w:val="00601DC0"/>
    <w:rsid w:val="00601F5C"/>
    <w:rsid w:val="00602135"/>
    <w:rsid w:val="006023B0"/>
    <w:rsid w:val="006025C2"/>
    <w:rsid w:val="006025F9"/>
    <w:rsid w:val="00602810"/>
    <w:rsid w:val="00602A7F"/>
    <w:rsid w:val="00602EDF"/>
    <w:rsid w:val="00603D9F"/>
    <w:rsid w:val="00604171"/>
    <w:rsid w:val="006041F2"/>
    <w:rsid w:val="00605479"/>
    <w:rsid w:val="0060557A"/>
    <w:rsid w:val="0060581C"/>
    <w:rsid w:val="0060599C"/>
    <w:rsid w:val="00606A61"/>
    <w:rsid w:val="00606AB4"/>
    <w:rsid w:val="00606F50"/>
    <w:rsid w:val="006075EB"/>
    <w:rsid w:val="00607A4B"/>
    <w:rsid w:val="00607CB3"/>
    <w:rsid w:val="00610749"/>
    <w:rsid w:val="006110F6"/>
    <w:rsid w:val="0061141D"/>
    <w:rsid w:val="006116F2"/>
    <w:rsid w:val="00611BD7"/>
    <w:rsid w:val="00612B08"/>
    <w:rsid w:val="00612C9E"/>
    <w:rsid w:val="00612D03"/>
    <w:rsid w:val="00612D59"/>
    <w:rsid w:val="00613479"/>
    <w:rsid w:val="006137AF"/>
    <w:rsid w:val="006138E2"/>
    <w:rsid w:val="00613C8E"/>
    <w:rsid w:val="0061421C"/>
    <w:rsid w:val="0061444F"/>
    <w:rsid w:val="00615288"/>
    <w:rsid w:val="00615463"/>
    <w:rsid w:val="0061547E"/>
    <w:rsid w:val="00615898"/>
    <w:rsid w:val="00615F8E"/>
    <w:rsid w:val="006161E5"/>
    <w:rsid w:val="0061643B"/>
    <w:rsid w:val="00616D53"/>
    <w:rsid w:val="00616FEA"/>
    <w:rsid w:val="0061767F"/>
    <w:rsid w:val="006178FD"/>
    <w:rsid w:val="00617C06"/>
    <w:rsid w:val="0062002F"/>
    <w:rsid w:val="00620486"/>
    <w:rsid w:val="00620AAA"/>
    <w:rsid w:val="00620B67"/>
    <w:rsid w:val="0062197A"/>
    <w:rsid w:val="00621FAA"/>
    <w:rsid w:val="0062210F"/>
    <w:rsid w:val="00622A04"/>
    <w:rsid w:val="00622AC1"/>
    <w:rsid w:val="00622EB2"/>
    <w:rsid w:val="0062320F"/>
    <w:rsid w:val="0062407D"/>
    <w:rsid w:val="00624C4C"/>
    <w:rsid w:val="00624E01"/>
    <w:rsid w:val="006255E4"/>
    <w:rsid w:val="006255E9"/>
    <w:rsid w:val="006260B8"/>
    <w:rsid w:val="0062632D"/>
    <w:rsid w:val="006264F5"/>
    <w:rsid w:val="0062665D"/>
    <w:rsid w:val="00626734"/>
    <w:rsid w:val="00626A55"/>
    <w:rsid w:val="0062704E"/>
    <w:rsid w:val="00627179"/>
    <w:rsid w:val="0062743C"/>
    <w:rsid w:val="006274E4"/>
    <w:rsid w:val="0062787D"/>
    <w:rsid w:val="0062788A"/>
    <w:rsid w:val="00627F5C"/>
    <w:rsid w:val="00630129"/>
    <w:rsid w:val="00630495"/>
    <w:rsid w:val="00630B16"/>
    <w:rsid w:val="00630CD7"/>
    <w:rsid w:val="00631472"/>
    <w:rsid w:val="00631589"/>
    <w:rsid w:val="006321F7"/>
    <w:rsid w:val="006324C1"/>
    <w:rsid w:val="00633A21"/>
    <w:rsid w:val="00634507"/>
    <w:rsid w:val="00634682"/>
    <w:rsid w:val="0063471F"/>
    <w:rsid w:val="00634742"/>
    <w:rsid w:val="00634842"/>
    <w:rsid w:val="00634E7B"/>
    <w:rsid w:val="0063507E"/>
    <w:rsid w:val="00635304"/>
    <w:rsid w:val="006358FB"/>
    <w:rsid w:val="00635930"/>
    <w:rsid w:val="00635F1D"/>
    <w:rsid w:val="00636230"/>
    <w:rsid w:val="006363E9"/>
    <w:rsid w:val="0063655F"/>
    <w:rsid w:val="0063658F"/>
    <w:rsid w:val="00636D01"/>
    <w:rsid w:val="00637555"/>
    <w:rsid w:val="00637766"/>
    <w:rsid w:val="006378AB"/>
    <w:rsid w:val="00640271"/>
    <w:rsid w:val="006402F4"/>
    <w:rsid w:val="00640538"/>
    <w:rsid w:val="00640A92"/>
    <w:rsid w:val="00641292"/>
    <w:rsid w:val="006415A5"/>
    <w:rsid w:val="006419EB"/>
    <w:rsid w:val="00641B8D"/>
    <w:rsid w:val="00641C2C"/>
    <w:rsid w:val="006426FF"/>
    <w:rsid w:val="0064276D"/>
    <w:rsid w:val="0064285B"/>
    <w:rsid w:val="00642AB0"/>
    <w:rsid w:val="00642C22"/>
    <w:rsid w:val="0064313D"/>
    <w:rsid w:val="00643610"/>
    <w:rsid w:val="00643651"/>
    <w:rsid w:val="00643F0B"/>
    <w:rsid w:val="00644411"/>
    <w:rsid w:val="0064459A"/>
    <w:rsid w:val="006449A8"/>
    <w:rsid w:val="00644A4F"/>
    <w:rsid w:val="00644B9B"/>
    <w:rsid w:val="00644CE4"/>
    <w:rsid w:val="00644DAA"/>
    <w:rsid w:val="006451AF"/>
    <w:rsid w:val="0064567B"/>
    <w:rsid w:val="006457C9"/>
    <w:rsid w:val="006458EA"/>
    <w:rsid w:val="00646195"/>
    <w:rsid w:val="00646725"/>
    <w:rsid w:val="00646AC3"/>
    <w:rsid w:val="00646C11"/>
    <w:rsid w:val="006470D6"/>
    <w:rsid w:val="00647661"/>
    <w:rsid w:val="00647A85"/>
    <w:rsid w:val="00647ACE"/>
    <w:rsid w:val="00647B97"/>
    <w:rsid w:val="006506D7"/>
    <w:rsid w:val="00650D6A"/>
    <w:rsid w:val="006513A2"/>
    <w:rsid w:val="006514EF"/>
    <w:rsid w:val="006516C8"/>
    <w:rsid w:val="00651B76"/>
    <w:rsid w:val="00651D5A"/>
    <w:rsid w:val="00652FE6"/>
    <w:rsid w:val="0065319A"/>
    <w:rsid w:val="0065342E"/>
    <w:rsid w:val="00653543"/>
    <w:rsid w:val="00653A4E"/>
    <w:rsid w:val="00653AAB"/>
    <w:rsid w:val="00653ABA"/>
    <w:rsid w:val="00653CE9"/>
    <w:rsid w:val="00654284"/>
    <w:rsid w:val="0065451F"/>
    <w:rsid w:val="00654ADB"/>
    <w:rsid w:val="006552A9"/>
    <w:rsid w:val="0065564C"/>
    <w:rsid w:val="006556B6"/>
    <w:rsid w:val="006556B8"/>
    <w:rsid w:val="006560F9"/>
    <w:rsid w:val="00656207"/>
    <w:rsid w:val="0065657D"/>
    <w:rsid w:val="006567C2"/>
    <w:rsid w:val="00656C36"/>
    <w:rsid w:val="006572C9"/>
    <w:rsid w:val="006576A4"/>
    <w:rsid w:val="00657901"/>
    <w:rsid w:val="00657C4F"/>
    <w:rsid w:val="00657EAD"/>
    <w:rsid w:val="0066005C"/>
    <w:rsid w:val="006601DE"/>
    <w:rsid w:val="006603CE"/>
    <w:rsid w:val="00660C8F"/>
    <w:rsid w:val="00660DDE"/>
    <w:rsid w:val="00660F8F"/>
    <w:rsid w:val="00661234"/>
    <w:rsid w:val="00661E72"/>
    <w:rsid w:val="00662FE4"/>
    <w:rsid w:val="006630E2"/>
    <w:rsid w:val="00663258"/>
    <w:rsid w:val="0066332A"/>
    <w:rsid w:val="00663758"/>
    <w:rsid w:val="006642EB"/>
    <w:rsid w:val="00664343"/>
    <w:rsid w:val="00665C3A"/>
    <w:rsid w:val="006662CA"/>
    <w:rsid w:val="0066639C"/>
    <w:rsid w:val="0066663D"/>
    <w:rsid w:val="0066672C"/>
    <w:rsid w:val="006673F0"/>
    <w:rsid w:val="0066747B"/>
    <w:rsid w:val="0066778C"/>
    <w:rsid w:val="00667D68"/>
    <w:rsid w:val="00670305"/>
    <w:rsid w:val="00670741"/>
    <w:rsid w:val="006707E9"/>
    <w:rsid w:val="006707EB"/>
    <w:rsid w:val="00670C1E"/>
    <w:rsid w:val="006715A7"/>
    <w:rsid w:val="00671749"/>
    <w:rsid w:val="00671E84"/>
    <w:rsid w:val="0067202C"/>
    <w:rsid w:val="00672044"/>
    <w:rsid w:val="0067250B"/>
    <w:rsid w:val="006725F2"/>
    <w:rsid w:val="00672D7B"/>
    <w:rsid w:val="00672ECF"/>
    <w:rsid w:val="00673231"/>
    <w:rsid w:val="006738A2"/>
    <w:rsid w:val="00673BC2"/>
    <w:rsid w:val="00673F20"/>
    <w:rsid w:val="006742AA"/>
    <w:rsid w:val="00674C5C"/>
    <w:rsid w:val="00675413"/>
    <w:rsid w:val="006757FC"/>
    <w:rsid w:val="00675AAF"/>
    <w:rsid w:val="00675CFB"/>
    <w:rsid w:val="00676021"/>
    <w:rsid w:val="0067666C"/>
    <w:rsid w:val="00676964"/>
    <w:rsid w:val="00676AC7"/>
    <w:rsid w:val="00676C9B"/>
    <w:rsid w:val="0067716C"/>
    <w:rsid w:val="00677EE2"/>
    <w:rsid w:val="00680552"/>
    <w:rsid w:val="006805DE"/>
    <w:rsid w:val="00681126"/>
    <w:rsid w:val="00681223"/>
    <w:rsid w:val="00681281"/>
    <w:rsid w:val="0068132B"/>
    <w:rsid w:val="00681531"/>
    <w:rsid w:val="00681A1F"/>
    <w:rsid w:val="00681D22"/>
    <w:rsid w:val="006823EB"/>
    <w:rsid w:val="00682430"/>
    <w:rsid w:val="00682A0C"/>
    <w:rsid w:val="00682B8C"/>
    <w:rsid w:val="00682C66"/>
    <w:rsid w:val="00683873"/>
    <w:rsid w:val="006839A2"/>
    <w:rsid w:val="00683AA8"/>
    <w:rsid w:val="00684EE0"/>
    <w:rsid w:val="006858D6"/>
    <w:rsid w:val="006858DD"/>
    <w:rsid w:val="00686299"/>
    <w:rsid w:val="00686A11"/>
    <w:rsid w:val="006873CF"/>
    <w:rsid w:val="006873D1"/>
    <w:rsid w:val="00687908"/>
    <w:rsid w:val="00687992"/>
    <w:rsid w:val="00687DC5"/>
    <w:rsid w:val="00687E6E"/>
    <w:rsid w:val="00687FA7"/>
    <w:rsid w:val="00690068"/>
    <w:rsid w:val="0069062E"/>
    <w:rsid w:val="00690AC5"/>
    <w:rsid w:val="006917A7"/>
    <w:rsid w:val="0069185A"/>
    <w:rsid w:val="00691B3C"/>
    <w:rsid w:val="00691D2D"/>
    <w:rsid w:val="00691E14"/>
    <w:rsid w:val="00691E91"/>
    <w:rsid w:val="00692252"/>
    <w:rsid w:val="006922AA"/>
    <w:rsid w:val="0069253E"/>
    <w:rsid w:val="00692A10"/>
    <w:rsid w:val="00692CC6"/>
    <w:rsid w:val="00692F29"/>
    <w:rsid w:val="0069359F"/>
    <w:rsid w:val="00693926"/>
    <w:rsid w:val="00693A9F"/>
    <w:rsid w:val="00693DB2"/>
    <w:rsid w:val="00693F34"/>
    <w:rsid w:val="00694ADF"/>
    <w:rsid w:val="00694D3E"/>
    <w:rsid w:val="00695D24"/>
    <w:rsid w:val="006962AD"/>
    <w:rsid w:val="0069633E"/>
    <w:rsid w:val="00696560"/>
    <w:rsid w:val="006965B1"/>
    <w:rsid w:val="0069732E"/>
    <w:rsid w:val="006976B9"/>
    <w:rsid w:val="00697C8D"/>
    <w:rsid w:val="00697D72"/>
    <w:rsid w:val="006A0189"/>
    <w:rsid w:val="006A02DD"/>
    <w:rsid w:val="006A0358"/>
    <w:rsid w:val="006A0604"/>
    <w:rsid w:val="006A0999"/>
    <w:rsid w:val="006A0F30"/>
    <w:rsid w:val="006A1127"/>
    <w:rsid w:val="006A1642"/>
    <w:rsid w:val="006A17F1"/>
    <w:rsid w:val="006A1E56"/>
    <w:rsid w:val="006A222F"/>
    <w:rsid w:val="006A2533"/>
    <w:rsid w:val="006A2D6A"/>
    <w:rsid w:val="006A2DC7"/>
    <w:rsid w:val="006A2F72"/>
    <w:rsid w:val="006A3278"/>
    <w:rsid w:val="006A32C6"/>
    <w:rsid w:val="006A3400"/>
    <w:rsid w:val="006A36DF"/>
    <w:rsid w:val="006A3782"/>
    <w:rsid w:val="006A3B7B"/>
    <w:rsid w:val="006A3E93"/>
    <w:rsid w:val="006A3F20"/>
    <w:rsid w:val="006A450F"/>
    <w:rsid w:val="006A461A"/>
    <w:rsid w:val="006A4B71"/>
    <w:rsid w:val="006A4CBE"/>
    <w:rsid w:val="006A517E"/>
    <w:rsid w:val="006A51B6"/>
    <w:rsid w:val="006A556D"/>
    <w:rsid w:val="006A55E1"/>
    <w:rsid w:val="006A5834"/>
    <w:rsid w:val="006A5E50"/>
    <w:rsid w:val="006A6033"/>
    <w:rsid w:val="006A64BE"/>
    <w:rsid w:val="006A64CE"/>
    <w:rsid w:val="006A67AB"/>
    <w:rsid w:val="006A6A86"/>
    <w:rsid w:val="006A6B48"/>
    <w:rsid w:val="006A731C"/>
    <w:rsid w:val="006A7995"/>
    <w:rsid w:val="006A79EE"/>
    <w:rsid w:val="006A7A80"/>
    <w:rsid w:val="006A7F71"/>
    <w:rsid w:val="006B0187"/>
    <w:rsid w:val="006B0E34"/>
    <w:rsid w:val="006B134A"/>
    <w:rsid w:val="006B14AB"/>
    <w:rsid w:val="006B18F8"/>
    <w:rsid w:val="006B1920"/>
    <w:rsid w:val="006B1A9F"/>
    <w:rsid w:val="006B1AB1"/>
    <w:rsid w:val="006B1ADC"/>
    <w:rsid w:val="006B2464"/>
    <w:rsid w:val="006B279C"/>
    <w:rsid w:val="006B2D98"/>
    <w:rsid w:val="006B3518"/>
    <w:rsid w:val="006B3787"/>
    <w:rsid w:val="006B3AB8"/>
    <w:rsid w:val="006B3CDF"/>
    <w:rsid w:val="006B4756"/>
    <w:rsid w:val="006B486B"/>
    <w:rsid w:val="006B49AF"/>
    <w:rsid w:val="006B4C55"/>
    <w:rsid w:val="006B4FEB"/>
    <w:rsid w:val="006B5162"/>
    <w:rsid w:val="006B51BF"/>
    <w:rsid w:val="006B51EF"/>
    <w:rsid w:val="006B5991"/>
    <w:rsid w:val="006B5DEF"/>
    <w:rsid w:val="006B6758"/>
    <w:rsid w:val="006B6EF0"/>
    <w:rsid w:val="006B7B68"/>
    <w:rsid w:val="006B7B86"/>
    <w:rsid w:val="006B7D6B"/>
    <w:rsid w:val="006C048E"/>
    <w:rsid w:val="006C065B"/>
    <w:rsid w:val="006C09D5"/>
    <w:rsid w:val="006C09F3"/>
    <w:rsid w:val="006C1119"/>
    <w:rsid w:val="006C1303"/>
    <w:rsid w:val="006C152C"/>
    <w:rsid w:val="006C286E"/>
    <w:rsid w:val="006C28F8"/>
    <w:rsid w:val="006C2D18"/>
    <w:rsid w:val="006C2D38"/>
    <w:rsid w:val="006C2FB9"/>
    <w:rsid w:val="006C362A"/>
    <w:rsid w:val="006C36BC"/>
    <w:rsid w:val="006C381E"/>
    <w:rsid w:val="006C3A95"/>
    <w:rsid w:val="006C3C4A"/>
    <w:rsid w:val="006C3E19"/>
    <w:rsid w:val="006C3FD7"/>
    <w:rsid w:val="006C4AC1"/>
    <w:rsid w:val="006C5056"/>
    <w:rsid w:val="006C5604"/>
    <w:rsid w:val="006C5885"/>
    <w:rsid w:val="006C5D6D"/>
    <w:rsid w:val="006C6128"/>
    <w:rsid w:val="006C65F8"/>
    <w:rsid w:val="006C6783"/>
    <w:rsid w:val="006C6B45"/>
    <w:rsid w:val="006C6F71"/>
    <w:rsid w:val="006C6FD8"/>
    <w:rsid w:val="006C79F6"/>
    <w:rsid w:val="006D124E"/>
    <w:rsid w:val="006D1335"/>
    <w:rsid w:val="006D19A7"/>
    <w:rsid w:val="006D27AC"/>
    <w:rsid w:val="006D2ABD"/>
    <w:rsid w:val="006D3533"/>
    <w:rsid w:val="006D3548"/>
    <w:rsid w:val="006D3931"/>
    <w:rsid w:val="006D3A2E"/>
    <w:rsid w:val="006D3EBD"/>
    <w:rsid w:val="006D486A"/>
    <w:rsid w:val="006D5366"/>
    <w:rsid w:val="006D53F8"/>
    <w:rsid w:val="006D5443"/>
    <w:rsid w:val="006D5452"/>
    <w:rsid w:val="006D5475"/>
    <w:rsid w:val="006D5528"/>
    <w:rsid w:val="006D601A"/>
    <w:rsid w:val="006D65E9"/>
    <w:rsid w:val="006D6AE9"/>
    <w:rsid w:val="006D6E42"/>
    <w:rsid w:val="006D7325"/>
    <w:rsid w:val="006D733B"/>
    <w:rsid w:val="006D74EA"/>
    <w:rsid w:val="006D76F3"/>
    <w:rsid w:val="006E0442"/>
    <w:rsid w:val="006E0839"/>
    <w:rsid w:val="006E0EE5"/>
    <w:rsid w:val="006E1050"/>
    <w:rsid w:val="006E17D2"/>
    <w:rsid w:val="006E1846"/>
    <w:rsid w:val="006E1B8A"/>
    <w:rsid w:val="006E1F1E"/>
    <w:rsid w:val="006E1FFC"/>
    <w:rsid w:val="006E212E"/>
    <w:rsid w:val="006E2431"/>
    <w:rsid w:val="006E274C"/>
    <w:rsid w:val="006E2C22"/>
    <w:rsid w:val="006E2CFD"/>
    <w:rsid w:val="006E2DF8"/>
    <w:rsid w:val="006E3749"/>
    <w:rsid w:val="006E3776"/>
    <w:rsid w:val="006E394E"/>
    <w:rsid w:val="006E3AD0"/>
    <w:rsid w:val="006E3F7D"/>
    <w:rsid w:val="006E414A"/>
    <w:rsid w:val="006E46CA"/>
    <w:rsid w:val="006E4CF0"/>
    <w:rsid w:val="006E4E7E"/>
    <w:rsid w:val="006E4F81"/>
    <w:rsid w:val="006E53F9"/>
    <w:rsid w:val="006E5776"/>
    <w:rsid w:val="006E64BB"/>
    <w:rsid w:val="006E6B16"/>
    <w:rsid w:val="006E6B3D"/>
    <w:rsid w:val="006E6DD4"/>
    <w:rsid w:val="006E6E1C"/>
    <w:rsid w:val="006E6F0B"/>
    <w:rsid w:val="006E73EC"/>
    <w:rsid w:val="006E740D"/>
    <w:rsid w:val="006E752A"/>
    <w:rsid w:val="006E7766"/>
    <w:rsid w:val="006E7769"/>
    <w:rsid w:val="006F0EFB"/>
    <w:rsid w:val="006F16B5"/>
    <w:rsid w:val="006F17E9"/>
    <w:rsid w:val="006F2AE4"/>
    <w:rsid w:val="006F2BEA"/>
    <w:rsid w:val="006F2C94"/>
    <w:rsid w:val="006F2F90"/>
    <w:rsid w:val="006F3046"/>
    <w:rsid w:val="006F3717"/>
    <w:rsid w:val="006F3771"/>
    <w:rsid w:val="006F3BFF"/>
    <w:rsid w:val="006F4532"/>
    <w:rsid w:val="006F4BE4"/>
    <w:rsid w:val="006F54F4"/>
    <w:rsid w:val="006F57F4"/>
    <w:rsid w:val="006F6624"/>
    <w:rsid w:val="006F66A0"/>
    <w:rsid w:val="006F6E63"/>
    <w:rsid w:val="006F6E6C"/>
    <w:rsid w:val="006F6F10"/>
    <w:rsid w:val="006F7369"/>
    <w:rsid w:val="006F7430"/>
    <w:rsid w:val="006F7A0F"/>
    <w:rsid w:val="006F7ABF"/>
    <w:rsid w:val="0070004E"/>
    <w:rsid w:val="00701662"/>
    <w:rsid w:val="0070181D"/>
    <w:rsid w:val="00701C56"/>
    <w:rsid w:val="00701DB7"/>
    <w:rsid w:val="00702014"/>
    <w:rsid w:val="0070241F"/>
    <w:rsid w:val="007028D5"/>
    <w:rsid w:val="007032B0"/>
    <w:rsid w:val="00703479"/>
    <w:rsid w:val="007039A4"/>
    <w:rsid w:val="007039D5"/>
    <w:rsid w:val="00703B11"/>
    <w:rsid w:val="00703F08"/>
    <w:rsid w:val="0070461F"/>
    <w:rsid w:val="00704C01"/>
    <w:rsid w:val="00704C35"/>
    <w:rsid w:val="00704CC8"/>
    <w:rsid w:val="0070535C"/>
    <w:rsid w:val="00705922"/>
    <w:rsid w:val="00705AC0"/>
    <w:rsid w:val="00705C7E"/>
    <w:rsid w:val="00705E4E"/>
    <w:rsid w:val="00705EB8"/>
    <w:rsid w:val="00706928"/>
    <w:rsid w:val="00706B9B"/>
    <w:rsid w:val="00706DEA"/>
    <w:rsid w:val="00707326"/>
    <w:rsid w:val="00707D70"/>
    <w:rsid w:val="00707E3B"/>
    <w:rsid w:val="00710290"/>
    <w:rsid w:val="007104E4"/>
    <w:rsid w:val="00710BA1"/>
    <w:rsid w:val="00710F4F"/>
    <w:rsid w:val="007115C6"/>
    <w:rsid w:val="00711FEC"/>
    <w:rsid w:val="00713796"/>
    <w:rsid w:val="0071388B"/>
    <w:rsid w:val="00713A04"/>
    <w:rsid w:val="00713B2F"/>
    <w:rsid w:val="00713BEC"/>
    <w:rsid w:val="00713D27"/>
    <w:rsid w:val="00713FD1"/>
    <w:rsid w:val="00714600"/>
    <w:rsid w:val="00714D0D"/>
    <w:rsid w:val="00715A19"/>
    <w:rsid w:val="0071608C"/>
    <w:rsid w:val="007164E6"/>
    <w:rsid w:val="00716F35"/>
    <w:rsid w:val="00717B88"/>
    <w:rsid w:val="00717E1B"/>
    <w:rsid w:val="00717E60"/>
    <w:rsid w:val="0072005D"/>
    <w:rsid w:val="007203BC"/>
    <w:rsid w:val="00720A66"/>
    <w:rsid w:val="00720D42"/>
    <w:rsid w:val="00721285"/>
    <w:rsid w:val="0072189F"/>
    <w:rsid w:val="00721912"/>
    <w:rsid w:val="0072200D"/>
    <w:rsid w:val="00722034"/>
    <w:rsid w:val="0072229B"/>
    <w:rsid w:val="00722C34"/>
    <w:rsid w:val="00723025"/>
    <w:rsid w:val="00723338"/>
    <w:rsid w:val="007235AA"/>
    <w:rsid w:val="00724AA5"/>
    <w:rsid w:val="00724BCE"/>
    <w:rsid w:val="00724F00"/>
    <w:rsid w:val="00725098"/>
    <w:rsid w:val="007250BA"/>
    <w:rsid w:val="00725365"/>
    <w:rsid w:val="0072567D"/>
    <w:rsid w:val="007259EC"/>
    <w:rsid w:val="00725B58"/>
    <w:rsid w:val="00726CC6"/>
    <w:rsid w:val="007270BC"/>
    <w:rsid w:val="0072763B"/>
    <w:rsid w:val="007278EB"/>
    <w:rsid w:val="00727B47"/>
    <w:rsid w:val="00727D10"/>
    <w:rsid w:val="00727F46"/>
    <w:rsid w:val="0073015B"/>
    <w:rsid w:val="0073034E"/>
    <w:rsid w:val="007305CC"/>
    <w:rsid w:val="00730D3B"/>
    <w:rsid w:val="00730FD2"/>
    <w:rsid w:val="0073107B"/>
    <w:rsid w:val="007313A4"/>
    <w:rsid w:val="00731A87"/>
    <w:rsid w:val="00732978"/>
    <w:rsid w:val="00732CEF"/>
    <w:rsid w:val="00733153"/>
    <w:rsid w:val="00733EAE"/>
    <w:rsid w:val="00733F14"/>
    <w:rsid w:val="00734192"/>
    <w:rsid w:val="00734E55"/>
    <w:rsid w:val="007355C9"/>
    <w:rsid w:val="00736D4D"/>
    <w:rsid w:val="00736FBA"/>
    <w:rsid w:val="00737055"/>
    <w:rsid w:val="0074065E"/>
    <w:rsid w:val="00740F2D"/>
    <w:rsid w:val="0074127E"/>
    <w:rsid w:val="007415F6"/>
    <w:rsid w:val="00741DCE"/>
    <w:rsid w:val="00742132"/>
    <w:rsid w:val="00742443"/>
    <w:rsid w:val="0074258D"/>
    <w:rsid w:val="007429F1"/>
    <w:rsid w:val="00742F03"/>
    <w:rsid w:val="007432B6"/>
    <w:rsid w:val="00743D80"/>
    <w:rsid w:val="007442BB"/>
    <w:rsid w:val="00744389"/>
    <w:rsid w:val="00745081"/>
    <w:rsid w:val="007457D4"/>
    <w:rsid w:val="00745B2B"/>
    <w:rsid w:val="007463C5"/>
    <w:rsid w:val="00746846"/>
    <w:rsid w:val="00746A3B"/>
    <w:rsid w:val="00746BEB"/>
    <w:rsid w:val="00747332"/>
    <w:rsid w:val="00747370"/>
    <w:rsid w:val="0074749C"/>
    <w:rsid w:val="0074763E"/>
    <w:rsid w:val="007500DA"/>
    <w:rsid w:val="007502A5"/>
    <w:rsid w:val="00750620"/>
    <w:rsid w:val="0075093F"/>
    <w:rsid w:val="007510C3"/>
    <w:rsid w:val="00751223"/>
    <w:rsid w:val="00751776"/>
    <w:rsid w:val="0075185A"/>
    <w:rsid w:val="00751F4A"/>
    <w:rsid w:val="00752181"/>
    <w:rsid w:val="0075241C"/>
    <w:rsid w:val="0075243E"/>
    <w:rsid w:val="00752445"/>
    <w:rsid w:val="0075262E"/>
    <w:rsid w:val="00752A1A"/>
    <w:rsid w:val="00752E3B"/>
    <w:rsid w:val="007530EE"/>
    <w:rsid w:val="00753551"/>
    <w:rsid w:val="00753D97"/>
    <w:rsid w:val="00753E24"/>
    <w:rsid w:val="00754ED2"/>
    <w:rsid w:val="007554BD"/>
    <w:rsid w:val="0075572B"/>
    <w:rsid w:val="00755CB4"/>
    <w:rsid w:val="00756245"/>
    <w:rsid w:val="007563E8"/>
    <w:rsid w:val="007564A7"/>
    <w:rsid w:val="007568CE"/>
    <w:rsid w:val="00756EF5"/>
    <w:rsid w:val="007573FE"/>
    <w:rsid w:val="00757964"/>
    <w:rsid w:val="00757DDF"/>
    <w:rsid w:val="007603DE"/>
    <w:rsid w:val="00760858"/>
    <w:rsid w:val="007609EC"/>
    <w:rsid w:val="00760C5E"/>
    <w:rsid w:val="00761162"/>
    <w:rsid w:val="0076127F"/>
    <w:rsid w:val="0076149E"/>
    <w:rsid w:val="0076188F"/>
    <w:rsid w:val="007619FF"/>
    <w:rsid w:val="00761BBD"/>
    <w:rsid w:val="00761EEB"/>
    <w:rsid w:val="007620C4"/>
    <w:rsid w:val="0076224C"/>
    <w:rsid w:val="00762431"/>
    <w:rsid w:val="0076373C"/>
    <w:rsid w:val="0076397A"/>
    <w:rsid w:val="007639BE"/>
    <w:rsid w:val="007639FD"/>
    <w:rsid w:val="00763A70"/>
    <w:rsid w:val="00763A8C"/>
    <w:rsid w:val="00763D00"/>
    <w:rsid w:val="00763E3C"/>
    <w:rsid w:val="0076458E"/>
    <w:rsid w:val="0076467E"/>
    <w:rsid w:val="0076467F"/>
    <w:rsid w:val="00764680"/>
    <w:rsid w:val="00764AA2"/>
    <w:rsid w:val="00764CD7"/>
    <w:rsid w:val="00764E6C"/>
    <w:rsid w:val="00765300"/>
    <w:rsid w:val="00765480"/>
    <w:rsid w:val="00765899"/>
    <w:rsid w:val="007664A6"/>
    <w:rsid w:val="007667A6"/>
    <w:rsid w:val="007667CE"/>
    <w:rsid w:val="00766813"/>
    <w:rsid w:val="00766DBF"/>
    <w:rsid w:val="00767063"/>
    <w:rsid w:val="007670C3"/>
    <w:rsid w:val="00767A39"/>
    <w:rsid w:val="00770118"/>
    <w:rsid w:val="0077067E"/>
    <w:rsid w:val="00770CBB"/>
    <w:rsid w:val="007711AC"/>
    <w:rsid w:val="0077146D"/>
    <w:rsid w:val="007715DA"/>
    <w:rsid w:val="007717FD"/>
    <w:rsid w:val="00771C5F"/>
    <w:rsid w:val="00771E43"/>
    <w:rsid w:val="00771F48"/>
    <w:rsid w:val="0077240B"/>
    <w:rsid w:val="00772ED5"/>
    <w:rsid w:val="0077314B"/>
    <w:rsid w:val="00773306"/>
    <w:rsid w:val="007734F7"/>
    <w:rsid w:val="00773FC4"/>
    <w:rsid w:val="007741D4"/>
    <w:rsid w:val="00774AD1"/>
    <w:rsid w:val="00774C30"/>
    <w:rsid w:val="00774DBE"/>
    <w:rsid w:val="00774F5E"/>
    <w:rsid w:val="00775030"/>
    <w:rsid w:val="00775AFE"/>
    <w:rsid w:val="00776013"/>
    <w:rsid w:val="007764E7"/>
    <w:rsid w:val="00776876"/>
    <w:rsid w:val="00776B42"/>
    <w:rsid w:val="00777086"/>
    <w:rsid w:val="007774DB"/>
    <w:rsid w:val="007804A3"/>
    <w:rsid w:val="00781019"/>
    <w:rsid w:val="00781054"/>
    <w:rsid w:val="00781100"/>
    <w:rsid w:val="007816D3"/>
    <w:rsid w:val="00781B1F"/>
    <w:rsid w:val="00781FF9"/>
    <w:rsid w:val="00782079"/>
    <w:rsid w:val="007821E6"/>
    <w:rsid w:val="0078297C"/>
    <w:rsid w:val="00782B08"/>
    <w:rsid w:val="00782FE4"/>
    <w:rsid w:val="00783BA8"/>
    <w:rsid w:val="00784900"/>
    <w:rsid w:val="007849F1"/>
    <w:rsid w:val="00784C40"/>
    <w:rsid w:val="00784F3F"/>
    <w:rsid w:val="00785230"/>
    <w:rsid w:val="007853C6"/>
    <w:rsid w:val="0078546A"/>
    <w:rsid w:val="00785689"/>
    <w:rsid w:val="00785693"/>
    <w:rsid w:val="0078577E"/>
    <w:rsid w:val="00785823"/>
    <w:rsid w:val="00786B72"/>
    <w:rsid w:val="00786D09"/>
    <w:rsid w:val="00787D3B"/>
    <w:rsid w:val="00790318"/>
    <w:rsid w:val="00790556"/>
    <w:rsid w:val="00790C52"/>
    <w:rsid w:val="00790C95"/>
    <w:rsid w:val="007911E0"/>
    <w:rsid w:val="00791C78"/>
    <w:rsid w:val="0079287F"/>
    <w:rsid w:val="0079294B"/>
    <w:rsid w:val="00792A45"/>
    <w:rsid w:val="00793548"/>
    <w:rsid w:val="007940AE"/>
    <w:rsid w:val="007940E9"/>
    <w:rsid w:val="00794B7F"/>
    <w:rsid w:val="0079557F"/>
    <w:rsid w:val="007955D8"/>
    <w:rsid w:val="00795603"/>
    <w:rsid w:val="00795660"/>
    <w:rsid w:val="00795B5B"/>
    <w:rsid w:val="007962B6"/>
    <w:rsid w:val="00797495"/>
    <w:rsid w:val="00797536"/>
    <w:rsid w:val="00797E6F"/>
    <w:rsid w:val="007A0782"/>
    <w:rsid w:val="007A0957"/>
    <w:rsid w:val="007A0A4C"/>
    <w:rsid w:val="007A10F9"/>
    <w:rsid w:val="007A1312"/>
    <w:rsid w:val="007A1A21"/>
    <w:rsid w:val="007A1CA0"/>
    <w:rsid w:val="007A2BD7"/>
    <w:rsid w:val="007A2E63"/>
    <w:rsid w:val="007A343B"/>
    <w:rsid w:val="007A363B"/>
    <w:rsid w:val="007A384F"/>
    <w:rsid w:val="007A39BC"/>
    <w:rsid w:val="007A3AD2"/>
    <w:rsid w:val="007A3BAB"/>
    <w:rsid w:val="007A3E32"/>
    <w:rsid w:val="007A4957"/>
    <w:rsid w:val="007A4BA3"/>
    <w:rsid w:val="007A4C02"/>
    <w:rsid w:val="007A586E"/>
    <w:rsid w:val="007A59C1"/>
    <w:rsid w:val="007A5FF9"/>
    <w:rsid w:val="007A6ACD"/>
    <w:rsid w:val="007A6B39"/>
    <w:rsid w:val="007A7131"/>
    <w:rsid w:val="007A77BC"/>
    <w:rsid w:val="007B0111"/>
    <w:rsid w:val="007B0474"/>
    <w:rsid w:val="007B057A"/>
    <w:rsid w:val="007B0D0C"/>
    <w:rsid w:val="007B1602"/>
    <w:rsid w:val="007B18C8"/>
    <w:rsid w:val="007B1BB4"/>
    <w:rsid w:val="007B27E6"/>
    <w:rsid w:val="007B2EF6"/>
    <w:rsid w:val="007B33C8"/>
    <w:rsid w:val="007B3C2E"/>
    <w:rsid w:val="007B457A"/>
    <w:rsid w:val="007B46B8"/>
    <w:rsid w:val="007B4831"/>
    <w:rsid w:val="007B49CD"/>
    <w:rsid w:val="007B5683"/>
    <w:rsid w:val="007B56A9"/>
    <w:rsid w:val="007B57D7"/>
    <w:rsid w:val="007B5853"/>
    <w:rsid w:val="007B593B"/>
    <w:rsid w:val="007B599F"/>
    <w:rsid w:val="007B5A46"/>
    <w:rsid w:val="007B61C0"/>
    <w:rsid w:val="007B6273"/>
    <w:rsid w:val="007B6848"/>
    <w:rsid w:val="007B6CEA"/>
    <w:rsid w:val="007B7683"/>
    <w:rsid w:val="007C00B1"/>
    <w:rsid w:val="007C07A3"/>
    <w:rsid w:val="007C0B10"/>
    <w:rsid w:val="007C0CA0"/>
    <w:rsid w:val="007C0D09"/>
    <w:rsid w:val="007C0D31"/>
    <w:rsid w:val="007C1876"/>
    <w:rsid w:val="007C1BC2"/>
    <w:rsid w:val="007C1C2C"/>
    <w:rsid w:val="007C1C90"/>
    <w:rsid w:val="007C1CBE"/>
    <w:rsid w:val="007C1FEB"/>
    <w:rsid w:val="007C26AC"/>
    <w:rsid w:val="007C2B9C"/>
    <w:rsid w:val="007C34B7"/>
    <w:rsid w:val="007C356B"/>
    <w:rsid w:val="007C3EE5"/>
    <w:rsid w:val="007C4059"/>
    <w:rsid w:val="007C40D8"/>
    <w:rsid w:val="007C42D6"/>
    <w:rsid w:val="007C4C4B"/>
    <w:rsid w:val="007C57CD"/>
    <w:rsid w:val="007C58AB"/>
    <w:rsid w:val="007C626C"/>
    <w:rsid w:val="007C65EA"/>
    <w:rsid w:val="007C67F5"/>
    <w:rsid w:val="007C6C94"/>
    <w:rsid w:val="007C70A4"/>
    <w:rsid w:val="007C7296"/>
    <w:rsid w:val="007C7E1A"/>
    <w:rsid w:val="007C7E2F"/>
    <w:rsid w:val="007C7E4D"/>
    <w:rsid w:val="007C7FEB"/>
    <w:rsid w:val="007D0579"/>
    <w:rsid w:val="007D05B4"/>
    <w:rsid w:val="007D0DBA"/>
    <w:rsid w:val="007D0EE1"/>
    <w:rsid w:val="007D12B0"/>
    <w:rsid w:val="007D165C"/>
    <w:rsid w:val="007D19D0"/>
    <w:rsid w:val="007D21B1"/>
    <w:rsid w:val="007D22AE"/>
    <w:rsid w:val="007D24FB"/>
    <w:rsid w:val="007D2B89"/>
    <w:rsid w:val="007D2E7A"/>
    <w:rsid w:val="007D3010"/>
    <w:rsid w:val="007D3536"/>
    <w:rsid w:val="007D35D5"/>
    <w:rsid w:val="007D3BDF"/>
    <w:rsid w:val="007D421B"/>
    <w:rsid w:val="007D4700"/>
    <w:rsid w:val="007D4DB0"/>
    <w:rsid w:val="007D50E4"/>
    <w:rsid w:val="007D5200"/>
    <w:rsid w:val="007D529B"/>
    <w:rsid w:val="007D540F"/>
    <w:rsid w:val="007D554B"/>
    <w:rsid w:val="007D5D93"/>
    <w:rsid w:val="007D5E5E"/>
    <w:rsid w:val="007D6016"/>
    <w:rsid w:val="007D6600"/>
    <w:rsid w:val="007D69C6"/>
    <w:rsid w:val="007D6AD9"/>
    <w:rsid w:val="007D6AE0"/>
    <w:rsid w:val="007D7174"/>
    <w:rsid w:val="007D7469"/>
    <w:rsid w:val="007D74EF"/>
    <w:rsid w:val="007D78CF"/>
    <w:rsid w:val="007D7D80"/>
    <w:rsid w:val="007D7E54"/>
    <w:rsid w:val="007E00D9"/>
    <w:rsid w:val="007E0657"/>
    <w:rsid w:val="007E0777"/>
    <w:rsid w:val="007E0DA1"/>
    <w:rsid w:val="007E1049"/>
    <w:rsid w:val="007E1B67"/>
    <w:rsid w:val="007E1BBF"/>
    <w:rsid w:val="007E1BFF"/>
    <w:rsid w:val="007E1E0B"/>
    <w:rsid w:val="007E2146"/>
    <w:rsid w:val="007E23B1"/>
    <w:rsid w:val="007E2486"/>
    <w:rsid w:val="007E309C"/>
    <w:rsid w:val="007E34E3"/>
    <w:rsid w:val="007E35FD"/>
    <w:rsid w:val="007E3670"/>
    <w:rsid w:val="007E3699"/>
    <w:rsid w:val="007E37CD"/>
    <w:rsid w:val="007E4E58"/>
    <w:rsid w:val="007E502F"/>
    <w:rsid w:val="007E5075"/>
    <w:rsid w:val="007E55F2"/>
    <w:rsid w:val="007E562F"/>
    <w:rsid w:val="007E5A2D"/>
    <w:rsid w:val="007E5F79"/>
    <w:rsid w:val="007E6123"/>
    <w:rsid w:val="007E6768"/>
    <w:rsid w:val="007E6931"/>
    <w:rsid w:val="007E706E"/>
    <w:rsid w:val="007E73AD"/>
    <w:rsid w:val="007F073B"/>
    <w:rsid w:val="007F08E5"/>
    <w:rsid w:val="007F0917"/>
    <w:rsid w:val="007F0D3D"/>
    <w:rsid w:val="007F1846"/>
    <w:rsid w:val="007F1AFB"/>
    <w:rsid w:val="007F1EB1"/>
    <w:rsid w:val="007F2A5F"/>
    <w:rsid w:val="007F2AE5"/>
    <w:rsid w:val="007F2BC0"/>
    <w:rsid w:val="007F2C45"/>
    <w:rsid w:val="007F2CBC"/>
    <w:rsid w:val="007F37D8"/>
    <w:rsid w:val="007F392A"/>
    <w:rsid w:val="007F3B93"/>
    <w:rsid w:val="007F3BDE"/>
    <w:rsid w:val="007F3C2E"/>
    <w:rsid w:val="007F505E"/>
    <w:rsid w:val="007F50FF"/>
    <w:rsid w:val="007F5C8D"/>
    <w:rsid w:val="007F5F39"/>
    <w:rsid w:val="007F63FF"/>
    <w:rsid w:val="007F6664"/>
    <w:rsid w:val="007F69D5"/>
    <w:rsid w:val="007F6FC0"/>
    <w:rsid w:val="008008FC"/>
    <w:rsid w:val="0080099D"/>
    <w:rsid w:val="00800EF4"/>
    <w:rsid w:val="00801412"/>
    <w:rsid w:val="00801C91"/>
    <w:rsid w:val="00801F29"/>
    <w:rsid w:val="00803199"/>
    <w:rsid w:val="00803611"/>
    <w:rsid w:val="008038D4"/>
    <w:rsid w:val="00803B5B"/>
    <w:rsid w:val="008042D6"/>
    <w:rsid w:val="00804350"/>
    <w:rsid w:val="00804659"/>
    <w:rsid w:val="00804A52"/>
    <w:rsid w:val="00804B44"/>
    <w:rsid w:val="00804D00"/>
    <w:rsid w:val="0080529B"/>
    <w:rsid w:val="008053F3"/>
    <w:rsid w:val="008054CE"/>
    <w:rsid w:val="008054ED"/>
    <w:rsid w:val="0080554E"/>
    <w:rsid w:val="008058B5"/>
    <w:rsid w:val="00805B04"/>
    <w:rsid w:val="00805BF9"/>
    <w:rsid w:val="00805C72"/>
    <w:rsid w:val="00805DE4"/>
    <w:rsid w:val="008062E5"/>
    <w:rsid w:val="00806786"/>
    <w:rsid w:val="00806C6F"/>
    <w:rsid w:val="00806FDF"/>
    <w:rsid w:val="0080720B"/>
    <w:rsid w:val="00807CAA"/>
    <w:rsid w:val="00810389"/>
    <w:rsid w:val="0081049B"/>
    <w:rsid w:val="008110CD"/>
    <w:rsid w:val="00811564"/>
    <w:rsid w:val="00811694"/>
    <w:rsid w:val="00812523"/>
    <w:rsid w:val="00812C0B"/>
    <w:rsid w:val="008131BD"/>
    <w:rsid w:val="0081336F"/>
    <w:rsid w:val="00813A45"/>
    <w:rsid w:val="00813ADA"/>
    <w:rsid w:val="00813AE9"/>
    <w:rsid w:val="00813B0A"/>
    <w:rsid w:val="00813B66"/>
    <w:rsid w:val="00813C03"/>
    <w:rsid w:val="00813E55"/>
    <w:rsid w:val="0081437F"/>
    <w:rsid w:val="008144EE"/>
    <w:rsid w:val="008145D0"/>
    <w:rsid w:val="00814666"/>
    <w:rsid w:val="008147E0"/>
    <w:rsid w:val="0081489A"/>
    <w:rsid w:val="008151DC"/>
    <w:rsid w:val="008158D7"/>
    <w:rsid w:val="00815AB2"/>
    <w:rsid w:val="00815DC9"/>
    <w:rsid w:val="00815F5B"/>
    <w:rsid w:val="00816444"/>
    <w:rsid w:val="00816AE1"/>
    <w:rsid w:val="0081712C"/>
    <w:rsid w:val="008175EA"/>
    <w:rsid w:val="00820BD0"/>
    <w:rsid w:val="00820EEC"/>
    <w:rsid w:val="00820F06"/>
    <w:rsid w:val="00821602"/>
    <w:rsid w:val="008219A5"/>
    <w:rsid w:val="00821EBD"/>
    <w:rsid w:val="008221D0"/>
    <w:rsid w:val="0082245C"/>
    <w:rsid w:val="0082258F"/>
    <w:rsid w:val="0082298C"/>
    <w:rsid w:val="00822BED"/>
    <w:rsid w:val="00822CBF"/>
    <w:rsid w:val="00823112"/>
    <w:rsid w:val="00823123"/>
    <w:rsid w:val="00823251"/>
    <w:rsid w:val="008232B4"/>
    <w:rsid w:val="00823674"/>
    <w:rsid w:val="008236CA"/>
    <w:rsid w:val="008237A1"/>
    <w:rsid w:val="00823CA5"/>
    <w:rsid w:val="0082468E"/>
    <w:rsid w:val="008247D5"/>
    <w:rsid w:val="00824B60"/>
    <w:rsid w:val="008250CF"/>
    <w:rsid w:val="00825BA0"/>
    <w:rsid w:val="008261BE"/>
    <w:rsid w:val="0082640E"/>
    <w:rsid w:val="00826DE0"/>
    <w:rsid w:val="00826E88"/>
    <w:rsid w:val="00827E50"/>
    <w:rsid w:val="00830361"/>
    <w:rsid w:val="008305C3"/>
    <w:rsid w:val="00830B43"/>
    <w:rsid w:val="008311E2"/>
    <w:rsid w:val="0083120D"/>
    <w:rsid w:val="00831225"/>
    <w:rsid w:val="00831A63"/>
    <w:rsid w:val="00831AEB"/>
    <w:rsid w:val="00831BF7"/>
    <w:rsid w:val="008323AB"/>
    <w:rsid w:val="008325FB"/>
    <w:rsid w:val="00832AE4"/>
    <w:rsid w:val="00832C3E"/>
    <w:rsid w:val="00833141"/>
    <w:rsid w:val="0083379B"/>
    <w:rsid w:val="00833DE6"/>
    <w:rsid w:val="00834A6E"/>
    <w:rsid w:val="00834C89"/>
    <w:rsid w:val="00834D4C"/>
    <w:rsid w:val="00834E44"/>
    <w:rsid w:val="00834FF6"/>
    <w:rsid w:val="008368FA"/>
    <w:rsid w:val="008373E9"/>
    <w:rsid w:val="00837AF4"/>
    <w:rsid w:val="00837D21"/>
    <w:rsid w:val="00837FA3"/>
    <w:rsid w:val="00840199"/>
    <w:rsid w:val="00840282"/>
    <w:rsid w:val="008404FC"/>
    <w:rsid w:val="0084058B"/>
    <w:rsid w:val="008405E4"/>
    <w:rsid w:val="0084067C"/>
    <w:rsid w:val="0084077B"/>
    <w:rsid w:val="0084125F"/>
    <w:rsid w:val="00841F5E"/>
    <w:rsid w:val="008420D9"/>
    <w:rsid w:val="00842302"/>
    <w:rsid w:val="0084256A"/>
    <w:rsid w:val="0084269E"/>
    <w:rsid w:val="008428AB"/>
    <w:rsid w:val="00842A5D"/>
    <w:rsid w:val="00842D45"/>
    <w:rsid w:val="00843099"/>
    <w:rsid w:val="0084319C"/>
    <w:rsid w:val="008437B6"/>
    <w:rsid w:val="0084393F"/>
    <w:rsid w:val="00843A8A"/>
    <w:rsid w:val="00843F05"/>
    <w:rsid w:val="008440FE"/>
    <w:rsid w:val="00844246"/>
    <w:rsid w:val="008442B7"/>
    <w:rsid w:val="00844E7F"/>
    <w:rsid w:val="00845819"/>
    <w:rsid w:val="00846397"/>
    <w:rsid w:val="00846CA7"/>
    <w:rsid w:val="00846F98"/>
    <w:rsid w:val="00847100"/>
    <w:rsid w:val="008471D4"/>
    <w:rsid w:val="00847289"/>
    <w:rsid w:val="0084757F"/>
    <w:rsid w:val="0084786F"/>
    <w:rsid w:val="0085049B"/>
    <w:rsid w:val="00850733"/>
    <w:rsid w:val="00851424"/>
    <w:rsid w:val="00851432"/>
    <w:rsid w:val="00851495"/>
    <w:rsid w:val="00851999"/>
    <w:rsid w:val="00851C24"/>
    <w:rsid w:val="00851FF0"/>
    <w:rsid w:val="00852190"/>
    <w:rsid w:val="0085223E"/>
    <w:rsid w:val="0085236F"/>
    <w:rsid w:val="00852F40"/>
    <w:rsid w:val="0085300F"/>
    <w:rsid w:val="0085351C"/>
    <w:rsid w:val="008535F1"/>
    <w:rsid w:val="00853835"/>
    <w:rsid w:val="00853EDD"/>
    <w:rsid w:val="00854142"/>
    <w:rsid w:val="00854B35"/>
    <w:rsid w:val="00855AAE"/>
    <w:rsid w:val="00855B6F"/>
    <w:rsid w:val="0085618B"/>
    <w:rsid w:val="00856FA3"/>
    <w:rsid w:val="008577ED"/>
    <w:rsid w:val="00857BCD"/>
    <w:rsid w:val="00857D68"/>
    <w:rsid w:val="00857DFD"/>
    <w:rsid w:val="0086005A"/>
    <w:rsid w:val="00860BF3"/>
    <w:rsid w:val="00860CB9"/>
    <w:rsid w:val="008610A7"/>
    <w:rsid w:val="008612E2"/>
    <w:rsid w:val="00861806"/>
    <w:rsid w:val="00861A9D"/>
    <w:rsid w:val="00862080"/>
    <w:rsid w:val="008620D2"/>
    <w:rsid w:val="008621E1"/>
    <w:rsid w:val="00862B44"/>
    <w:rsid w:val="00862E30"/>
    <w:rsid w:val="00862FAB"/>
    <w:rsid w:val="00863664"/>
    <w:rsid w:val="00863CA2"/>
    <w:rsid w:val="0086443F"/>
    <w:rsid w:val="00864664"/>
    <w:rsid w:val="00864983"/>
    <w:rsid w:val="00864B1C"/>
    <w:rsid w:val="00864D2C"/>
    <w:rsid w:val="00864E45"/>
    <w:rsid w:val="00865225"/>
    <w:rsid w:val="00865392"/>
    <w:rsid w:val="00866169"/>
    <w:rsid w:val="0086665B"/>
    <w:rsid w:val="0086697C"/>
    <w:rsid w:val="00867863"/>
    <w:rsid w:val="00867E7A"/>
    <w:rsid w:val="00867EC7"/>
    <w:rsid w:val="00870365"/>
    <w:rsid w:val="00870BC1"/>
    <w:rsid w:val="00870D04"/>
    <w:rsid w:val="00870E8E"/>
    <w:rsid w:val="00870ECF"/>
    <w:rsid w:val="00871067"/>
    <w:rsid w:val="008714BB"/>
    <w:rsid w:val="00871655"/>
    <w:rsid w:val="00871D43"/>
    <w:rsid w:val="00871F1D"/>
    <w:rsid w:val="008721BA"/>
    <w:rsid w:val="00872306"/>
    <w:rsid w:val="00872B51"/>
    <w:rsid w:val="00872DF7"/>
    <w:rsid w:val="008731AE"/>
    <w:rsid w:val="008731FB"/>
    <w:rsid w:val="0087394B"/>
    <w:rsid w:val="00873983"/>
    <w:rsid w:val="00873D09"/>
    <w:rsid w:val="00873EF7"/>
    <w:rsid w:val="0087421D"/>
    <w:rsid w:val="008749D8"/>
    <w:rsid w:val="0087506C"/>
    <w:rsid w:val="008751FA"/>
    <w:rsid w:val="00875C60"/>
    <w:rsid w:val="00876158"/>
    <w:rsid w:val="008765D8"/>
    <w:rsid w:val="00876609"/>
    <w:rsid w:val="0087708C"/>
    <w:rsid w:val="0087730F"/>
    <w:rsid w:val="008773FB"/>
    <w:rsid w:val="008807BD"/>
    <w:rsid w:val="00880CD4"/>
    <w:rsid w:val="0088108F"/>
    <w:rsid w:val="0088151C"/>
    <w:rsid w:val="0088163E"/>
    <w:rsid w:val="00881771"/>
    <w:rsid w:val="00881772"/>
    <w:rsid w:val="008817AB"/>
    <w:rsid w:val="00881ABC"/>
    <w:rsid w:val="00882067"/>
    <w:rsid w:val="00882A69"/>
    <w:rsid w:val="00882BBC"/>
    <w:rsid w:val="00883655"/>
    <w:rsid w:val="00883CA9"/>
    <w:rsid w:val="008843A4"/>
    <w:rsid w:val="008847FB"/>
    <w:rsid w:val="00884BF5"/>
    <w:rsid w:val="00884EC2"/>
    <w:rsid w:val="008850F8"/>
    <w:rsid w:val="00885C1D"/>
    <w:rsid w:val="00885F34"/>
    <w:rsid w:val="0088650B"/>
    <w:rsid w:val="0088650E"/>
    <w:rsid w:val="0088698A"/>
    <w:rsid w:val="008870C8"/>
    <w:rsid w:val="0088733A"/>
    <w:rsid w:val="00887544"/>
    <w:rsid w:val="00887615"/>
    <w:rsid w:val="00887639"/>
    <w:rsid w:val="00887975"/>
    <w:rsid w:val="008908F8"/>
    <w:rsid w:val="00890EBE"/>
    <w:rsid w:val="00891708"/>
    <w:rsid w:val="00891896"/>
    <w:rsid w:val="0089194F"/>
    <w:rsid w:val="00892375"/>
    <w:rsid w:val="00892530"/>
    <w:rsid w:val="00892753"/>
    <w:rsid w:val="008927A5"/>
    <w:rsid w:val="008934C5"/>
    <w:rsid w:val="00893759"/>
    <w:rsid w:val="00893898"/>
    <w:rsid w:val="008946AC"/>
    <w:rsid w:val="00894DD5"/>
    <w:rsid w:val="00894E18"/>
    <w:rsid w:val="00894F7E"/>
    <w:rsid w:val="00894FE4"/>
    <w:rsid w:val="0089521F"/>
    <w:rsid w:val="008952B5"/>
    <w:rsid w:val="008956A6"/>
    <w:rsid w:val="008958EB"/>
    <w:rsid w:val="00895C21"/>
    <w:rsid w:val="00896288"/>
    <w:rsid w:val="00896334"/>
    <w:rsid w:val="008963A0"/>
    <w:rsid w:val="00896911"/>
    <w:rsid w:val="00896DAA"/>
    <w:rsid w:val="00897CCB"/>
    <w:rsid w:val="008A01D6"/>
    <w:rsid w:val="008A0241"/>
    <w:rsid w:val="008A08D9"/>
    <w:rsid w:val="008A0E11"/>
    <w:rsid w:val="008A0E88"/>
    <w:rsid w:val="008A0F62"/>
    <w:rsid w:val="008A140C"/>
    <w:rsid w:val="008A1AD4"/>
    <w:rsid w:val="008A1E6B"/>
    <w:rsid w:val="008A1F00"/>
    <w:rsid w:val="008A2659"/>
    <w:rsid w:val="008A26A1"/>
    <w:rsid w:val="008A27F5"/>
    <w:rsid w:val="008A2CF8"/>
    <w:rsid w:val="008A2DDD"/>
    <w:rsid w:val="008A345D"/>
    <w:rsid w:val="008A38FB"/>
    <w:rsid w:val="008A3CBD"/>
    <w:rsid w:val="008A3E02"/>
    <w:rsid w:val="008A3FAF"/>
    <w:rsid w:val="008A4935"/>
    <w:rsid w:val="008A4C06"/>
    <w:rsid w:val="008A4C95"/>
    <w:rsid w:val="008A502C"/>
    <w:rsid w:val="008A503B"/>
    <w:rsid w:val="008A5040"/>
    <w:rsid w:val="008A53B5"/>
    <w:rsid w:val="008A5666"/>
    <w:rsid w:val="008A5A71"/>
    <w:rsid w:val="008A5AB4"/>
    <w:rsid w:val="008A5C70"/>
    <w:rsid w:val="008A60DE"/>
    <w:rsid w:val="008A6F0F"/>
    <w:rsid w:val="008A745E"/>
    <w:rsid w:val="008A77E8"/>
    <w:rsid w:val="008A796A"/>
    <w:rsid w:val="008A7AA3"/>
    <w:rsid w:val="008B04F5"/>
    <w:rsid w:val="008B0D2F"/>
    <w:rsid w:val="008B1227"/>
    <w:rsid w:val="008B1805"/>
    <w:rsid w:val="008B1AE4"/>
    <w:rsid w:val="008B1C49"/>
    <w:rsid w:val="008B2DCA"/>
    <w:rsid w:val="008B3150"/>
    <w:rsid w:val="008B3A85"/>
    <w:rsid w:val="008B3C49"/>
    <w:rsid w:val="008B4B62"/>
    <w:rsid w:val="008B4E7E"/>
    <w:rsid w:val="008B5257"/>
    <w:rsid w:val="008B526F"/>
    <w:rsid w:val="008B5497"/>
    <w:rsid w:val="008B67CC"/>
    <w:rsid w:val="008B6834"/>
    <w:rsid w:val="008B6870"/>
    <w:rsid w:val="008B6C4F"/>
    <w:rsid w:val="008B7776"/>
    <w:rsid w:val="008C0705"/>
    <w:rsid w:val="008C0901"/>
    <w:rsid w:val="008C0AA7"/>
    <w:rsid w:val="008C0CBD"/>
    <w:rsid w:val="008C1037"/>
    <w:rsid w:val="008C1917"/>
    <w:rsid w:val="008C1A74"/>
    <w:rsid w:val="008C1C93"/>
    <w:rsid w:val="008C1E31"/>
    <w:rsid w:val="008C2033"/>
    <w:rsid w:val="008C206E"/>
    <w:rsid w:val="008C2982"/>
    <w:rsid w:val="008C2F5A"/>
    <w:rsid w:val="008C3694"/>
    <w:rsid w:val="008C3965"/>
    <w:rsid w:val="008C3A1C"/>
    <w:rsid w:val="008C41D7"/>
    <w:rsid w:val="008C43B1"/>
    <w:rsid w:val="008C44DC"/>
    <w:rsid w:val="008C4509"/>
    <w:rsid w:val="008C46E6"/>
    <w:rsid w:val="008C4DE9"/>
    <w:rsid w:val="008C540E"/>
    <w:rsid w:val="008C5C95"/>
    <w:rsid w:val="008C5F52"/>
    <w:rsid w:val="008C6759"/>
    <w:rsid w:val="008C6809"/>
    <w:rsid w:val="008C6B56"/>
    <w:rsid w:val="008C7341"/>
    <w:rsid w:val="008C76A0"/>
    <w:rsid w:val="008C7AFC"/>
    <w:rsid w:val="008C7C39"/>
    <w:rsid w:val="008C7EC3"/>
    <w:rsid w:val="008C7F64"/>
    <w:rsid w:val="008D0FFD"/>
    <w:rsid w:val="008D1228"/>
    <w:rsid w:val="008D12BE"/>
    <w:rsid w:val="008D148B"/>
    <w:rsid w:val="008D1747"/>
    <w:rsid w:val="008D1BD9"/>
    <w:rsid w:val="008D2BD1"/>
    <w:rsid w:val="008D3B1B"/>
    <w:rsid w:val="008D409F"/>
    <w:rsid w:val="008D4623"/>
    <w:rsid w:val="008D480D"/>
    <w:rsid w:val="008D4C54"/>
    <w:rsid w:val="008D4E22"/>
    <w:rsid w:val="008D5532"/>
    <w:rsid w:val="008D56B3"/>
    <w:rsid w:val="008D5A43"/>
    <w:rsid w:val="008D6297"/>
    <w:rsid w:val="008D66CE"/>
    <w:rsid w:val="008D689E"/>
    <w:rsid w:val="008D6900"/>
    <w:rsid w:val="008D6985"/>
    <w:rsid w:val="008D6B30"/>
    <w:rsid w:val="008D7551"/>
    <w:rsid w:val="008D7B11"/>
    <w:rsid w:val="008D7C7B"/>
    <w:rsid w:val="008D7D2C"/>
    <w:rsid w:val="008E0191"/>
    <w:rsid w:val="008E0282"/>
    <w:rsid w:val="008E03D2"/>
    <w:rsid w:val="008E0DC6"/>
    <w:rsid w:val="008E0FA1"/>
    <w:rsid w:val="008E1198"/>
    <w:rsid w:val="008E2138"/>
    <w:rsid w:val="008E2689"/>
    <w:rsid w:val="008E2DAB"/>
    <w:rsid w:val="008E2FDD"/>
    <w:rsid w:val="008E3010"/>
    <w:rsid w:val="008E37E1"/>
    <w:rsid w:val="008E3BDA"/>
    <w:rsid w:val="008E42F6"/>
    <w:rsid w:val="008E46CB"/>
    <w:rsid w:val="008E4747"/>
    <w:rsid w:val="008E491A"/>
    <w:rsid w:val="008E5017"/>
    <w:rsid w:val="008E5480"/>
    <w:rsid w:val="008E57EB"/>
    <w:rsid w:val="008E59BA"/>
    <w:rsid w:val="008E59C5"/>
    <w:rsid w:val="008E5E00"/>
    <w:rsid w:val="008E6554"/>
    <w:rsid w:val="008E66F9"/>
    <w:rsid w:val="008E6C04"/>
    <w:rsid w:val="008E7400"/>
    <w:rsid w:val="008E752C"/>
    <w:rsid w:val="008E7553"/>
    <w:rsid w:val="008E7D5F"/>
    <w:rsid w:val="008E7EE7"/>
    <w:rsid w:val="008E7F75"/>
    <w:rsid w:val="008F0A33"/>
    <w:rsid w:val="008F0A47"/>
    <w:rsid w:val="008F0D3A"/>
    <w:rsid w:val="008F0DE9"/>
    <w:rsid w:val="008F14D5"/>
    <w:rsid w:val="008F153B"/>
    <w:rsid w:val="008F19F4"/>
    <w:rsid w:val="008F1A47"/>
    <w:rsid w:val="008F1B3F"/>
    <w:rsid w:val="008F1F4B"/>
    <w:rsid w:val="008F228C"/>
    <w:rsid w:val="008F285E"/>
    <w:rsid w:val="008F2944"/>
    <w:rsid w:val="008F2A46"/>
    <w:rsid w:val="008F2B58"/>
    <w:rsid w:val="008F2D49"/>
    <w:rsid w:val="008F3206"/>
    <w:rsid w:val="008F3C83"/>
    <w:rsid w:val="008F3EDF"/>
    <w:rsid w:val="008F452F"/>
    <w:rsid w:val="008F4644"/>
    <w:rsid w:val="008F5077"/>
    <w:rsid w:val="008F5133"/>
    <w:rsid w:val="008F528E"/>
    <w:rsid w:val="008F5407"/>
    <w:rsid w:val="008F56CB"/>
    <w:rsid w:val="008F5998"/>
    <w:rsid w:val="008F6226"/>
    <w:rsid w:val="008F6265"/>
    <w:rsid w:val="008F6FD8"/>
    <w:rsid w:val="008F71B1"/>
    <w:rsid w:val="009008AC"/>
    <w:rsid w:val="00900C0A"/>
    <w:rsid w:val="009017FB"/>
    <w:rsid w:val="00901820"/>
    <w:rsid w:val="009018F2"/>
    <w:rsid w:val="00901AD2"/>
    <w:rsid w:val="00902E0A"/>
    <w:rsid w:val="00903163"/>
    <w:rsid w:val="009037FA"/>
    <w:rsid w:val="009039F2"/>
    <w:rsid w:val="00903A72"/>
    <w:rsid w:val="00904B2E"/>
    <w:rsid w:val="0090521C"/>
    <w:rsid w:val="00905ADC"/>
    <w:rsid w:val="00905B0C"/>
    <w:rsid w:val="00905B55"/>
    <w:rsid w:val="00905C7F"/>
    <w:rsid w:val="009066A4"/>
    <w:rsid w:val="00906877"/>
    <w:rsid w:val="00906C33"/>
    <w:rsid w:val="00906C47"/>
    <w:rsid w:val="00906ECF"/>
    <w:rsid w:val="00906F09"/>
    <w:rsid w:val="009076BF"/>
    <w:rsid w:val="00907E34"/>
    <w:rsid w:val="00910354"/>
    <w:rsid w:val="009105FA"/>
    <w:rsid w:val="0091151F"/>
    <w:rsid w:val="0091159D"/>
    <w:rsid w:val="00911E75"/>
    <w:rsid w:val="0091276C"/>
    <w:rsid w:val="00912821"/>
    <w:rsid w:val="00912D00"/>
    <w:rsid w:val="00912DF4"/>
    <w:rsid w:val="00912FFB"/>
    <w:rsid w:val="00913118"/>
    <w:rsid w:val="00913B87"/>
    <w:rsid w:val="00913F13"/>
    <w:rsid w:val="0091438C"/>
    <w:rsid w:val="00914E6C"/>
    <w:rsid w:val="00915228"/>
    <w:rsid w:val="00915408"/>
    <w:rsid w:val="0091575B"/>
    <w:rsid w:val="009163E3"/>
    <w:rsid w:val="00916411"/>
    <w:rsid w:val="00916920"/>
    <w:rsid w:val="00916D53"/>
    <w:rsid w:val="00917215"/>
    <w:rsid w:val="00917348"/>
    <w:rsid w:val="009173AF"/>
    <w:rsid w:val="009173DA"/>
    <w:rsid w:val="0091778B"/>
    <w:rsid w:val="00917892"/>
    <w:rsid w:val="00917B8B"/>
    <w:rsid w:val="00917C67"/>
    <w:rsid w:val="00917FE0"/>
    <w:rsid w:val="009200D3"/>
    <w:rsid w:val="0092020A"/>
    <w:rsid w:val="0092051C"/>
    <w:rsid w:val="009205E2"/>
    <w:rsid w:val="00920D24"/>
    <w:rsid w:val="00921323"/>
    <w:rsid w:val="0092141D"/>
    <w:rsid w:val="00921555"/>
    <w:rsid w:val="0092177D"/>
    <w:rsid w:val="00922565"/>
    <w:rsid w:val="00922931"/>
    <w:rsid w:val="00922ACE"/>
    <w:rsid w:val="00922BC6"/>
    <w:rsid w:val="00922BF7"/>
    <w:rsid w:val="0092333D"/>
    <w:rsid w:val="0092360D"/>
    <w:rsid w:val="00923B57"/>
    <w:rsid w:val="00923D5A"/>
    <w:rsid w:val="00923E29"/>
    <w:rsid w:val="00925508"/>
    <w:rsid w:val="00925711"/>
    <w:rsid w:val="009259B1"/>
    <w:rsid w:val="00925C39"/>
    <w:rsid w:val="00925FD6"/>
    <w:rsid w:val="00926742"/>
    <w:rsid w:val="00926A94"/>
    <w:rsid w:val="00926D6B"/>
    <w:rsid w:val="00926F25"/>
    <w:rsid w:val="009277FE"/>
    <w:rsid w:val="00927834"/>
    <w:rsid w:val="0092788B"/>
    <w:rsid w:val="0093025E"/>
    <w:rsid w:val="0093033E"/>
    <w:rsid w:val="0093086C"/>
    <w:rsid w:val="0093136D"/>
    <w:rsid w:val="00931CC4"/>
    <w:rsid w:val="00932598"/>
    <w:rsid w:val="00932708"/>
    <w:rsid w:val="00932946"/>
    <w:rsid w:val="00933FE0"/>
    <w:rsid w:val="00934139"/>
    <w:rsid w:val="009343AA"/>
    <w:rsid w:val="009347C9"/>
    <w:rsid w:val="00934892"/>
    <w:rsid w:val="0093509C"/>
    <w:rsid w:val="00935103"/>
    <w:rsid w:val="00935ADB"/>
    <w:rsid w:val="00935E2C"/>
    <w:rsid w:val="00935E5A"/>
    <w:rsid w:val="00935EA9"/>
    <w:rsid w:val="00935ED0"/>
    <w:rsid w:val="009366DB"/>
    <w:rsid w:val="009371A4"/>
    <w:rsid w:val="009371A9"/>
    <w:rsid w:val="0093757B"/>
    <w:rsid w:val="009376DE"/>
    <w:rsid w:val="009378CE"/>
    <w:rsid w:val="00940225"/>
    <w:rsid w:val="00940666"/>
    <w:rsid w:val="00940839"/>
    <w:rsid w:val="00940C1E"/>
    <w:rsid w:val="00940EA3"/>
    <w:rsid w:val="0094154A"/>
    <w:rsid w:val="009416BC"/>
    <w:rsid w:val="00941E1D"/>
    <w:rsid w:val="009424FA"/>
    <w:rsid w:val="009426CB"/>
    <w:rsid w:val="00942840"/>
    <w:rsid w:val="00942B1C"/>
    <w:rsid w:val="00942D81"/>
    <w:rsid w:val="009434A3"/>
    <w:rsid w:val="00943BAF"/>
    <w:rsid w:val="00943E98"/>
    <w:rsid w:val="00943FF6"/>
    <w:rsid w:val="009440E2"/>
    <w:rsid w:val="0094510D"/>
    <w:rsid w:val="00945186"/>
    <w:rsid w:val="0094522B"/>
    <w:rsid w:val="009453F2"/>
    <w:rsid w:val="009457DE"/>
    <w:rsid w:val="0094587D"/>
    <w:rsid w:val="00945BB5"/>
    <w:rsid w:val="009464C9"/>
    <w:rsid w:val="0094656D"/>
    <w:rsid w:val="00946878"/>
    <w:rsid w:val="00946A2E"/>
    <w:rsid w:val="00946DE1"/>
    <w:rsid w:val="00946EA1"/>
    <w:rsid w:val="00947128"/>
    <w:rsid w:val="00947D18"/>
    <w:rsid w:val="00947F53"/>
    <w:rsid w:val="00947FA5"/>
    <w:rsid w:val="00950236"/>
    <w:rsid w:val="0095053B"/>
    <w:rsid w:val="009507D7"/>
    <w:rsid w:val="0095088E"/>
    <w:rsid w:val="009513E8"/>
    <w:rsid w:val="00951F62"/>
    <w:rsid w:val="00952EC3"/>
    <w:rsid w:val="00953623"/>
    <w:rsid w:val="00953CAA"/>
    <w:rsid w:val="00954100"/>
    <w:rsid w:val="00954546"/>
    <w:rsid w:val="00954BB9"/>
    <w:rsid w:val="00954D36"/>
    <w:rsid w:val="00954EE4"/>
    <w:rsid w:val="00955095"/>
    <w:rsid w:val="009550D9"/>
    <w:rsid w:val="00955558"/>
    <w:rsid w:val="00955C15"/>
    <w:rsid w:val="00956195"/>
    <w:rsid w:val="009569DB"/>
    <w:rsid w:val="00956AFE"/>
    <w:rsid w:val="00956C9A"/>
    <w:rsid w:val="00956D60"/>
    <w:rsid w:val="009572FF"/>
    <w:rsid w:val="00957676"/>
    <w:rsid w:val="00957ABD"/>
    <w:rsid w:val="00957E5D"/>
    <w:rsid w:val="00960868"/>
    <w:rsid w:val="00960897"/>
    <w:rsid w:val="00960B63"/>
    <w:rsid w:val="0096124B"/>
    <w:rsid w:val="009612A0"/>
    <w:rsid w:val="00961632"/>
    <w:rsid w:val="009618A3"/>
    <w:rsid w:val="00961A92"/>
    <w:rsid w:val="00961AA5"/>
    <w:rsid w:val="0096200A"/>
    <w:rsid w:val="00962421"/>
    <w:rsid w:val="009625A4"/>
    <w:rsid w:val="00962782"/>
    <w:rsid w:val="00963073"/>
    <w:rsid w:val="009633B6"/>
    <w:rsid w:val="009636A3"/>
    <w:rsid w:val="0096435E"/>
    <w:rsid w:val="009643C1"/>
    <w:rsid w:val="0096478F"/>
    <w:rsid w:val="00964C87"/>
    <w:rsid w:val="00964CE9"/>
    <w:rsid w:val="00964DAD"/>
    <w:rsid w:val="00964EA1"/>
    <w:rsid w:val="009654F7"/>
    <w:rsid w:val="00966369"/>
    <w:rsid w:val="0096741E"/>
    <w:rsid w:val="009678AA"/>
    <w:rsid w:val="00967A14"/>
    <w:rsid w:val="00967B47"/>
    <w:rsid w:val="00967F23"/>
    <w:rsid w:val="00970560"/>
    <w:rsid w:val="00970E6F"/>
    <w:rsid w:val="00971652"/>
    <w:rsid w:val="0097167F"/>
    <w:rsid w:val="00971CC8"/>
    <w:rsid w:val="00971F2E"/>
    <w:rsid w:val="00972135"/>
    <w:rsid w:val="00972282"/>
    <w:rsid w:val="00972B6F"/>
    <w:rsid w:val="00972CEE"/>
    <w:rsid w:val="00973075"/>
    <w:rsid w:val="0097315A"/>
    <w:rsid w:val="009732FD"/>
    <w:rsid w:val="00973488"/>
    <w:rsid w:val="0097357D"/>
    <w:rsid w:val="0097386E"/>
    <w:rsid w:val="00973A7C"/>
    <w:rsid w:val="00973B93"/>
    <w:rsid w:val="00973DAD"/>
    <w:rsid w:val="00973E40"/>
    <w:rsid w:val="009745FF"/>
    <w:rsid w:val="00974B33"/>
    <w:rsid w:val="0097500B"/>
    <w:rsid w:val="009755BF"/>
    <w:rsid w:val="009762E1"/>
    <w:rsid w:val="009764E1"/>
    <w:rsid w:val="00976EFC"/>
    <w:rsid w:val="00976F67"/>
    <w:rsid w:val="00977718"/>
    <w:rsid w:val="00980786"/>
    <w:rsid w:val="0098084D"/>
    <w:rsid w:val="00980A6A"/>
    <w:rsid w:val="00980AC4"/>
    <w:rsid w:val="00980EB1"/>
    <w:rsid w:val="00981278"/>
    <w:rsid w:val="009813A3"/>
    <w:rsid w:val="00981534"/>
    <w:rsid w:val="00981584"/>
    <w:rsid w:val="00981A97"/>
    <w:rsid w:val="0098209F"/>
    <w:rsid w:val="009827E0"/>
    <w:rsid w:val="009835B1"/>
    <w:rsid w:val="00984359"/>
    <w:rsid w:val="00984BD3"/>
    <w:rsid w:val="00985634"/>
    <w:rsid w:val="009857B6"/>
    <w:rsid w:val="00985965"/>
    <w:rsid w:val="00985EED"/>
    <w:rsid w:val="00986119"/>
    <w:rsid w:val="00986226"/>
    <w:rsid w:val="0098692D"/>
    <w:rsid w:val="00986B63"/>
    <w:rsid w:val="00986D00"/>
    <w:rsid w:val="0098731C"/>
    <w:rsid w:val="00987E4B"/>
    <w:rsid w:val="00990218"/>
    <w:rsid w:val="00990336"/>
    <w:rsid w:val="0099079A"/>
    <w:rsid w:val="00990829"/>
    <w:rsid w:val="00991663"/>
    <w:rsid w:val="00991B47"/>
    <w:rsid w:val="00991D26"/>
    <w:rsid w:val="00992BA4"/>
    <w:rsid w:val="00993E04"/>
    <w:rsid w:val="00993E99"/>
    <w:rsid w:val="00994346"/>
    <w:rsid w:val="00994363"/>
    <w:rsid w:val="0099453C"/>
    <w:rsid w:val="00994FEA"/>
    <w:rsid w:val="009951C9"/>
    <w:rsid w:val="009953C5"/>
    <w:rsid w:val="009955E1"/>
    <w:rsid w:val="00995739"/>
    <w:rsid w:val="00995926"/>
    <w:rsid w:val="00995AF0"/>
    <w:rsid w:val="00995BCD"/>
    <w:rsid w:val="009960D9"/>
    <w:rsid w:val="0099624A"/>
    <w:rsid w:val="00996346"/>
    <w:rsid w:val="0099656B"/>
    <w:rsid w:val="00996AF4"/>
    <w:rsid w:val="00997016"/>
    <w:rsid w:val="009972CF"/>
    <w:rsid w:val="009972D9"/>
    <w:rsid w:val="00997335"/>
    <w:rsid w:val="00997A71"/>
    <w:rsid w:val="00997B42"/>
    <w:rsid w:val="00997DAD"/>
    <w:rsid w:val="009A05E3"/>
    <w:rsid w:val="009A0CF3"/>
    <w:rsid w:val="009A0D8A"/>
    <w:rsid w:val="009A0E06"/>
    <w:rsid w:val="009A0F19"/>
    <w:rsid w:val="009A13C5"/>
    <w:rsid w:val="009A14CB"/>
    <w:rsid w:val="009A14D3"/>
    <w:rsid w:val="009A171A"/>
    <w:rsid w:val="009A1B86"/>
    <w:rsid w:val="009A1D4E"/>
    <w:rsid w:val="009A2150"/>
    <w:rsid w:val="009A252F"/>
    <w:rsid w:val="009A2693"/>
    <w:rsid w:val="009A27FC"/>
    <w:rsid w:val="009A2A0D"/>
    <w:rsid w:val="009A2D55"/>
    <w:rsid w:val="009A2E74"/>
    <w:rsid w:val="009A35CE"/>
    <w:rsid w:val="009A3773"/>
    <w:rsid w:val="009A38DA"/>
    <w:rsid w:val="009A3F0A"/>
    <w:rsid w:val="009A3F3E"/>
    <w:rsid w:val="009A439B"/>
    <w:rsid w:val="009A4425"/>
    <w:rsid w:val="009A448F"/>
    <w:rsid w:val="009A45FD"/>
    <w:rsid w:val="009A4F53"/>
    <w:rsid w:val="009A5349"/>
    <w:rsid w:val="009A546B"/>
    <w:rsid w:val="009A54ED"/>
    <w:rsid w:val="009A5811"/>
    <w:rsid w:val="009A585B"/>
    <w:rsid w:val="009A59AD"/>
    <w:rsid w:val="009A64B0"/>
    <w:rsid w:val="009A6816"/>
    <w:rsid w:val="009A6BA8"/>
    <w:rsid w:val="009A70E4"/>
    <w:rsid w:val="009A732E"/>
    <w:rsid w:val="009A73FD"/>
    <w:rsid w:val="009A7718"/>
    <w:rsid w:val="009A785D"/>
    <w:rsid w:val="009A7A02"/>
    <w:rsid w:val="009A7C27"/>
    <w:rsid w:val="009A7F5D"/>
    <w:rsid w:val="009B013E"/>
    <w:rsid w:val="009B0164"/>
    <w:rsid w:val="009B07F9"/>
    <w:rsid w:val="009B0DD4"/>
    <w:rsid w:val="009B0F51"/>
    <w:rsid w:val="009B121A"/>
    <w:rsid w:val="009B183C"/>
    <w:rsid w:val="009B1B48"/>
    <w:rsid w:val="009B223A"/>
    <w:rsid w:val="009B281E"/>
    <w:rsid w:val="009B2B42"/>
    <w:rsid w:val="009B33EA"/>
    <w:rsid w:val="009B3944"/>
    <w:rsid w:val="009B3A56"/>
    <w:rsid w:val="009B3CDD"/>
    <w:rsid w:val="009B3EFE"/>
    <w:rsid w:val="009B493A"/>
    <w:rsid w:val="009B4B42"/>
    <w:rsid w:val="009B4B4F"/>
    <w:rsid w:val="009B5930"/>
    <w:rsid w:val="009B5D99"/>
    <w:rsid w:val="009B6871"/>
    <w:rsid w:val="009B6EC8"/>
    <w:rsid w:val="009B7275"/>
    <w:rsid w:val="009B7406"/>
    <w:rsid w:val="009B793B"/>
    <w:rsid w:val="009B7B6B"/>
    <w:rsid w:val="009B7C05"/>
    <w:rsid w:val="009B7D64"/>
    <w:rsid w:val="009C0977"/>
    <w:rsid w:val="009C09E7"/>
    <w:rsid w:val="009C0DBC"/>
    <w:rsid w:val="009C10C7"/>
    <w:rsid w:val="009C1A5A"/>
    <w:rsid w:val="009C1D3C"/>
    <w:rsid w:val="009C1DC2"/>
    <w:rsid w:val="009C1F71"/>
    <w:rsid w:val="009C277B"/>
    <w:rsid w:val="009C2DC0"/>
    <w:rsid w:val="009C30BA"/>
    <w:rsid w:val="009C38C6"/>
    <w:rsid w:val="009C3CF9"/>
    <w:rsid w:val="009C3E5D"/>
    <w:rsid w:val="009C4447"/>
    <w:rsid w:val="009C4888"/>
    <w:rsid w:val="009C4E9D"/>
    <w:rsid w:val="009C4F94"/>
    <w:rsid w:val="009C5223"/>
    <w:rsid w:val="009C54CB"/>
    <w:rsid w:val="009C5A38"/>
    <w:rsid w:val="009C5BEF"/>
    <w:rsid w:val="009C5E93"/>
    <w:rsid w:val="009C5EBC"/>
    <w:rsid w:val="009C6271"/>
    <w:rsid w:val="009C6716"/>
    <w:rsid w:val="009C687B"/>
    <w:rsid w:val="009C68AF"/>
    <w:rsid w:val="009C6D20"/>
    <w:rsid w:val="009C7518"/>
    <w:rsid w:val="009C7C12"/>
    <w:rsid w:val="009C7C84"/>
    <w:rsid w:val="009C7FFE"/>
    <w:rsid w:val="009D00AF"/>
    <w:rsid w:val="009D016F"/>
    <w:rsid w:val="009D0948"/>
    <w:rsid w:val="009D0C18"/>
    <w:rsid w:val="009D0D29"/>
    <w:rsid w:val="009D11F7"/>
    <w:rsid w:val="009D1657"/>
    <w:rsid w:val="009D193A"/>
    <w:rsid w:val="009D20F3"/>
    <w:rsid w:val="009D2446"/>
    <w:rsid w:val="009D3D73"/>
    <w:rsid w:val="009D3F90"/>
    <w:rsid w:val="009D45DF"/>
    <w:rsid w:val="009D4E1A"/>
    <w:rsid w:val="009D521D"/>
    <w:rsid w:val="009D55CC"/>
    <w:rsid w:val="009D5F0E"/>
    <w:rsid w:val="009D60E1"/>
    <w:rsid w:val="009D685D"/>
    <w:rsid w:val="009D6CCC"/>
    <w:rsid w:val="009D6D15"/>
    <w:rsid w:val="009D790E"/>
    <w:rsid w:val="009E01F6"/>
    <w:rsid w:val="009E05E7"/>
    <w:rsid w:val="009E09F7"/>
    <w:rsid w:val="009E0E28"/>
    <w:rsid w:val="009E1210"/>
    <w:rsid w:val="009E12B4"/>
    <w:rsid w:val="009E1963"/>
    <w:rsid w:val="009E1CA3"/>
    <w:rsid w:val="009E225A"/>
    <w:rsid w:val="009E2778"/>
    <w:rsid w:val="009E3022"/>
    <w:rsid w:val="009E31F6"/>
    <w:rsid w:val="009E36D5"/>
    <w:rsid w:val="009E3989"/>
    <w:rsid w:val="009E3CF2"/>
    <w:rsid w:val="009E3D80"/>
    <w:rsid w:val="009E3F8C"/>
    <w:rsid w:val="009E469E"/>
    <w:rsid w:val="009E4BEF"/>
    <w:rsid w:val="009E530F"/>
    <w:rsid w:val="009E5423"/>
    <w:rsid w:val="009E55A4"/>
    <w:rsid w:val="009E55CF"/>
    <w:rsid w:val="009E73AD"/>
    <w:rsid w:val="009E7956"/>
    <w:rsid w:val="009E7F60"/>
    <w:rsid w:val="009F00A8"/>
    <w:rsid w:val="009F048B"/>
    <w:rsid w:val="009F267A"/>
    <w:rsid w:val="009F2C70"/>
    <w:rsid w:val="009F3226"/>
    <w:rsid w:val="009F32E3"/>
    <w:rsid w:val="009F3F79"/>
    <w:rsid w:val="009F402D"/>
    <w:rsid w:val="009F41D5"/>
    <w:rsid w:val="009F44BB"/>
    <w:rsid w:val="009F504A"/>
    <w:rsid w:val="009F5357"/>
    <w:rsid w:val="009F5746"/>
    <w:rsid w:val="009F5AFB"/>
    <w:rsid w:val="009F5D06"/>
    <w:rsid w:val="009F61BB"/>
    <w:rsid w:val="009F61C8"/>
    <w:rsid w:val="009F6605"/>
    <w:rsid w:val="009F72D1"/>
    <w:rsid w:val="009F74F5"/>
    <w:rsid w:val="009F7653"/>
    <w:rsid w:val="009F7923"/>
    <w:rsid w:val="009F7C9E"/>
    <w:rsid w:val="00A0011E"/>
    <w:rsid w:val="00A002BC"/>
    <w:rsid w:val="00A003B1"/>
    <w:rsid w:val="00A00569"/>
    <w:rsid w:val="00A015E7"/>
    <w:rsid w:val="00A01AD8"/>
    <w:rsid w:val="00A01DBD"/>
    <w:rsid w:val="00A01EB3"/>
    <w:rsid w:val="00A0285A"/>
    <w:rsid w:val="00A02B40"/>
    <w:rsid w:val="00A03422"/>
    <w:rsid w:val="00A03667"/>
    <w:rsid w:val="00A048A9"/>
    <w:rsid w:val="00A0615A"/>
    <w:rsid w:val="00A06297"/>
    <w:rsid w:val="00A06BBC"/>
    <w:rsid w:val="00A06EA6"/>
    <w:rsid w:val="00A07091"/>
    <w:rsid w:val="00A070C1"/>
    <w:rsid w:val="00A0733A"/>
    <w:rsid w:val="00A07C1C"/>
    <w:rsid w:val="00A07E4B"/>
    <w:rsid w:val="00A07E53"/>
    <w:rsid w:val="00A101F1"/>
    <w:rsid w:val="00A10758"/>
    <w:rsid w:val="00A1097A"/>
    <w:rsid w:val="00A11EE2"/>
    <w:rsid w:val="00A1221E"/>
    <w:rsid w:val="00A122F6"/>
    <w:rsid w:val="00A128D0"/>
    <w:rsid w:val="00A12CD8"/>
    <w:rsid w:val="00A13078"/>
    <w:rsid w:val="00A133D2"/>
    <w:rsid w:val="00A136DA"/>
    <w:rsid w:val="00A13AE1"/>
    <w:rsid w:val="00A13F6F"/>
    <w:rsid w:val="00A144CB"/>
    <w:rsid w:val="00A14960"/>
    <w:rsid w:val="00A14BAC"/>
    <w:rsid w:val="00A1503D"/>
    <w:rsid w:val="00A151C8"/>
    <w:rsid w:val="00A15691"/>
    <w:rsid w:val="00A15A43"/>
    <w:rsid w:val="00A15DC1"/>
    <w:rsid w:val="00A161D5"/>
    <w:rsid w:val="00A162CE"/>
    <w:rsid w:val="00A1656C"/>
    <w:rsid w:val="00A16758"/>
    <w:rsid w:val="00A17875"/>
    <w:rsid w:val="00A179B3"/>
    <w:rsid w:val="00A17B6F"/>
    <w:rsid w:val="00A17E8B"/>
    <w:rsid w:val="00A2011A"/>
    <w:rsid w:val="00A202FD"/>
    <w:rsid w:val="00A20B12"/>
    <w:rsid w:val="00A20E5B"/>
    <w:rsid w:val="00A20F52"/>
    <w:rsid w:val="00A211FF"/>
    <w:rsid w:val="00A21E85"/>
    <w:rsid w:val="00A21FE8"/>
    <w:rsid w:val="00A22005"/>
    <w:rsid w:val="00A22073"/>
    <w:rsid w:val="00A232BD"/>
    <w:rsid w:val="00A2336F"/>
    <w:rsid w:val="00A24A46"/>
    <w:rsid w:val="00A24B1D"/>
    <w:rsid w:val="00A24C99"/>
    <w:rsid w:val="00A251B9"/>
    <w:rsid w:val="00A2535D"/>
    <w:rsid w:val="00A259CF"/>
    <w:rsid w:val="00A26112"/>
    <w:rsid w:val="00A265A2"/>
    <w:rsid w:val="00A26D90"/>
    <w:rsid w:val="00A2712A"/>
    <w:rsid w:val="00A27264"/>
    <w:rsid w:val="00A27324"/>
    <w:rsid w:val="00A27463"/>
    <w:rsid w:val="00A27504"/>
    <w:rsid w:val="00A2788C"/>
    <w:rsid w:val="00A278AD"/>
    <w:rsid w:val="00A27B35"/>
    <w:rsid w:val="00A3055D"/>
    <w:rsid w:val="00A30D83"/>
    <w:rsid w:val="00A31321"/>
    <w:rsid w:val="00A3154B"/>
    <w:rsid w:val="00A3165E"/>
    <w:rsid w:val="00A3174F"/>
    <w:rsid w:val="00A31BB1"/>
    <w:rsid w:val="00A321E8"/>
    <w:rsid w:val="00A321F6"/>
    <w:rsid w:val="00A322AB"/>
    <w:rsid w:val="00A327D9"/>
    <w:rsid w:val="00A329CD"/>
    <w:rsid w:val="00A32AA1"/>
    <w:rsid w:val="00A32BA9"/>
    <w:rsid w:val="00A3306B"/>
    <w:rsid w:val="00A33E61"/>
    <w:rsid w:val="00A34193"/>
    <w:rsid w:val="00A35405"/>
    <w:rsid w:val="00A358CC"/>
    <w:rsid w:val="00A35BA7"/>
    <w:rsid w:val="00A36044"/>
    <w:rsid w:val="00A3611D"/>
    <w:rsid w:val="00A362CC"/>
    <w:rsid w:val="00A366A9"/>
    <w:rsid w:val="00A36774"/>
    <w:rsid w:val="00A368D5"/>
    <w:rsid w:val="00A36965"/>
    <w:rsid w:val="00A36C05"/>
    <w:rsid w:val="00A36F5A"/>
    <w:rsid w:val="00A37200"/>
    <w:rsid w:val="00A37A66"/>
    <w:rsid w:val="00A37AA4"/>
    <w:rsid w:val="00A40261"/>
    <w:rsid w:val="00A404E3"/>
    <w:rsid w:val="00A4057F"/>
    <w:rsid w:val="00A411AB"/>
    <w:rsid w:val="00A42ACA"/>
    <w:rsid w:val="00A42C26"/>
    <w:rsid w:val="00A42C35"/>
    <w:rsid w:val="00A42D74"/>
    <w:rsid w:val="00A432F4"/>
    <w:rsid w:val="00A4346C"/>
    <w:rsid w:val="00A435DB"/>
    <w:rsid w:val="00A4367C"/>
    <w:rsid w:val="00A438A7"/>
    <w:rsid w:val="00A438E0"/>
    <w:rsid w:val="00A43FF4"/>
    <w:rsid w:val="00A4400C"/>
    <w:rsid w:val="00A44E08"/>
    <w:rsid w:val="00A45427"/>
    <w:rsid w:val="00A45632"/>
    <w:rsid w:val="00A46047"/>
    <w:rsid w:val="00A46076"/>
    <w:rsid w:val="00A46912"/>
    <w:rsid w:val="00A47044"/>
    <w:rsid w:val="00A47945"/>
    <w:rsid w:val="00A4798C"/>
    <w:rsid w:val="00A5015C"/>
    <w:rsid w:val="00A50ACB"/>
    <w:rsid w:val="00A51168"/>
    <w:rsid w:val="00A5127A"/>
    <w:rsid w:val="00A51544"/>
    <w:rsid w:val="00A517A0"/>
    <w:rsid w:val="00A51A9E"/>
    <w:rsid w:val="00A52ADD"/>
    <w:rsid w:val="00A52AF4"/>
    <w:rsid w:val="00A52B17"/>
    <w:rsid w:val="00A52EAE"/>
    <w:rsid w:val="00A53382"/>
    <w:rsid w:val="00A53A5A"/>
    <w:rsid w:val="00A54E4A"/>
    <w:rsid w:val="00A54ED5"/>
    <w:rsid w:val="00A55233"/>
    <w:rsid w:val="00A559F9"/>
    <w:rsid w:val="00A56E9F"/>
    <w:rsid w:val="00A56FCA"/>
    <w:rsid w:val="00A57084"/>
    <w:rsid w:val="00A570D9"/>
    <w:rsid w:val="00A571D9"/>
    <w:rsid w:val="00A578F8"/>
    <w:rsid w:val="00A57B57"/>
    <w:rsid w:val="00A615B4"/>
    <w:rsid w:val="00A61F1F"/>
    <w:rsid w:val="00A623A5"/>
    <w:rsid w:val="00A624E2"/>
    <w:rsid w:val="00A6260C"/>
    <w:rsid w:val="00A63404"/>
    <w:rsid w:val="00A63581"/>
    <w:rsid w:val="00A6361A"/>
    <w:rsid w:val="00A63C5B"/>
    <w:rsid w:val="00A63D9F"/>
    <w:rsid w:val="00A64099"/>
    <w:rsid w:val="00A642A6"/>
    <w:rsid w:val="00A64539"/>
    <w:rsid w:val="00A65247"/>
    <w:rsid w:val="00A65523"/>
    <w:rsid w:val="00A65F2C"/>
    <w:rsid w:val="00A671B4"/>
    <w:rsid w:val="00A672C8"/>
    <w:rsid w:val="00A677EF"/>
    <w:rsid w:val="00A70415"/>
    <w:rsid w:val="00A70F46"/>
    <w:rsid w:val="00A711A0"/>
    <w:rsid w:val="00A711D3"/>
    <w:rsid w:val="00A718F5"/>
    <w:rsid w:val="00A72DF8"/>
    <w:rsid w:val="00A72FE5"/>
    <w:rsid w:val="00A7368B"/>
    <w:rsid w:val="00A73F03"/>
    <w:rsid w:val="00A7424E"/>
    <w:rsid w:val="00A7488A"/>
    <w:rsid w:val="00A74B91"/>
    <w:rsid w:val="00A754D7"/>
    <w:rsid w:val="00A756F1"/>
    <w:rsid w:val="00A757E0"/>
    <w:rsid w:val="00A7599D"/>
    <w:rsid w:val="00A763C2"/>
    <w:rsid w:val="00A768FA"/>
    <w:rsid w:val="00A7707B"/>
    <w:rsid w:val="00A771C8"/>
    <w:rsid w:val="00A772A8"/>
    <w:rsid w:val="00A7775C"/>
    <w:rsid w:val="00A77C6F"/>
    <w:rsid w:val="00A800C0"/>
    <w:rsid w:val="00A80182"/>
    <w:rsid w:val="00A804B0"/>
    <w:rsid w:val="00A805DF"/>
    <w:rsid w:val="00A80966"/>
    <w:rsid w:val="00A809A1"/>
    <w:rsid w:val="00A80B7A"/>
    <w:rsid w:val="00A80CCA"/>
    <w:rsid w:val="00A819BD"/>
    <w:rsid w:val="00A820A4"/>
    <w:rsid w:val="00A823A6"/>
    <w:rsid w:val="00A82410"/>
    <w:rsid w:val="00A82445"/>
    <w:rsid w:val="00A82596"/>
    <w:rsid w:val="00A825D4"/>
    <w:rsid w:val="00A82901"/>
    <w:rsid w:val="00A82C1F"/>
    <w:rsid w:val="00A82FBA"/>
    <w:rsid w:val="00A83107"/>
    <w:rsid w:val="00A8337F"/>
    <w:rsid w:val="00A833E3"/>
    <w:rsid w:val="00A840B5"/>
    <w:rsid w:val="00A841CE"/>
    <w:rsid w:val="00A8438C"/>
    <w:rsid w:val="00A85112"/>
    <w:rsid w:val="00A851B2"/>
    <w:rsid w:val="00A859AE"/>
    <w:rsid w:val="00A85A17"/>
    <w:rsid w:val="00A864E0"/>
    <w:rsid w:val="00A866EB"/>
    <w:rsid w:val="00A870C3"/>
    <w:rsid w:val="00A87410"/>
    <w:rsid w:val="00A87942"/>
    <w:rsid w:val="00A87A10"/>
    <w:rsid w:val="00A87D74"/>
    <w:rsid w:val="00A87F38"/>
    <w:rsid w:val="00A9013D"/>
    <w:rsid w:val="00A902B4"/>
    <w:rsid w:val="00A90713"/>
    <w:rsid w:val="00A90B08"/>
    <w:rsid w:val="00A91808"/>
    <w:rsid w:val="00A91C0C"/>
    <w:rsid w:val="00A91C4C"/>
    <w:rsid w:val="00A92285"/>
    <w:rsid w:val="00A929F0"/>
    <w:rsid w:val="00A92BFD"/>
    <w:rsid w:val="00A9350F"/>
    <w:rsid w:val="00A93678"/>
    <w:rsid w:val="00A937EB"/>
    <w:rsid w:val="00A93BDB"/>
    <w:rsid w:val="00A93BF2"/>
    <w:rsid w:val="00A96425"/>
    <w:rsid w:val="00A967D3"/>
    <w:rsid w:val="00A9685C"/>
    <w:rsid w:val="00A96AEB"/>
    <w:rsid w:val="00A96BD3"/>
    <w:rsid w:val="00A96D3B"/>
    <w:rsid w:val="00A9737A"/>
    <w:rsid w:val="00A977DF"/>
    <w:rsid w:val="00A97B7B"/>
    <w:rsid w:val="00A97DD0"/>
    <w:rsid w:val="00A97FF3"/>
    <w:rsid w:val="00AA01ED"/>
    <w:rsid w:val="00AA02C9"/>
    <w:rsid w:val="00AA0822"/>
    <w:rsid w:val="00AA125F"/>
    <w:rsid w:val="00AA17F7"/>
    <w:rsid w:val="00AA1F3A"/>
    <w:rsid w:val="00AA1F91"/>
    <w:rsid w:val="00AA2573"/>
    <w:rsid w:val="00AA2BE2"/>
    <w:rsid w:val="00AA33A3"/>
    <w:rsid w:val="00AA3810"/>
    <w:rsid w:val="00AA3AAD"/>
    <w:rsid w:val="00AA3B25"/>
    <w:rsid w:val="00AA3DCF"/>
    <w:rsid w:val="00AA3E8D"/>
    <w:rsid w:val="00AA3F97"/>
    <w:rsid w:val="00AA4689"/>
    <w:rsid w:val="00AA484D"/>
    <w:rsid w:val="00AA4920"/>
    <w:rsid w:val="00AA5926"/>
    <w:rsid w:val="00AA596D"/>
    <w:rsid w:val="00AA5C14"/>
    <w:rsid w:val="00AA5E6E"/>
    <w:rsid w:val="00AA6567"/>
    <w:rsid w:val="00AA78E8"/>
    <w:rsid w:val="00AA7A34"/>
    <w:rsid w:val="00AB009C"/>
    <w:rsid w:val="00AB0237"/>
    <w:rsid w:val="00AB05E4"/>
    <w:rsid w:val="00AB0668"/>
    <w:rsid w:val="00AB0E43"/>
    <w:rsid w:val="00AB1490"/>
    <w:rsid w:val="00AB1854"/>
    <w:rsid w:val="00AB1F50"/>
    <w:rsid w:val="00AB2B63"/>
    <w:rsid w:val="00AB2CF0"/>
    <w:rsid w:val="00AB2E8F"/>
    <w:rsid w:val="00AB2F37"/>
    <w:rsid w:val="00AB36A7"/>
    <w:rsid w:val="00AB3EBD"/>
    <w:rsid w:val="00AB3EFD"/>
    <w:rsid w:val="00AB3F42"/>
    <w:rsid w:val="00AB3FED"/>
    <w:rsid w:val="00AB429D"/>
    <w:rsid w:val="00AB4397"/>
    <w:rsid w:val="00AB4B6B"/>
    <w:rsid w:val="00AB4BDD"/>
    <w:rsid w:val="00AB4C7C"/>
    <w:rsid w:val="00AB4E55"/>
    <w:rsid w:val="00AB50CB"/>
    <w:rsid w:val="00AB5101"/>
    <w:rsid w:val="00AB5353"/>
    <w:rsid w:val="00AB538D"/>
    <w:rsid w:val="00AB5E72"/>
    <w:rsid w:val="00AB5F2F"/>
    <w:rsid w:val="00AB6016"/>
    <w:rsid w:val="00AB6196"/>
    <w:rsid w:val="00AB6E19"/>
    <w:rsid w:val="00AB74EF"/>
    <w:rsid w:val="00AB75A4"/>
    <w:rsid w:val="00AB7F13"/>
    <w:rsid w:val="00AB7FF4"/>
    <w:rsid w:val="00AC013D"/>
    <w:rsid w:val="00AC0339"/>
    <w:rsid w:val="00AC0DE0"/>
    <w:rsid w:val="00AC1C27"/>
    <w:rsid w:val="00AC1DC1"/>
    <w:rsid w:val="00AC271E"/>
    <w:rsid w:val="00AC2A37"/>
    <w:rsid w:val="00AC2E78"/>
    <w:rsid w:val="00AC2EE4"/>
    <w:rsid w:val="00AC35A3"/>
    <w:rsid w:val="00AC3FF7"/>
    <w:rsid w:val="00AC4154"/>
    <w:rsid w:val="00AC4727"/>
    <w:rsid w:val="00AC47BF"/>
    <w:rsid w:val="00AC4E3F"/>
    <w:rsid w:val="00AC5424"/>
    <w:rsid w:val="00AC5C4A"/>
    <w:rsid w:val="00AC6884"/>
    <w:rsid w:val="00AC6A77"/>
    <w:rsid w:val="00AC6BF1"/>
    <w:rsid w:val="00AC6C57"/>
    <w:rsid w:val="00AC7101"/>
    <w:rsid w:val="00AC714C"/>
    <w:rsid w:val="00AC78F7"/>
    <w:rsid w:val="00AC7B3E"/>
    <w:rsid w:val="00AD0068"/>
    <w:rsid w:val="00AD0079"/>
    <w:rsid w:val="00AD01CB"/>
    <w:rsid w:val="00AD0400"/>
    <w:rsid w:val="00AD0532"/>
    <w:rsid w:val="00AD054B"/>
    <w:rsid w:val="00AD08E7"/>
    <w:rsid w:val="00AD0E50"/>
    <w:rsid w:val="00AD0F9D"/>
    <w:rsid w:val="00AD1089"/>
    <w:rsid w:val="00AD1120"/>
    <w:rsid w:val="00AD11B6"/>
    <w:rsid w:val="00AD1665"/>
    <w:rsid w:val="00AD22FB"/>
    <w:rsid w:val="00AD2337"/>
    <w:rsid w:val="00AD2876"/>
    <w:rsid w:val="00AD309C"/>
    <w:rsid w:val="00AD30C6"/>
    <w:rsid w:val="00AD4210"/>
    <w:rsid w:val="00AD42E9"/>
    <w:rsid w:val="00AD4FBB"/>
    <w:rsid w:val="00AD51BF"/>
    <w:rsid w:val="00AD52D2"/>
    <w:rsid w:val="00AD5C58"/>
    <w:rsid w:val="00AD5CB9"/>
    <w:rsid w:val="00AD632D"/>
    <w:rsid w:val="00AD6745"/>
    <w:rsid w:val="00AD6991"/>
    <w:rsid w:val="00AD6E66"/>
    <w:rsid w:val="00AD7198"/>
    <w:rsid w:val="00AD7A24"/>
    <w:rsid w:val="00AD7F7A"/>
    <w:rsid w:val="00AE00A7"/>
    <w:rsid w:val="00AE00BD"/>
    <w:rsid w:val="00AE0E21"/>
    <w:rsid w:val="00AE12D7"/>
    <w:rsid w:val="00AE14CC"/>
    <w:rsid w:val="00AE158F"/>
    <w:rsid w:val="00AE1AEF"/>
    <w:rsid w:val="00AE2949"/>
    <w:rsid w:val="00AE2E75"/>
    <w:rsid w:val="00AE30DC"/>
    <w:rsid w:val="00AE409F"/>
    <w:rsid w:val="00AE4302"/>
    <w:rsid w:val="00AE4CC8"/>
    <w:rsid w:val="00AE4F76"/>
    <w:rsid w:val="00AE4FCF"/>
    <w:rsid w:val="00AE5831"/>
    <w:rsid w:val="00AE5A06"/>
    <w:rsid w:val="00AE656A"/>
    <w:rsid w:val="00AE6882"/>
    <w:rsid w:val="00AE68D1"/>
    <w:rsid w:val="00AE6CD5"/>
    <w:rsid w:val="00AE711D"/>
    <w:rsid w:val="00AE743E"/>
    <w:rsid w:val="00AE74D9"/>
    <w:rsid w:val="00AE79EC"/>
    <w:rsid w:val="00AE7A0F"/>
    <w:rsid w:val="00AE7E6E"/>
    <w:rsid w:val="00AE7F20"/>
    <w:rsid w:val="00AF004B"/>
    <w:rsid w:val="00AF005A"/>
    <w:rsid w:val="00AF02DB"/>
    <w:rsid w:val="00AF0351"/>
    <w:rsid w:val="00AF0554"/>
    <w:rsid w:val="00AF05BC"/>
    <w:rsid w:val="00AF085E"/>
    <w:rsid w:val="00AF1092"/>
    <w:rsid w:val="00AF10B1"/>
    <w:rsid w:val="00AF1603"/>
    <w:rsid w:val="00AF180D"/>
    <w:rsid w:val="00AF1AE2"/>
    <w:rsid w:val="00AF1C07"/>
    <w:rsid w:val="00AF1FCC"/>
    <w:rsid w:val="00AF21BD"/>
    <w:rsid w:val="00AF22E1"/>
    <w:rsid w:val="00AF2D2D"/>
    <w:rsid w:val="00AF2FD5"/>
    <w:rsid w:val="00AF34CC"/>
    <w:rsid w:val="00AF3927"/>
    <w:rsid w:val="00AF3C85"/>
    <w:rsid w:val="00AF3E8A"/>
    <w:rsid w:val="00AF3EB0"/>
    <w:rsid w:val="00AF41BC"/>
    <w:rsid w:val="00AF423C"/>
    <w:rsid w:val="00AF5732"/>
    <w:rsid w:val="00AF5966"/>
    <w:rsid w:val="00AF5B69"/>
    <w:rsid w:val="00AF5D3B"/>
    <w:rsid w:val="00AF681A"/>
    <w:rsid w:val="00AF6C72"/>
    <w:rsid w:val="00AF6DFA"/>
    <w:rsid w:val="00AF6F12"/>
    <w:rsid w:val="00AF6F9A"/>
    <w:rsid w:val="00AF7080"/>
    <w:rsid w:val="00AF737F"/>
    <w:rsid w:val="00AF775B"/>
    <w:rsid w:val="00B006DF"/>
    <w:rsid w:val="00B007D0"/>
    <w:rsid w:val="00B00C5A"/>
    <w:rsid w:val="00B0134C"/>
    <w:rsid w:val="00B014C7"/>
    <w:rsid w:val="00B016C8"/>
    <w:rsid w:val="00B01E7B"/>
    <w:rsid w:val="00B01F5A"/>
    <w:rsid w:val="00B02659"/>
    <w:rsid w:val="00B02D51"/>
    <w:rsid w:val="00B02F66"/>
    <w:rsid w:val="00B0300E"/>
    <w:rsid w:val="00B036AB"/>
    <w:rsid w:val="00B03710"/>
    <w:rsid w:val="00B03841"/>
    <w:rsid w:val="00B03934"/>
    <w:rsid w:val="00B04A9A"/>
    <w:rsid w:val="00B05605"/>
    <w:rsid w:val="00B05ECD"/>
    <w:rsid w:val="00B05EDC"/>
    <w:rsid w:val="00B06172"/>
    <w:rsid w:val="00B06338"/>
    <w:rsid w:val="00B069E5"/>
    <w:rsid w:val="00B06B3C"/>
    <w:rsid w:val="00B06C6A"/>
    <w:rsid w:val="00B070A0"/>
    <w:rsid w:val="00B073BA"/>
    <w:rsid w:val="00B0769F"/>
    <w:rsid w:val="00B07B14"/>
    <w:rsid w:val="00B103DF"/>
    <w:rsid w:val="00B10865"/>
    <w:rsid w:val="00B10911"/>
    <w:rsid w:val="00B10EAD"/>
    <w:rsid w:val="00B11035"/>
    <w:rsid w:val="00B110BC"/>
    <w:rsid w:val="00B110DD"/>
    <w:rsid w:val="00B11385"/>
    <w:rsid w:val="00B11DF2"/>
    <w:rsid w:val="00B12176"/>
    <w:rsid w:val="00B12764"/>
    <w:rsid w:val="00B1304C"/>
    <w:rsid w:val="00B13455"/>
    <w:rsid w:val="00B13611"/>
    <w:rsid w:val="00B1389F"/>
    <w:rsid w:val="00B14714"/>
    <w:rsid w:val="00B14A4E"/>
    <w:rsid w:val="00B14B58"/>
    <w:rsid w:val="00B1509A"/>
    <w:rsid w:val="00B154AB"/>
    <w:rsid w:val="00B15522"/>
    <w:rsid w:val="00B15827"/>
    <w:rsid w:val="00B15D4F"/>
    <w:rsid w:val="00B15F92"/>
    <w:rsid w:val="00B16167"/>
    <w:rsid w:val="00B1619E"/>
    <w:rsid w:val="00B16822"/>
    <w:rsid w:val="00B16A24"/>
    <w:rsid w:val="00B16A8C"/>
    <w:rsid w:val="00B16B05"/>
    <w:rsid w:val="00B16B45"/>
    <w:rsid w:val="00B17195"/>
    <w:rsid w:val="00B17583"/>
    <w:rsid w:val="00B1787B"/>
    <w:rsid w:val="00B17A97"/>
    <w:rsid w:val="00B17BB5"/>
    <w:rsid w:val="00B17EE2"/>
    <w:rsid w:val="00B200AC"/>
    <w:rsid w:val="00B201C3"/>
    <w:rsid w:val="00B2039A"/>
    <w:rsid w:val="00B20991"/>
    <w:rsid w:val="00B20BD0"/>
    <w:rsid w:val="00B21228"/>
    <w:rsid w:val="00B21C6E"/>
    <w:rsid w:val="00B22F04"/>
    <w:rsid w:val="00B231DA"/>
    <w:rsid w:val="00B236DB"/>
    <w:rsid w:val="00B236E9"/>
    <w:rsid w:val="00B23B39"/>
    <w:rsid w:val="00B23F75"/>
    <w:rsid w:val="00B2434E"/>
    <w:rsid w:val="00B24B66"/>
    <w:rsid w:val="00B2512E"/>
    <w:rsid w:val="00B25271"/>
    <w:rsid w:val="00B253A3"/>
    <w:rsid w:val="00B25B5A"/>
    <w:rsid w:val="00B25BF8"/>
    <w:rsid w:val="00B25E75"/>
    <w:rsid w:val="00B25EFF"/>
    <w:rsid w:val="00B26E7A"/>
    <w:rsid w:val="00B275C1"/>
    <w:rsid w:val="00B27CDF"/>
    <w:rsid w:val="00B27D6F"/>
    <w:rsid w:val="00B27E89"/>
    <w:rsid w:val="00B309A5"/>
    <w:rsid w:val="00B30C54"/>
    <w:rsid w:val="00B30E17"/>
    <w:rsid w:val="00B318B0"/>
    <w:rsid w:val="00B31A0A"/>
    <w:rsid w:val="00B31D5B"/>
    <w:rsid w:val="00B3206B"/>
    <w:rsid w:val="00B33B3F"/>
    <w:rsid w:val="00B33F19"/>
    <w:rsid w:val="00B343B8"/>
    <w:rsid w:val="00B34C06"/>
    <w:rsid w:val="00B35183"/>
    <w:rsid w:val="00B3575F"/>
    <w:rsid w:val="00B35E3C"/>
    <w:rsid w:val="00B36547"/>
    <w:rsid w:val="00B36AD0"/>
    <w:rsid w:val="00B36D17"/>
    <w:rsid w:val="00B36F3E"/>
    <w:rsid w:val="00B374F8"/>
    <w:rsid w:val="00B37BDD"/>
    <w:rsid w:val="00B37C4E"/>
    <w:rsid w:val="00B37C81"/>
    <w:rsid w:val="00B37E74"/>
    <w:rsid w:val="00B40034"/>
    <w:rsid w:val="00B402A5"/>
    <w:rsid w:val="00B40531"/>
    <w:rsid w:val="00B40B8A"/>
    <w:rsid w:val="00B40C5C"/>
    <w:rsid w:val="00B4175C"/>
    <w:rsid w:val="00B41769"/>
    <w:rsid w:val="00B417FE"/>
    <w:rsid w:val="00B419C9"/>
    <w:rsid w:val="00B419D7"/>
    <w:rsid w:val="00B41DBB"/>
    <w:rsid w:val="00B41F26"/>
    <w:rsid w:val="00B42112"/>
    <w:rsid w:val="00B4234D"/>
    <w:rsid w:val="00B42D39"/>
    <w:rsid w:val="00B42F22"/>
    <w:rsid w:val="00B42FC2"/>
    <w:rsid w:val="00B432ED"/>
    <w:rsid w:val="00B434E3"/>
    <w:rsid w:val="00B435DD"/>
    <w:rsid w:val="00B43C68"/>
    <w:rsid w:val="00B44606"/>
    <w:rsid w:val="00B45C3B"/>
    <w:rsid w:val="00B465EB"/>
    <w:rsid w:val="00B46661"/>
    <w:rsid w:val="00B4705A"/>
    <w:rsid w:val="00B47211"/>
    <w:rsid w:val="00B474D6"/>
    <w:rsid w:val="00B476A4"/>
    <w:rsid w:val="00B47BB2"/>
    <w:rsid w:val="00B503D9"/>
    <w:rsid w:val="00B50760"/>
    <w:rsid w:val="00B50B03"/>
    <w:rsid w:val="00B51199"/>
    <w:rsid w:val="00B51393"/>
    <w:rsid w:val="00B51FCD"/>
    <w:rsid w:val="00B52E02"/>
    <w:rsid w:val="00B52F03"/>
    <w:rsid w:val="00B53988"/>
    <w:rsid w:val="00B5399F"/>
    <w:rsid w:val="00B53C04"/>
    <w:rsid w:val="00B54278"/>
    <w:rsid w:val="00B5435F"/>
    <w:rsid w:val="00B54700"/>
    <w:rsid w:val="00B55AEC"/>
    <w:rsid w:val="00B55D05"/>
    <w:rsid w:val="00B55DE9"/>
    <w:rsid w:val="00B56215"/>
    <w:rsid w:val="00B56770"/>
    <w:rsid w:val="00B56F12"/>
    <w:rsid w:val="00B57D8E"/>
    <w:rsid w:val="00B60C3E"/>
    <w:rsid w:val="00B60E1E"/>
    <w:rsid w:val="00B60F41"/>
    <w:rsid w:val="00B61167"/>
    <w:rsid w:val="00B61427"/>
    <w:rsid w:val="00B61A47"/>
    <w:rsid w:val="00B62351"/>
    <w:rsid w:val="00B624F2"/>
    <w:rsid w:val="00B6265E"/>
    <w:rsid w:val="00B6287A"/>
    <w:rsid w:val="00B62FA6"/>
    <w:rsid w:val="00B63403"/>
    <w:rsid w:val="00B6378D"/>
    <w:rsid w:val="00B6381F"/>
    <w:rsid w:val="00B63F98"/>
    <w:rsid w:val="00B640B8"/>
    <w:rsid w:val="00B64558"/>
    <w:rsid w:val="00B647AD"/>
    <w:rsid w:val="00B64B85"/>
    <w:rsid w:val="00B6522B"/>
    <w:rsid w:val="00B6561B"/>
    <w:rsid w:val="00B65709"/>
    <w:rsid w:val="00B658DD"/>
    <w:rsid w:val="00B6624A"/>
    <w:rsid w:val="00B6677D"/>
    <w:rsid w:val="00B66A4A"/>
    <w:rsid w:val="00B67396"/>
    <w:rsid w:val="00B67DF2"/>
    <w:rsid w:val="00B704E3"/>
    <w:rsid w:val="00B70824"/>
    <w:rsid w:val="00B70D4B"/>
    <w:rsid w:val="00B70D65"/>
    <w:rsid w:val="00B71621"/>
    <w:rsid w:val="00B71634"/>
    <w:rsid w:val="00B71A95"/>
    <w:rsid w:val="00B71D27"/>
    <w:rsid w:val="00B72264"/>
    <w:rsid w:val="00B72877"/>
    <w:rsid w:val="00B72B0D"/>
    <w:rsid w:val="00B72D38"/>
    <w:rsid w:val="00B7309E"/>
    <w:rsid w:val="00B74903"/>
    <w:rsid w:val="00B756C6"/>
    <w:rsid w:val="00B758A3"/>
    <w:rsid w:val="00B75A1F"/>
    <w:rsid w:val="00B75BD4"/>
    <w:rsid w:val="00B75FD7"/>
    <w:rsid w:val="00B765FF"/>
    <w:rsid w:val="00B7679D"/>
    <w:rsid w:val="00B76A92"/>
    <w:rsid w:val="00B77AA9"/>
    <w:rsid w:val="00B77B62"/>
    <w:rsid w:val="00B77CEA"/>
    <w:rsid w:val="00B77D01"/>
    <w:rsid w:val="00B77E01"/>
    <w:rsid w:val="00B77E1A"/>
    <w:rsid w:val="00B77EAD"/>
    <w:rsid w:val="00B80159"/>
    <w:rsid w:val="00B80483"/>
    <w:rsid w:val="00B8069A"/>
    <w:rsid w:val="00B80875"/>
    <w:rsid w:val="00B80E16"/>
    <w:rsid w:val="00B80FE8"/>
    <w:rsid w:val="00B810A8"/>
    <w:rsid w:val="00B81159"/>
    <w:rsid w:val="00B81A86"/>
    <w:rsid w:val="00B81C5E"/>
    <w:rsid w:val="00B81DA7"/>
    <w:rsid w:val="00B81E03"/>
    <w:rsid w:val="00B82717"/>
    <w:rsid w:val="00B829FD"/>
    <w:rsid w:val="00B83D91"/>
    <w:rsid w:val="00B83E77"/>
    <w:rsid w:val="00B84148"/>
    <w:rsid w:val="00B843FD"/>
    <w:rsid w:val="00B84EC9"/>
    <w:rsid w:val="00B8568B"/>
    <w:rsid w:val="00B859C1"/>
    <w:rsid w:val="00B85A96"/>
    <w:rsid w:val="00B85B6D"/>
    <w:rsid w:val="00B85B85"/>
    <w:rsid w:val="00B85BF7"/>
    <w:rsid w:val="00B86084"/>
    <w:rsid w:val="00B862E1"/>
    <w:rsid w:val="00B86FE8"/>
    <w:rsid w:val="00B87089"/>
    <w:rsid w:val="00B8745F"/>
    <w:rsid w:val="00B87AE3"/>
    <w:rsid w:val="00B87C88"/>
    <w:rsid w:val="00B90408"/>
    <w:rsid w:val="00B90D80"/>
    <w:rsid w:val="00B92A89"/>
    <w:rsid w:val="00B92EFF"/>
    <w:rsid w:val="00B92FF9"/>
    <w:rsid w:val="00B93316"/>
    <w:rsid w:val="00B938FE"/>
    <w:rsid w:val="00B939CC"/>
    <w:rsid w:val="00B94654"/>
    <w:rsid w:val="00B9471B"/>
    <w:rsid w:val="00B94C3D"/>
    <w:rsid w:val="00B959D6"/>
    <w:rsid w:val="00B95A6D"/>
    <w:rsid w:val="00B96529"/>
    <w:rsid w:val="00B969ED"/>
    <w:rsid w:val="00B96A20"/>
    <w:rsid w:val="00B96BC3"/>
    <w:rsid w:val="00B96C5F"/>
    <w:rsid w:val="00B96D39"/>
    <w:rsid w:val="00B96FDD"/>
    <w:rsid w:val="00B97044"/>
    <w:rsid w:val="00B9704B"/>
    <w:rsid w:val="00B97569"/>
    <w:rsid w:val="00B97B75"/>
    <w:rsid w:val="00BA0175"/>
    <w:rsid w:val="00BA03D9"/>
    <w:rsid w:val="00BA05C3"/>
    <w:rsid w:val="00BA0EAB"/>
    <w:rsid w:val="00BA0EF1"/>
    <w:rsid w:val="00BA109E"/>
    <w:rsid w:val="00BA2BE5"/>
    <w:rsid w:val="00BA2C71"/>
    <w:rsid w:val="00BA2E8D"/>
    <w:rsid w:val="00BA372E"/>
    <w:rsid w:val="00BA3BD5"/>
    <w:rsid w:val="00BA3C8F"/>
    <w:rsid w:val="00BA447D"/>
    <w:rsid w:val="00BA453C"/>
    <w:rsid w:val="00BA45E7"/>
    <w:rsid w:val="00BA50CA"/>
    <w:rsid w:val="00BA5B44"/>
    <w:rsid w:val="00BA5C83"/>
    <w:rsid w:val="00BA6293"/>
    <w:rsid w:val="00BA713E"/>
    <w:rsid w:val="00BA7653"/>
    <w:rsid w:val="00BA7B17"/>
    <w:rsid w:val="00BB03CC"/>
    <w:rsid w:val="00BB03FF"/>
    <w:rsid w:val="00BB0794"/>
    <w:rsid w:val="00BB0BFC"/>
    <w:rsid w:val="00BB0C8E"/>
    <w:rsid w:val="00BB1CF3"/>
    <w:rsid w:val="00BB2083"/>
    <w:rsid w:val="00BB24C3"/>
    <w:rsid w:val="00BB2A50"/>
    <w:rsid w:val="00BB2B4E"/>
    <w:rsid w:val="00BB2BF1"/>
    <w:rsid w:val="00BB2FFC"/>
    <w:rsid w:val="00BB30DD"/>
    <w:rsid w:val="00BB358B"/>
    <w:rsid w:val="00BB3922"/>
    <w:rsid w:val="00BB39A4"/>
    <w:rsid w:val="00BB439E"/>
    <w:rsid w:val="00BB4573"/>
    <w:rsid w:val="00BB46E4"/>
    <w:rsid w:val="00BB4A9A"/>
    <w:rsid w:val="00BB4F23"/>
    <w:rsid w:val="00BB55D0"/>
    <w:rsid w:val="00BB5895"/>
    <w:rsid w:val="00BB5F01"/>
    <w:rsid w:val="00BB6845"/>
    <w:rsid w:val="00BB694D"/>
    <w:rsid w:val="00BB787B"/>
    <w:rsid w:val="00BB7D39"/>
    <w:rsid w:val="00BC03A9"/>
    <w:rsid w:val="00BC06C0"/>
    <w:rsid w:val="00BC0D24"/>
    <w:rsid w:val="00BC1287"/>
    <w:rsid w:val="00BC1C1A"/>
    <w:rsid w:val="00BC22C2"/>
    <w:rsid w:val="00BC2473"/>
    <w:rsid w:val="00BC2909"/>
    <w:rsid w:val="00BC2E21"/>
    <w:rsid w:val="00BC327F"/>
    <w:rsid w:val="00BC3730"/>
    <w:rsid w:val="00BC383B"/>
    <w:rsid w:val="00BC3BE7"/>
    <w:rsid w:val="00BC3DF5"/>
    <w:rsid w:val="00BC4037"/>
    <w:rsid w:val="00BC4229"/>
    <w:rsid w:val="00BC4D91"/>
    <w:rsid w:val="00BC50A9"/>
    <w:rsid w:val="00BC53D3"/>
    <w:rsid w:val="00BC547B"/>
    <w:rsid w:val="00BC587B"/>
    <w:rsid w:val="00BC5D21"/>
    <w:rsid w:val="00BC5E42"/>
    <w:rsid w:val="00BC5F83"/>
    <w:rsid w:val="00BC76DF"/>
    <w:rsid w:val="00BC7A28"/>
    <w:rsid w:val="00BC7CED"/>
    <w:rsid w:val="00BD0196"/>
    <w:rsid w:val="00BD06B5"/>
    <w:rsid w:val="00BD08D3"/>
    <w:rsid w:val="00BD0A3E"/>
    <w:rsid w:val="00BD11C0"/>
    <w:rsid w:val="00BD1386"/>
    <w:rsid w:val="00BD1DCB"/>
    <w:rsid w:val="00BD226D"/>
    <w:rsid w:val="00BD22A4"/>
    <w:rsid w:val="00BD2578"/>
    <w:rsid w:val="00BD2E94"/>
    <w:rsid w:val="00BD3225"/>
    <w:rsid w:val="00BD32A8"/>
    <w:rsid w:val="00BD3753"/>
    <w:rsid w:val="00BD37A2"/>
    <w:rsid w:val="00BD3D58"/>
    <w:rsid w:val="00BD417A"/>
    <w:rsid w:val="00BD4B6C"/>
    <w:rsid w:val="00BD4BAB"/>
    <w:rsid w:val="00BD52C9"/>
    <w:rsid w:val="00BD572C"/>
    <w:rsid w:val="00BD5732"/>
    <w:rsid w:val="00BD5A06"/>
    <w:rsid w:val="00BD5B07"/>
    <w:rsid w:val="00BD66EB"/>
    <w:rsid w:val="00BD68ED"/>
    <w:rsid w:val="00BD6A97"/>
    <w:rsid w:val="00BD6ED8"/>
    <w:rsid w:val="00BD7319"/>
    <w:rsid w:val="00BD7F76"/>
    <w:rsid w:val="00BE0DFC"/>
    <w:rsid w:val="00BE10FB"/>
    <w:rsid w:val="00BE178B"/>
    <w:rsid w:val="00BE1AFC"/>
    <w:rsid w:val="00BE1D69"/>
    <w:rsid w:val="00BE2263"/>
    <w:rsid w:val="00BE24CD"/>
    <w:rsid w:val="00BE2636"/>
    <w:rsid w:val="00BE2652"/>
    <w:rsid w:val="00BE27F3"/>
    <w:rsid w:val="00BE2CEF"/>
    <w:rsid w:val="00BE2E8A"/>
    <w:rsid w:val="00BE36E0"/>
    <w:rsid w:val="00BE378A"/>
    <w:rsid w:val="00BE3BAA"/>
    <w:rsid w:val="00BE4567"/>
    <w:rsid w:val="00BE4A55"/>
    <w:rsid w:val="00BE4E7E"/>
    <w:rsid w:val="00BE519F"/>
    <w:rsid w:val="00BE5221"/>
    <w:rsid w:val="00BE542D"/>
    <w:rsid w:val="00BE6043"/>
    <w:rsid w:val="00BE621E"/>
    <w:rsid w:val="00BE6326"/>
    <w:rsid w:val="00BE654B"/>
    <w:rsid w:val="00BE66F0"/>
    <w:rsid w:val="00BE6BCB"/>
    <w:rsid w:val="00BE6D40"/>
    <w:rsid w:val="00BE6E9C"/>
    <w:rsid w:val="00BE6FDE"/>
    <w:rsid w:val="00BE7130"/>
    <w:rsid w:val="00BE72CC"/>
    <w:rsid w:val="00BE733B"/>
    <w:rsid w:val="00BE7AFF"/>
    <w:rsid w:val="00BF0863"/>
    <w:rsid w:val="00BF0964"/>
    <w:rsid w:val="00BF11CB"/>
    <w:rsid w:val="00BF1213"/>
    <w:rsid w:val="00BF1B71"/>
    <w:rsid w:val="00BF237B"/>
    <w:rsid w:val="00BF2808"/>
    <w:rsid w:val="00BF2D98"/>
    <w:rsid w:val="00BF2D9A"/>
    <w:rsid w:val="00BF2E5D"/>
    <w:rsid w:val="00BF395D"/>
    <w:rsid w:val="00BF39C2"/>
    <w:rsid w:val="00BF3A10"/>
    <w:rsid w:val="00BF3A9F"/>
    <w:rsid w:val="00BF3D48"/>
    <w:rsid w:val="00BF3F1A"/>
    <w:rsid w:val="00BF3F20"/>
    <w:rsid w:val="00BF4014"/>
    <w:rsid w:val="00BF433F"/>
    <w:rsid w:val="00BF46E8"/>
    <w:rsid w:val="00BF4E00"/>
    <w:rsid w:val="00BF517B"/>
    <w:rsid w:val="00BF5226"/>
    <w:rsid w:val="00BF5426"/>
    <w:rsid w:val="00BF5715"/>
    <w:rsid w:val="00BF5AA6"/>
    <w:rsid w:val="00BF5F66"/>
    <w:rsid w:val="00BF6230"/>
    <w:rsid w:val="00BF63FA"/>
    <w:rsid w:val="00BF641B"/>
    <w:rsid w:val="00BF6F96"/>
    <w:rsid w:val="00BF70E1"/>
    <w:rsid w:val="00BF7125"/>
    <w:rsid w:val="00BF721E"/>
    <w:rsid w:val="00BF73FF"/>
    <w:rsid w:val="00BF75C9"/>
    <w:rsid w:val="00BF7B20"/>
    <w:rsid w:val="00C0089E"/>
    <w:rsid w:val="00C00A67"/>
    <w:rsid w:val="00C010F1"/>
    <w:rsid w:val="00C01399"/>
    <w:rsid w:val="00C01DE8"/>
    <w:rsid w:val="00C02432"/>
    <w:rsid w:val="00C0290C"/>
    <w:rsid w:val="00C02AF0"/>
    <w:rsid w:val="00C030C5"/>
    <w:rsid w:val="00C03BB1"/>
    <w:rsid w:val="00C03F78"/>
    <w:rsid w:val="00C04277"/>
    <w:rsid w:val="00C0525D"/>
    <w:rsid w:val="00C058D4"/>
    <w:rsid w:val="00C0608D"/>
    <w:rsid w:val="00C0660A"/>
    <w:rsid w:val="00C06787"/>
    <w:rsid w:val="00C06F14"/>
    <w:rsid w:val="00C07120"/>
    <w:rsid w:val="00C0719E"/>
    <w:rsid w:val="00C0722F"/>
    <w:rsid w:val="00C07889"/>
    <w:rsid w:val="00C078CA"/>
    <w:rsid w:val="00C07B81"/>
    <w:rsid w:val="00C07FDD"/>
    <w:rsid w:val="00C102FF"/>
    <w:rsid w:val="00C1030D"/>
    <w:rsid w:val="00C1105E"/>
    <w:rsid w:val="00C111A6"/>
    <w:rsid w:val="00C11201"/>
    <w:rsid w:val="00C115FF"/>
    <w:rsid w:val="00C11A64"/>
    <w:rsid w:val="00C11A69"/>
    <w:rsid w:val="00C11C8F"/>
    <w:rsid w:val="00C1257B"/>
    <w:rsid w:val="00C13126"/>
    <w:rsid w:val="00C13432"/>
    <w:rsid w:val="00C13BD5"/>
    <w:rsid w:val="00C13BFC"/>
    <w:rsid w:val="00C13DCC"/>
    <w:rsid w:val="00C14682"/>
    <w:rsid w:val="00C14D77"/>
    <w:rsid w:val="00C14E03"/>
    <w:rsid w:val="00C14E92"/>
    <w:rsid w:val="00C1517D"/>
    <w:rsid w:val="00C15194"/>
    <w:rsid w:val="00C153D5"/>
    <w:rsid w:val="00C154BE"/>
    <w:rsid w:val="00C16133"/>
    <w:rsid w:val="00C16281"/>
    <w:rsid w:val="00C16416"/>
    <w:rsid w:val="00C16911"/>
    <w:rsid w:val="00C17123"/>
    <w:rsid w:val="00C171D4"/>
    <w:rsid w:val="00C1762F"/>
    <w:rsid w:val="00C178E4"/>
    <w:rsid w:val="00C17CA9"/>
    <w:rsid w:val="00C17EC1"/>
    <w:rsid w:val="00C200D4"/>
    <w:rsid w:val="00C207AC"/>
    <w:rsid w:val="00C20A01"/>
    <w:rsid w:val="00C2147A"/>
    <w:rsid w:val="00C215B9"/>
    <w:rsid w:val="00C21AD0"/>
    <w:rsid w:val="00C21B9F"/>
    <w:rsid w:val="00C21DEF"/>
    <w:rsid w:val="00C22205"/>
    <w:rsid w:val="00C224F0"/>
    <w:rsid w:val="00C225FD"/>
    <w:rsid w:val="00C22D71"/>
    <w:rsid w:val="00C23F87"/>
    <w:rsid w:val="00C24033"/>
    <w:rsid w:val="00C2611E"/>
    <w:rsid w:val="00C2613F"/>
    <w:rsid w:val="00C2621E"/>
    <w:rsid w:val="00C2662D"/>
    <w:rsid w:val="00C26721"/>
    <w:rsid w:val="00C26C9E"/>
    <w:rsid w:val="00C26FE3"/>
    <w:rsid w:val="00C27054"/>
    <w:rsid w:val="00C27670"/>
    <w:rsid w:val="00C27966"/>
    <w:rsid w:val="00C302BE"/>
    <w:rsid w:val="00C302D0"/>
    <w:rsid w:val="00C30701"/>
    <w:rsid w:val="00C30C69"/>
    <w:rsid w:val="00C310EC"/>
    <w:rsid w:val="00C3147C"/>
    <w:rsid w:val="00C3193E"/>
    <w:rsid w:val="00C31ABB"/>
    <w:rsid w:val="00C323C0"/>
    <w:rsid w:val="00C324AD"/>
    <w:rsid w:val="00C3271F"/>
    <w:rsid w:val="00C32DAF"/>
    <w:rsid w:val="00C32E84"/>
    <w:rsid w:val="00C33537"/>
    <w:rsid w:val="00C3362C"/>
    <w:rsid w:val="00C34BCB"/>
    <w:rsid w:val="00C35116"/>
    <w:rsid w:val="00C35180"/>
    <w:rsid w:val="00C35DB7"/>
    <w:rsid w:val="00C365A2"/>
    <w:rsid w:val="00C36C75"/>
    <w:rsid w:val="00C37933"/>
    <w:rsid w:val="00C37D9D"/>
    <w:rsid w:val="00C37E7C"/>
    <w:rsid w:val="00C40376"/>
    <w:rsid w:val="00C40852"/>
    <w:rsid w:val="00C408C7"/>
    <w:rsid w:val="00C4099D"/>
    <w:rsid w:val="00C40E74"/>
    <w:rsid w:val="00C415E4"/>
    <w:rsid w:val="00C41C33"/>
    <w:rsid w:val="00C41DB1"/>
    <w:rsid w:val="00C4202C"/>
    <w:rsid w:val="00C42103"/>
    <w:rsid w:val="00C421F0"/>
    <w:rsid w:val="00C426BA"/>
    <w:rsid w:val="00C42BA0"/>
    <w:rsid w:val="00C44373"/>
    <w:rsid w:val="00C448DB"/>
    <w:rsid w:val="00C44F77"/>
    <w:rsid w:val="00C45BEB"/>
    <w:rsid w:val="00C45CC5"/>
    <w:rsid w:val="00C45D2A"/>
    <w:rsid w:val="00C45FCC"/>
    <w:rsid w:val="00C46136"/>
    <w:rsid w:val="00C47EEA"/>
    <w:rsid w:val="00C47F01"/>
    <w:rsid w:val="00C501DE"/>
    <w:rsid w:val="00C50337"/>
    <w:rsid w:val="00C50431"/>
    <w:rsid w:val="00C506E6"/>
    <w:rsid w:val="00C5085D"/>
    <w:rsid w:val="00C5099F"/>
    <w:rsid w:val="00C50C96"/>
    <w:rsid w:val="00C519D0"/>
    <w:rsid w:val="00C51A0A"/>
    <w:rsid w:val="00C51BD9"/>
    <w:rsid w:val="00C52F2E"/>
    <w:rsid w:val="00C53646"/>
    <w:rsid w:val="00C53EEB"/>
    <w:rsid w:val="00C54049"/>
    <w:rsid w:val="00C54053"/>
    <w:rsid w:val="00C54149"/>
    <w:rsid w:val="00C547F8"/>
    <w:rsid w:val="00C54960"/>
    <w:rsid w:val="00C549AC"/>
    <w:rsid w:val="00C555F6"/>
    <w:rsid w:val="00C55F82"/>
    <w:rsid w:val="00C562EE"/>
    <w:rsid w:val="00C568C9"/>
    <w:rsid w:val="00C57A0F"/>
    <w:rsid w:val="00C57BF8"/>
    <w:rsid w:val="00C603A4"/>
    <w:rsid w:val="00C60471"/>
    <w:rsid w:val="00C60E7E"/>
    <w:rsid w:val="00C61985"/>
    <w:rsid w:val="00C62225"/>
    <w:rsid w:val="00C63574"/>
    <w:rsid w:val="00C638D8"/>
    <w:rsid w:val="00C640C5"/>
    <w:rsid w:val="00C641AB"/>
    <w:rsid w:val="00C6495D"/>
    <w:rsid w:val="00C64DFE"/>
    <w:rsid w:val="00C64F36"/>
    <w:rsid w:val="00C650B9"/>
    <w:rsid w:val="00C65112"/>
    <w:rsid w:val="00C657D1"/>
    <w:rsid w:val="00C65CB1"/>
    <w:rsid w:val="00C65F2B"/>
    <w:rsid w:val="00C668F4"/>
    <w:rsid w:val="00C66E24"/>
    <w:rsid w:val="00C67735"/>
    <w:rsid w:val="00C67B02"/>
    <w:rsid w:val="00C67F56"/>
    <w:rsid w:val="00C701D6"/>
    <w:rsid w:val="00C70430"/>
    <w:rsid w:val="00C70ACB"/>
    <w:rsid w:val="00C70C18"/>
    <w:rsid w:val="00C70D0A"/>
    <w:rsid w:val="00C70E96"/>
    <w:rsid w:val="00C7194C"/>
    <w:rsid w:val="00C72CC9"/>
    <w:rsid w:val="00C72D7A"/>
    <w:rsid w:val="00C733F4"/>
    <w:rsid w:val="00C73550"/>
    <w:rsid w:val="00C73D93"/>
    <w:rsid w:val="00C73ECC"/>
    <w:rsid w:val="00C74633"/>
    <w:rsid w:val="00C74848"/>
    <w:rsid w:val="00C74C59"/>
    <w:rsid w:val="00C7592F"/>
    <w:rsid w:val="00C75DA3"/>
    <w:rsid w:val="00C762B8"/>
    <w:rsid w:val="00C76861"/>
    <w:rsid w:val="00C77B47"/>
    <w:rsid w:val="00C77C41"/>
    <w:rsid w:val="00C80642"/>
    <w:rsid w:val="00C80665"/>
    <w:rsid w:val="00C808F9"/>
    <w:rsid w:val="00C80ADA"/>
    <w:rsid w:val="00C80CB8"/>
    <w:rsid w:val="00C815DC"/>
    <w:rsid w:val="00C818F9"/>
    <w:rsid w:val="00C81A5D"/>
    <w:rsid w:val="00C823AC"/>
    <w:rsid w:val="00C82C7F"/>
    <w:rsid w:val="00C83A2F"/>
    <w:rsid w:val="00C83AB5"/>
    <w:rsid w:val="00C84412"/>
    <w:rsid w:val="00C853E4"/>
    <w:rsid w:val="00C85678"/>
    <w:rsid w:val="00C856FA"/>
    <w:rsid w:val="00C86597"/>
    <w:rsid w:val="00C86E14"/>
    <w:rsid w:val="00C873F9"/>
    <w:rsid w:val="00C879BF"/>
    <w:rsid w:val="00C87CB1"/>
    <w:rsid w:val="00C9026D"/>
    <w:rsid w:val="00C9089C"/>
    <w:rsid w:val="00C90A55"/>
    <w:rsid w:val="00C90E5A"/>
    <w:rsid w:val="00C918EA"/>
    <w:rsid w:val="00C9254A"/>
    <w:rsid w:val="00C92650"/>
    <w:rsid w:val="00C92905"/>
    <w:rsid w:val="00C92939"/>
    <w:rsid w:val="00C929D0"/>
    <w:rsid w:val="00C9355D"/>
    <w:rsid w:val="00C939EF"/>
    <w:rsid w:val="00C93C69"/>
    <w:rsid w:val="00C93D28"/>
    <w:rsid w:val="00C943A2"/>
    <w:rsid w:val="00C9485B"/>
    <w:rsid w:val="00C94FD9"/>
    <w:rsid w:val="00C95397"/>
    <w:rsid w:val="00C956F4"/>
    <w:rsid w:val="00C9584D"/>
    <w:rsid w:val="00C960FC"/>
    <w:rsid w:val="00C96A86"/>
    <w:rsid w:val="00C96A96"/>
    <w:rsid w:val="00C96E32"/>
    <w:rsid w:val="00C97008"/>
    <w:rsid w:val="00C97165"/>
    <w:rsid w:val="00C971F6"/>
    <w:rsid w:val="00C9722C"/>
    <w:rsid w:val="00C9759F"/>
    <w:rsid w:val="00CA0443"/>
    <w:rsid w:val="00CA06B7"/>
    <w:rsid w:val="00CA07F8"/>
    <w:rsid w:val="00CA0C73"/>
    <w:rsid w:val="00CA2B49"/>
    <w:rsid w:val="00CA35B4"/>
    <w:rsid w:val="00CA3AC9"/>
    <w:rsid w:val="00CA4728"/>
    <w:rsid w:val="00CA473C"/>
    <w:rsid w:val="00CA4E75"/>
    <w:rsid w:val="00CA4FEC"/>
    <w:rsid w:val="00CA527D"/>
    <w:rsid w:val="00CA5468"/>
    <w:rsid w:val="00CA58CE"/>
    <w:rsid w:val="00CA5A39"/>
    <w:rsid w:val="00CA5CC7"/>
    <w:rsid w:val="00CA5E9E"/>
    <w:rsid w:val="00CA6E47"/>
    <w:rsid w:val="00CA6EDA"/>
    <w:rsid w:val="00CA7C00"/>
    <w:rsid w:val="00CA7E6A"/>
    <w:rsid w:val="00CA7E81"/>
    <w:rsid w:val="00CB00DE"/>
    <w:rsid w:val="00CB01BC"/>
    <w:rsid w:val="00CB02C6"/>
    <w:rsid w:val="00CB055A"/>
    <w:rsid w:val="00CB1544"/>
    <w:rsid w:val="00CB1569"/>
    <w:rsid w:val="00CB2388"/>
    <w:rsid w:val="00CB25EB"/>
    <w:rsid w:val="00CB2800"/>
    <w:rsid w:val="00CB374C"/>
    <w:rsid w:val="00CB39C4"/>
    <w:rsid w:val="00CB4083"/>
    <w:rsid w:val="00CB42CE"/>
    <w:rsid w:val="00CB44D6"/>
    <w:rsid w:val="00CB4A39"/>
    <w:rsid w:val="00CB5633"/>
    <w:rsid w:val="00CB573B"/>
    <w:rsid w:val="00CB5EBF"/>
    <w:rsid w:val="00CB66DF"/>
    <w:rsid w:val="00CB714B"/>
    <w:rsid w:val="00CC0187"/>
    <w:rsid w:val="00CC05C4"/>
    <w:rsid w:val="00CC14C5"/>
    <w:rsid w:val="00CC155E"/>
    <w:rsid w:val="00CC2077"/>
    <w:rsid w:val="00CC20DA"/>
    <w:rsid w:val="00CC262D"/>
    <w:rsid w:val="00CC2D72"/>
    <w:rsid w:val="00CC308B"/>
    <w:rsid w:val="00CC3263"/>
    <w:rsid w:val="00CC34E2"/>
    <w:rsid w:val="00CC4066"/>
    <w:rsid w:val="00CC5111"/>
    <w:rsid w:val="00CC53FA"/>
    <w:rsid w:val="00CC5623"/>
    <w:rsid w:val="00CC594A"/>
    <w:rsid w:val="00CC596A"/>
    <w:rsid w:val="00CC5A3B"/>
    <w:rsid w:val="00CC5CC3"/>
    <w:rsid w:val="00CC5DFF"/>
    <w:rsid w:val="00CC63FA"/>
    <w:rsid w:val="00CC6950"/>
    <w:rsid w:val="00CC6A49"/>
    <w:rsid w:val="00CC6C69"/>
    <w:rsid w:val="00CC7030"/>
    <w:rsid w:val="00CC752D"/>
    <w:rsid w:val="00CC778C"/>
    <w:rsid w:val="00CD0701"/>
    <w:rsid w:val="00CD08DD"/>
    <w:rsid w:val="00CD1240"/>
    <w:rsid w:val="00CD147F"/>
    <w:rsid w:val="00CD1AC2"/>
    <w:rsid w:val="00CD2071"/>
    <w:rsid w:val="00CD295F"/>
    <w:rsid w:val="00CD323C"/>
    <w:rsid w:val="00CD35A9"/>
    <w:rsid w:val="00CD3855"/>
    <w:rsid w:val="00CD3E1B"/>
    <w:rsid w:val="00CD411A"/>
    <w:rsid w:val="00CD4FF0"/>
    <w:rsid w:val="00CD56EF"/>
    <w:rsid w:val="00CD5998"/>
    <w:rsid w:val="00CD5EAE"/>
    <w:rsid w:val="00CD61DE"/>
    <w:rsid w:val="00CD6A55"/>
    <w:rsid w:val="00CD6C63"/>
    <w:rsid w:val="00CD6D8D"/>
    <w:rsid w:val="00CD6DAA"/>
    <w:rsid w:val="00CD742E"/>
    <w:rsid w:val="00CD75CC"/>
    <w:rsid w:val="00CD76EF"/>
    <w:rsid w:val="00CD7921"/>
    <w:rsid w:val="00CD79C6"/>
    <w:rsid w:val="00CD7B33"/>
    <w:rsid w:val="00CE0170"/>
    <w:rsid w:val="00CE084B"/>
    <w:rsid w:val="00CE0B68"/>
    <w:rsid w:val="00CE0D00"/>
    <w:rsid w:val="00CE107F"/>
    <w:rsid w:val="00CE1A80"/>
    <w:rsid w:val="00CE1BC6"/>
    <w:rsid w:val="00CE23B0"/>
    <w:rsid w:val="00CE274F"/>
    <w:rsid w:val="00CE3304"/>
    <w:rsid w:val="00CE38DE"/>
    <w:rsid w:val="00CE52C7"/>
    <w:rsid w:val="00CE5DBA"/>
    <w:rsid w:val="00CE6B03"/>
    <w:rsid w:val="00CE707D"/>
    <w:rsid w:val="00CE7495"/>
    <w:rsid w:val="00CE79C8"/>
    <w:rsid w:val="00CE7AB8"/>
    <w:rsid w:val="00CE7AFC"/>
    <w:rsid w:val="00CE7F0E"/>
    <w:rsid w:val="00CF0028"/>
    <w:rsid w:val="00CF00AC"/>
    <w:rsid w:val="00CF0E45"/>
    <w:rsid w:val="00CF10A9"/>
    <w:rsid w:val="00CF1242"/>
    <w:rsid w:val="00CF1628"/>
    <w:rsid w:val="00CF178F"/>
    <w:rsid w:val="00CF1B45"/>
    <w:rsid w:val="00CF1D3F"/>
    <w:rsid w:val="00CF1E7C"/>
    <w:rsid w:val="00CF2235"/>
    <w:rsid w:val="00CF247A"/>
    <w:rsid w:val="00CF28DF"/>
    <w:rsid w:val="00CF3754"/>
    <w:rsid w:val="00CF3E7F"/>
    <w:rsid w:val="00CF4495"/>
    <w:rsid w:val="00CF54AC"/>
    <w:rsid w:val="00CF63D8"/>
    <w:rsid w:val="00CF6FF6"/>
    <w:rsid w:val="00CF704F"/>
    <w:rsid w:val="00CF7BCD"/>
    <w:rsid w:val="00CF7D45"/>
    <w:rsid w:val="00D0008D"/>
    <w:rsid w:val="00D004D6"/>
    <w:rsid w:val="00D005CD"/>
    <w:rsid w:val="00D00700"/>
    <w:rsid w:val="00D00C2D"/>
    <w:rsid w:val="00D00D21"/>
    <w:rsid w:val="00D00E81"/>
    <w:rsid w:val="00D011CE"/>
    <w:rsid w:val="00D015FF"/>
    <w:rsid w:val="00D016B6"/>
    <w:rsid w:val="00D016C5"/>
    <w:rsid w:val="00D0175E"/>
    <w:rsid w:val="00D019B5"/>
    <w:rsid w:val="00D02028"/>
    <w:rsid w:val="00D02055"/>
    <w:rsid w:val="00D023C4"/>
    <w:rsid w:val="00D02675"/>
    <w:rsid w:val="00D02D57"/>
    <w:rsid w:val="00D03083"/>
    <w:rsid w:val="00D031EE"/>
    <w:rsid w:val="00D03AEC"/>
    <w:rsid w:val="00D046A4"/>
    <w:rsid w:val="00D052F7"/>
    <w:rsid w:val="00D055CC"/>
    <w:rsid w:val="00D05608"/>
    <w:rsid w:val="00D0586A"/>
    <w:rsid w:val="00D05D91"/>
    <w:rsid w:val="00D068BE"/>
    <w:rsid w:val="00D0721A"/>
    <w:rsid w:val="00D0754D"/>
    <w:rsid w:val="00D10329"/>
    <w:rsid w:val="00D10616"/>
    <w:rsid w:val="00D10BB4"/>
    <w:rsid w:val="00D111A2"/>
    <w:rsid w:val="00D11274"/>
    <w:rsid w:val="00D11634"/>
    <w:rsid w:val="00D116ED"/>
    <w:rsid w:val="00D11747"/>
    <w:rsid w:val="00D118D6"/>
    <w:rsid w:val="00D11AAC"/>
    <w:rsid w:val="00D11E13"/>
    <w:rsid w:val="00D11F45"/>
    <w:rsid w:val="00D1257E"/>
    <w:rsid w:val="00D125EB"/>
    <w:rsid w:val="00D128F0"/>
    <w:rsid w:val="00D129C7"/>
    <w:rsid w:val="00D135E8"/>
    <w:rsid w:val="00D13FA6"/>
    <w:rsid w:val="00D14082"/>
    <w:rsid w:val="00D14549"/>
    <w:rsid w:val="00D1468C"/>
    <w:rsid w:val="00D14DD3"/>
    <w:rsid w:val="00D1508D"/>
    <w:rsid w:val="00D15328"/>
    <w:rsid w:val="00D15971"/>
    <w:rsid w:val="00D15D1C"/>
    <w:rsid w:val="00D16CB6"/>
    <w:rsid w:val="00D17574"/>
    <w:rsid w:val="00D1790A"/>
    <w:rsid w:val="00D17A2E"/>
    <w:rsid w:val="00D17A6C"/>
    <w:rsid w:val="00D17B25"/>
    <w:rsid w:val="00D17E03"/>
    <w:rsid w:val="00D20100"/>
    <w:rsid w:val="00D20266"/>
    <w:rsid w:val="00D202C4"/>
    <w:rsid w:val="00D204D4"/>
    <w:rsid w:val="00D20839"/>
    <w:rsid w:val="00D20C29"/>
    <w:rsid w:val="00D20D6B"/>
    <w:rsid w:val="00D20F48"/>
    <w:rsid w:val="00D215C6"/>
    <w:rsid w:val="00D21C08"/>
    <w:rsid w:val="00D21DEA"/>
    <w:rsid w:val="00D22000"/>
    <w:rsid w:val="00D220A0"/>
    <w:rsid w:val="00D22877"/>
    <w:rsid w:val="00D229AB"/>
    <w:rsid w:val="00D22A12"/>
    <w:rsid w:val="00D22EED"/>
    <w:rsid w:val="00D23E87"/>
    <w:rsid w:val="00D23ED1"/>
    <w:rsid w:val="00D23EEB"/>
    <w:rsid w:val="00D245B9"/>
    <w:rsid w:val="00D246DF"/>
    <w:rsid w:val="00D24AD3"/>
    <w:rsid w:val="00D25027"/>
    <w:rsid w:val="00D25396"/>
    <w:rsid w:val="00D253CC"/>
    <w:rsid w:val="00D25B92"/>
    <w:rsid w:val="00D25BED"/>
    <w:rsid w:val="00D2600B"/>
    <w:rsid w:val="00D26DEC"/>
    <w:rsid w:val="00D2710D"/>
    <w:rsid w:val="00D27AA2"/>
    <w:rsid w:val="00D3028C"/>
    <w:rsid w:val="00D30296"/>
    <w:rsid w:val="00D30AE9"/>
    <w:rsid w:val="00D314C3"/>
    <w:rsid w:val="00D316C9"/>
    <w:rsid w:val="00D31704"/>
    <w:rsid w:val="00D31A11"/>
    <w:rsid w:val="00D3295B"/>
    <w:rsid w:val="00D32D5B"/>
    <w:rsid w:val="00D32E20"/>
    <w:rsid w:val="00D3314B"/>
    <w:rsid w:val="00D33202"/>
    <w:rsid w:val="00D3358E"/>
    <w:rsid w:val="00D3366F"/>
    <w:rsid w:val="00D33842"/>
    <w:rsid w:val="00D33FC3"/>
    <w:rsid w:val="00D3518C"/>
    <w:rsid w:val="00D35554"/>
    <w:rsid w:val="00D359E7"/>
    <w:rsid w:val="00D35E1D"/>
    <w:rsid w:val="00D3634F"/>
    <w:rsid w:val="00D36A8E"/>
    <w:rsid w:val="00D373E6"/>
    <w:rsid w:val="00D37947"/>
    <w:rsid w:val="00D37FCC"/>
    <w:rsid w:val="00D4027F"/>
    <w:rsid w:val="00D40A65"/>
    <w:rsid w:val="00D41593"/>
    <w:rsid w:val="00D42D68"/>
    <w:rsid w:val="00D4301F"/>
    <w:rsid w:val="00D43095"/>
    <w:rsid w:val="00D43145"/>
    <w:rsid w:val="00D43349"/>
    <w:rsid w:val="00D44825"/>
    <w:rsid w:val="00D44AA2"/>
    <w:rsid w:val="00D44B33"/>
    <w:rsid w:val="00D44EBA"/>
    <w:rsid w:val="00D457D8"/>
    <w:rsid w:val="00D45FD7"/>
    <w:rsid w:val="00D460ED"/>
    <w:rsid w:val="00D46EAD"/>
    <w:rsid w:val="00D47305"/>
    <w:rsid w:val="00D474EC"/>
    <w:rsid w:val="00D47915"/>
    <w:rsid w:val="00D47948"/>
    <w:rsid w:val="00D50883"/>
    <w:rsid w:val="00D50C20"/>
    <w:rsid w:val="00D50E32"/>
    <w:rsid w:val="00D51103"/>
    <w:rsid w:val="00D517CE"/>
    <w:rsid w:val="00D51B53"/>
    <w:rsid w:val="00D51E9E"/>
    <w:rsid w:val="00D5200C"/>
    <w:rsid w:val="00D520B7"/>
    <w:rsid w:val="00D52127"/>
    <w:rsid w:val="00D5270C"/>
    <w:rsid w:val="00D52948"/>
    <w:rsid w:val="00D52B7D"/>
    <w:rsid w:val="00D5335C"/>
    <w:rsid w:val="00D5404D"/>
    <w:rsid w:val="00D5431D"/>
    <w:rsid w:val="00D5483B"/>
    <w:rsid w:val="00D54B08"/>
    <w:rsid w:val="00D550B7"/>
    <w:rsid w:val="00D55717"/>
    <w:rsid w:val="00D5639D"/>
    <w:rsid w:val="00D56713"/>
    <w:rsid w:val="00D56C6F"/>
    <w:rsid w:val="00D56F4A"/>
    <w:rsid w:val="00D573EA"/>
    <w:rsid w:val="00D575C7"/>
    <w:rsid w:val="00D57702"/>
    <w:rsid w:val="00D57D6E"/>
    <w:rsid w:val="00D57F4B"/>
    <w:rsid w:val="00D602C8"/>
    <w:rsid w:val="00D60931"/>
    <w:rsid w:val="00D61F5A"/>
    <w:rsid w:val="00D61F66"/>
    <w:rsid w:val="00D61F7F"/>
    <w:rsid w:val="00D620DB"/>
    <w:rsid w:val="00D62225"/>
    <w:rsid w:val="00D62655"/>
    <w:rsid w:val="00D62BE0"/>
    <w:rsid w:val="00D62E91"/>
    <w:rsid w:val="00D630A3"/>
    <w:rsid w:val="00D63C63"/>
    <w:rsid w:val="00D63EFE"/>
    <w:rsid w:val="00D64520"/>
    <w:rsid w:val="00D6457F"/>
    <w:rsid w:val="00D64753"/>
    <w:rsid w:val="00D647BF"/>
    <w:rsid w:val="00D64C26"/>
    <w:rsid w:val="00D656C2"/>
    <w:rsid w:val="00D65F87"/>
    <w:rsid w:val="00D66162"/>
    <w:rsid w:val="00D661BC"/>
    <w:rsid w:val="00D664A8"/>
    <w:rsid w:val="00D66980"/>
    <w:rsid w:val="00D66F65"/>
    <w:rsid w:val="00D67008"/>
    <w:rsid w:val="00D670DF"/>
    <w:rsid w:val="00D679A2"/>
    <w:rsid w:val="00D67FB6"/>
    <w:rsid w:val="00D704D8"/>
    <w:rsid w:val="00D71243"/>
    <w:rsid w:val="00D7143D"/>
    <w:rsid w:val="00D71BF5"/>
    <w:rsid w:val="00D71D45"/>
    <w:rsid w:val="00D71E1E"/>
    <w:rsid w:val="00D71E9B"/>
    <w:rsid w:val="00D71FF3"/>
    <w:rsid w:val="00D721DB"/>
    <w:rsid w:val="00D722AB"/>
    <w:rsid w:val="00D7278C"/>
    <w:rsid w:val="00D72925"/>
    <w:rsid w:val="00D72B3C"/>
    <w:rsid w:val="00D72DF2"/>
    <w:rsid w:val="00D73BD1"/>
    <w:rsid w:val="00D73FBD"/>
    <w:rsid w:val="00D744CC"/>
    <w:rsid w:val="00D74774"/>
    <w:rsid w:val="00D748D7"/>
    <w:rsid w:val="00D749C8"/>
    <w:rsid w:val="00D74CB7"/>
    <w:rsid w:val="00D74EBF"/>
    <w:rsid w:val="00D752C8"/>
    <w:rsid w:val="00D75383"/>
    <w:rsid w:val="00D75774"/>
    <w:rsid w:val="00D757D9"/>
    <w:rsid w:val="00D75ADD"/>
    <w:rsid w:val="00D761FD"/>
    <w:rsid w:val="00D76AD4"/>
    <w:rsid w:val="00D77448"/>
    <w:rsid w:val="00D77874"/>
    <w:rsid w:val="00D77FA3"/>
    <w:rsid w:val="00D80626"/>
    <w:rsid w:val="00D80808"/>
    <w:rsid w:val="00D80FFF"/>
    <w:rsid w:val="00D81294"/>
    <w:rsid w:val="00D813D9"/>
    <w:rsid w:val="00D814D4"/>
    <w:rsid w:val="00D8153E"/>
    <w:rsid w:val="00D81B57"/>
    <w:rsid w:val="00D8231B"/>
    <w:rsid w:val="00D82921"/>
    <w:rsid w:val="00D82ABA"/>
    <w:rsid w:val="00D8359B"/>
    <w:rsid w:val="00D841DC"/>
    <w:rsid w:val="00D8420A"/>
    <w:rsid w:val="00D84534"/>
    <w:rsid w:val="00D84CC7"/>
    <w:rsid w:val="00D84FDC"/>
    <w:rsid w:val="00D8515C"/>
    <w:rsid w:val="00D85393"/>
    <w:rsid w:val="00D85540"/>
    <w:rsid w:val="00D85937"/>
    <w:rsid w:val="00D866D0"/>
    <w:rsid w:val="00D86794"/>
    <w:rsid w:val="00D8689A"/>
    <w:rsid w:val="00D86AB5"/>
    <w:rsid w:val="00D86F8F"/>
    <w:rsid w:val="00D8764A"/>
    <w:rsid w:val="00D87809"/>
    <w:rsid w:val="00D87AFB"/>
    <w:rsid w:val="00D87D3E"/>
    <w:rsid w:val="00D90319"/>
    <w:rsid w:val="00D9042A"/>
    <w:rsid w:val="00D904D1"/>
    <w:rsid w:val="00D90A25"/>
    <w:rsid w:val="00D90E58"/>
    <w:rsid w:val="00D90F63"/>
    <w:rsid w:val="00D9171B"/>
    <w:rsid w:val="00D9177E"/>
    <w:rsid w:val="00D91C0A"/>
    <w:rsid w:val="00D91EDE"/>
    <w:rsid w:val="00D92149"/>
    <w:rsid w:val="00D92259"/>
    <w:rsid w:val="00D92790"/>
    <w:rsid w:val="00D92A11"/>
    <w:rsid w:val="00D92C50"/>
    <w:rsid w:val="00D92D50"/>
    <w:rsid w:val="00D92D84"/>
    <w:rsid w:val="00D92E27"/>
    <w:rsid w:val="00D930ED"/>
    <w:rsid w:val="00D93AF1"/>
    <w:rsid w:val="00D93D9C"/>
    <w:rsid w:val="00D940BE"/>
    <w:rsid w:val="00D95654"/>
    <w:rsid w:val="00D95E32"/>
    <w:rsid w:val="00D95FA7"/>
    <w:rsid w:val="00D97288"/>
    <w:rsid w:val="00D97B10"/>
    <w:rsid w:val="00D97CEA"/>
    <w:rsid w:val="00DA05DB"/>
    <w:rsid w:val="00DA0BCC"/>
    <w:rsid w:val="00DA0C8D"/>
    <w:rsid w:val="00DA0F38"/>
    <w:rsid w:val="00DA0FAC"/>
    <w:rsid w:val="00DA13D3"/>
    <w:rsid w:val="00DA1A14"/>
    <w:rsid w:val="00DA1AE0"/>
    <w:rsid w:val="00DA1B82"/>
    <w:rsid w:val="00DA1DB3"/>
    <w:rsid w:val="00DA1F2C"/>
    <w:rsid w:val="00DA2A52"/>
    <w:rsid w:val="00DA2B87"/>
    <w:rsid w:val="00DA2FEB"/>
    <w:rsid w:val="00DA330E"/>
    <w:rsid w:val="00DA3BBC"/>
    <w:rsid w:val="00DA473A"/>
    <w:rsid w:val="00DA4ABC"/>
    <w:rsid w:val="00DA4D56"/>
    <w:rsid w:val="00DA4FAF"/>
    <w:rsid w:val="00DA50FE"/>
    <w:rsid w:val="00DA51FA"/>
    <w:rsid w:val="00DA526A"/>
    <w:rsid w:val="00DA58A0"/>
    <w:rsid w:val="00DA5D90"/>
    <w:rsid w:val="00DA5F41"/>
    <w:rsid w:val="00DA619F"/>
    <w:rsid w:val="00DA6F7C"/>
    <w:rsid w:val="00DA7447"/>
    <w:rsid w:val="00DB0223"/>
    <w:rsid w:val="00DB051C"/>
    <w:rsid w:val="00DB10B3"/>
    <w:rsid w:val="00DB16E1"/>
    <w:rsid w:val="00DB1AD4"/>
    <w:rsid w:val="00DB1DDE"/>
    <w:rsid w:val="00DB3116"/>
    <w:rsid w:val="00DB339F"/>
    <w:rsid w:val="00DB3EDF"/>
    <w:rsid w:val="00DB4421"/>
    <w:rsid w:val="00DB4571"/>
    <w:rsid w:val="00DB4A32"/>
    <w:rsid w:val="00DB4C12"/>
    <w:rsid w:val="00DB4E66"/>
    <w:rsid w:val="00DB50FF"/>
    <w:rsid w:val="00DB5142"/>
    <w:rsid w:val="00DB553D"/>
    <w:rsid w:val="00DB558A"/>
    <w:rsid w:val="00DB5B5A"/>
    <w:rsid w:val="00DB5BB9"/>
    <w:rsid w:val="00DB5BCD"/>
    <w:rsid w:val="00DB6027"/>
    <w:rsid w:val="00DB60B4"/>
    <w:rsid w:val="00DB61F3"/>
    <w:rsid w:val="00DB6323"/>
    <w:rsid w:val="00DB6455"/>
    <w:rsid w:val="00DB674B"/>
    <w:rsid w:val="00DB6EEF"/>
    <w:rsid w:val="00DB71D6"/>
    <w:rsid w:val="00DB76A8"/>
    <w:rsid w:val="00DB7C61"/>
    <w:rsid w:val="00DB7C6C"/>
    <w:rsid w:val="00DB7DC9"/>
    <w:rsid w:val="00DC0015"/>
    <w:rsid w:val="00DC1434"/>
    <w:rsid w:val="00DC1CFB"/>
    <w:rsid w:val="00DC27ED"/>
    <w:rsid w:val="00DC2D7C"/>
    <w:rsid w:val="00DC30D1"/>
    <w:rsid w:val="00DC3357"/>
    <w:rsid w:val="00DC3665"/>
    <w:rsid w:val="00DC36E2"/>
    <w:rsid w:val="00DC3E11"/>
    <w:rsid w:val="00DC3F4D"/>
    <w:rsid w:val="00DC40DB"/>
    <w:rsid w:val="00DC43DF"/>
    <w:rsid w:val="00DC444B"/>
    <w:rsid w:val="00DC4C89"/>
    <w:rsid w:val="00DC4DDA"/>
    <w:rsid w:val="00DC4FD4"/>
    <w:rsid w:val="00DC55A9"/>
    <w:rsid w:val="00DC59B5"/>
    <w:rsid w:val="00DC5A06"/>
    <w:rsid w:val="00DC5B9F"/>
    <w:rsid w:val="00DC5ED1"/>
    <w:rsid w:val="00DC6578"/>
    <w:rsid w:val="00DC6A1B"/>
    <w:rsid w:val="00DC6EBA"/>
    <w:rsid w:val="00DC721E"/>
    <w:rsid w:val="00DC742B"/>
    <w:rsid w:val="00DC76C1"/>
    <w:rsid w:val="00DC7BC4"/>
    <w:rsid w:val="00DC7C3D"/>
    <w:rsid w:val="00DC7F6F"/>
    <w:rsid w:val="00DD009F"/>
    <w:rsid w:val="00DD0A3F"/>
    <w:rsid w:val="00DD0B83"/>
    <w:rsid w:val="00DD0DB2"/>
    <w:rsid w:val="00DD13D7"/>
    <w:rsid w:val="00DD199F"/>
    <w:rsid w:val="00DD1AF1"/>
    <w:rsid w:val="00DD1FE0"/>
    <w:rsid w:val="00DD2057"/>
    <w:rsid w:val="00DD22FA"/>
    <w:rsid w:val="00DD296F"/>
    <w:rsid w:val="00DD2B3A"/>
    <w:rsid w:val="00DD2F2A"/>
    <w:rsid w:val="00DD318F"/>
    <w:rsid w:val="00DD35CF"/>
    <w:rsid w:val="00DD3EB1"/>
    <w:rsid w:val="00DD41D0"/>
    <w:rsid w:val="00DD4D4A"/>
    <w:rsid w:val="00DD5382"/>
    <w:rsid w:val="00DD57D2"/>
    <w:rsid w:val="00DD5A00"/>
    <w:rsid w:val="00DD5AFF"/>
    <w:rsid w:val="00DD6417"/>
    <w:rsid w:val="00DD6503"/>
    <w:rsid w:val="00DD7159"/>
    <w:rsid w:val="00DD734F"/>
    <w:rsid w:val="00DD7542"/>
    <w:rsid w:val="00DD774B"/>
    <w:rsid w:val="00DD77C1"/>
    <w:rsid w:val="00DD7CC7"/>
    <w:rsid w:val="00DE0100"/>
    <w:rsid w:val="00DE0B5E"/>
    <w:rsid w:val="00DE12CD"/>
    <w:rsid w:val="00DE132D"/>
    <w:rsid w:val="00DE15B9"/>
    <w:rsid w:val="00DE1B8A"/>
    <w:rsid w:val="00DE21C2"/>
    <w:rsid w:val="00DE2234"/>
    <w:rsid w:val="00DE2873"/>
    <w:rsid w:val="00DE32C6"/>
    <w:rsid w:val="00DE34DE"/>
    <w:rsid w:val="00DE3AE5"/>
    <w:rsid w:val="00DE3B53"/>
    <w:rsid w:val="00DE3F81"/>
    <w:rsid w:val="00DE4201"/>
    <w:rsid w:val="00DE49BC"/>
    <w:rsid w:val="00DE4AA2"/>
    <w:rsid w:val="00DE570E"/>
    <w:rsid w:val="00DE5D86"/>
    <w:rsid w:val="00DE6148"/>
    <w:rsid w:val="00DE676A"/>
    <w:rsid w:val="00DE6C61"/>
    <w:rsid w:val="00DE7057"/>
    <w:rsid w:val="00DE76BB"/>
    <w:rsid w:val="00DE7764"/>
    <w:rsid w:val="00DE7B01"/>
    <w:rsid w:val="00DF04BB"/>
    <w:rsid w:val="00DF05A6"/>
    <w:rsid w:val="00DF0DC6"/>
    <w:rsid w:val="00DF10D6"/>
    <w:rsid w:val="00DF1425"/>
    <w:rsid w:val="00DF14DC"/>
    <w:rsid w:val="00DF1749"/>
    <w:rsid w:val="00DF1F56"/>
    <w:rsid w:val="00DF309B"/>
    <w:rsid w:val="00DF3597"/>
    <w:rsid w:val="00DF3A28"/>
    <w:rsid w:val="00DF41A9"/>
    <w:rsid w:val="00DF4623"/>
    <w:rsid w:val="00DF488C"/>
    <w:rsid w:val="00DF4A97"/>
    <w:rsid w:val="00DF4CAB"/>
    <w:rsid w:val="00DF4F38"/>
    <w:rsid w:val="00DF513C"/>
    <w:rsid w:val="00DF5CF1"/>
    <w:rsid w:val="00DF5D0B"/>
    <w:rsid w:val="00DF5E99"/>
    <w:rsid w:val="00DF6A18"/>
    <w:rsid w:val="00DF6A9D"/>
    <w:rsid w:val="00DF6D1A"/>
    <w:rsid w:val="00DF7042"/>
    <w:rsid w:val="00DF72C1"/>
    <w:rsid w:val="00DF7ABB"/>
    <w:rsid w:val="00E0000A"/>
    <w:rsid w:val="00E003D7"/>
    <w:rsid w:val="00E0081E"/>
    <w:rsid w:val="00E008B6"/>
    <w:rsid w:val="00E00E2F"/>
    <w:rsid w:val="00E010A1"/>
    <w:rsid w:val="00E015A6"/>
    <w:rsid w:val="00E02094"/>
    <w:rsid w:val="00E02414"/>
    <w:rsid w:val="00E02453"/>
    <w:rsid w:val="00E0286C"/>
    <w:rsid w:val="00E02AA0"/>
    <w:rsid w:val="00E031B5"/>
    <w:rsid w:val="00E03777"/>
    <w:rsid w:val="00E03A1E"/>
    <w:rsid w:val="00E03A4E"/>
    <w:rsid w:val="00E0423C"/>
    <w:rsid w:val="00E04434"/>
    <w:rsid w:val="00E04772"/>
    <w:rsid w:val="00E04892"/>
    <w:rsid w:val="00E05107"/>
    <w:rsid w:val="00E05753"/>
    <w:rsid w:val="00E06330"/>
    <w:rsid w:val="00E06C34"/>
    <w:rsid w:val="00E06D71"/>
    <w:rsid w:val="00E06E9F"/>
    <w:rsid w:val="00E07067"/>
    <w:rsid w:val="00E07DBB"/>
    <w:rsid w:val="00E101C2"/>
    <w:rsid w:val="00E10F4C"/>
    <w:rsid w:val="00E1122C"/>
    <w:rsid w:val="00E118F4"/>
    <w:rsid w:val="00E11A1F"/>
    <w:rsid w:val="00E12607"/>
    <w:rsid w:val="00E126C3"/>
    <w:rsid w:val="00E12BF2"/>
    <w:rsid w:val="00E130CF"/>
    <w:rsid w:val="00E136D8"/>
    <w:rsid w:val="00E13CBF"/>
    <w:rsid w:val="00E14453"/>
    <w:rsid w:val="00E149CE"/>
    <w:rsid w:val="00E1559A"/>
    <w:rsid w:val="00E15B85"/>
    <w:rsid w:val="00E16662"/>
    <w:rsid w:val="00E1676C"/>
    <w:rsid w:val="00E16BF2"/>
    <w:rsid w:val="00E174D9"/>
    <w:rsid w:val="00E1760E"/>
    <w:rsid w:val="00E20219"/>
    <w:rsid w:val="00E20C75"/>
    <w:rsid w:val="00E20CD4"/>
    <w:rsid w:val="00E2115F"/>
    <w:rsid w:val="00E21325"/>
    <w:rsid w:val="00E21825"/>
    <w:rsid w:val="00E218AB"/>
    <w:rsid w:val="00E21AF8"/>
    <w:rsid w:val="00E21B8F"/>
    <w:rsid w:val="00E21F0B"/>
    <w:rsid w:val="00E22C84"/>
    <w:rsid w:val="00E233AE"/>
    <w:rsid w:val="00E2366A"/>
    <w:rsid w:val="00E23B5D"/>
    <w:rsid w:val="00E23B9B"/>
    <w:rsid w:val="00E23F6A"/>
    <w:rsid w:val="00E240E2"/>
    <w:rsid w:val="00E2419F"/>
    <w:rsid w:val="00E2435F"/>
    <w:rsid w:val="00E243C7"/>
    <w:rsid w:val="00E245B1"/>
    <w:rsid w:val="00E246BB"/>
    <w:rsid w:val="00E24817"/>
    <w:rsid w:val="00E24B97"/>
    <w:rsid w:val="00E24CAE"/>
    <w:rsid w:val="00E24EA5"/>
    <w:rsid w:val="00E256CB"/>
    <w:rsid w:val="00E26297"/>
    <w:rsid w:val="00E262A9"/>
    <w:rsid w:val="00E265F7"/>
    <w:rsid w:val="00E2675D"/>
    <w:rsid w:val="00E26CEB"/>
    <w:rsid w:val="00E26F69"/>
    <w:rsid w:val="00E26FD3"/>
    <w:rsid w:val="00E271E8"/>
    <w:rsid w:val="00E276D5"/>
    <w:rsid w:val="00E27BFA"/>
    <w:rsid w:val="00E27D43"/>
    <w:rsid w:val="00E302F3"/>
    <w:rsid w:val="00E3056C"/>
    <w:rsid w:val="00E30CCF"/>
    <w:rsid w:val="00E30E5F"/>
    <w:rsid w:val="00E30EDB"/>
    <w:rsid w:val="00E310F0"/>
    <w:rsid w:val="00E312BA"/>
    <w:rsid w:val="00E316E2"/>
    <w:rsid w:val="00E31A4F"/>
    <w:rsid w:val="00E31CBB"/>
    <w:rsid w:val="00E31D08"/>
    <w:rsid w:val="00E32272"/>
    <w:rsid w:val="00E328BD"/>
    <w:rsid w:val="00E329B8"/>
    <w:rsid w:val="00E3317E"/>
    <w:rsid w:val="00E333E4"/>
    <w:rsid w:val="00E33D42"/>
    <w:rsid w:val="00E33ED3"/>
    <w:rsid w:val="00E33FED"/>
    <w:rsid w:val="00E3421B"/>
    <w:rsid w:val="00E3446D"/>
    <w:rsid w:val="00E346BF"/>
    <w:rsid w:val="00E34AAB"/>
    <w:rsid w:val="00E34C40"/>
    <w:rsid w:val="00E35816"/>
    <w:rsid w:val="00E36127"/>
    <w:rsid w:val="00E366D6"/>
    <w:rsid w:val="00E3685B"/>
    <w:rsid w:val="00E36E9E"/>
    <w:rsid w:val="00E3748E"/>
    <w:rsid w:val="00E374D4"/>
    <w:rsid w:val="00E377CA"/>
    <w:rsid w:val="00E41104"/>
    <w:rsid w:val="00E412ED"/>
    <w:rsid w:val="00E41788"/>
    <w:rsid w:val="00E41853"/>
    <w:rsid w:val="00E41C71"/>
    <w:rsid w:val="00E421E6"/>
    <w:rsid w:val="00E42221"/>
    <w:rsid w:val="00E422E5"/>
    <w:rsid w:val="00E42D23"/>
    <w:rsid w:val="00E42D2E"/>
    <w:rsid w:val="00E431B1"/>
    <w:rsid w:val="00E4370E"/>
    <w:rsid w:val="00E43857"/>
    <w:rsid w:val="00E44B39"/>
    <w:rsid w:val="00E45034"/>
    <w:rsid w:val="00E450EB"/>
    <w:rsid w:val="00E451F8"/>
    <w:rsid w:val="00E454CD"/>
    <w:rsid w:val="00E458E7"/>
    <w:rsid w:val="00E45FB1"/>
    <w:rsid w:val="00E4631B"/>
    <w:rsid w:val="00E4639D"/>
    <w:rsid w:val="00E46D5A"/>
    <w:rsid w:val="00E46DA0"/>
    <w:rsid w:val="00E47018"/>
    <w:rsid w:val="00E47230"/>
    <w:rsid w:val="00E47353"/>
    <w:rsid w:val="00E47AC3"/>
    <w:rsid w:val="00E47C8C"/>
    <w:rsid w:val="00E47DB6"/>
    <w:rsid w:val="00E506A6"/>
    <w:rsid w:val="00E50955"/>
    <w:rsid w:val="00E509A4"/>
    <w:rsid w:val="00E50AD2"/>
    <w:rsid w:val="00E5108F"/>
    <w:rsid w:val="00E515E4"/>
    <w:rsid w:val="00E51D62"/>
    <w:rsid w:val="00E51DDE"/>
    <w:rsid w:val="00E52586"/>
    <w:rsid w:val="00E525D0"/>
    <w:rsid w:val="00E52B58"/>
    <w:rsid w:val="00E52D89"/>
    <w:rsid w:val="00E53172"/>
    <w:rsid w:val="00E533C5"/>
    <w:rsid w:val="00E533ED"/>
    <w:rsid w:val="00E5362E"/>
    <w:rsid w:val="00E53677"/>
    <w:rsid w:val="00E53B12"/>
    <w:rsid w:val="00E53F2E"/>
    <w:rsid w:val="00E53F35"/>
    <w:rsid w:val="00E54F59"/>
    <w:rsid w:val="00E5516D"/>
    <w:rsid w:val="00E551BF"/>
    <w:rsid w:val="00E551CF"/>
    <w:rsid w:val="00E55AC9"/>
    <w:rsid w:val="00E55D5F"/>
    <w:rsid w:val="00E562E1"/>
    <w:rsid w:val="00E564EB"/>
    <w:rsid w:val="00E56547"/>
    <w:rsid w:val="00E566D0"/>
    <w:rsid w:val="00E56BFC"/>
    <w:rsid w:val="00E56DF1"/>
    <w:rsid w:val="00E57755"/>
    <w:rsid w:val="00E57DA4"/>
    <w:rsid w:val="00E60246"/>
    <w:rsid w:val="00E606FA"/>
    <w:rsid w:val="00E60E1C"/>
    <w:rsid w:val="00E6116B"/>
    <w:rsid w:val="00E61204"/>
    <w:rsid w:val="00E61270"/>
    <w:rsid w:val="00E6149A"/>
    <w:rsid w:val="00E61DF4"/>
    <w:rsid w:val="00E61E21"/>
    <w:rsid w:val="00E61E6B"/>
    <w:rsid w:val="00E62193"/>
    <w:rsid w:val="00E62714"/>
    <w:rsid w:val="00E62FDE"/>
    <w:rsid w:val="00E63319"/>
    <w:rsid w:val="00E638C1"/>
    <w:rsid w:val="00E63985"/>
    <w:rsid w:val="00E63D8B"/>
    <w:rsid w:val="00E63F81"/>
    <w:rsid w:val="00E64975"/>
    <w:rsid w:val="00E65CD0"/>
    <w:rsid w:val="00E65F2A"/>
    <w:rsid w:val="00E66113"/>
    <w:rsid w:val="00E66228"/>
    <w:rsid w:val="00E666A6"/>
    <w:rsid w:val="00E66A3C"/>
    <w:rsid w:val="00E66C05"/>
    <w:rsid w:val="00E67B88"/>
    <w:rsid w:val="00E67D64"/>
    <w:rsid w:val="00E704BD"/>
    <w:rsid w:val="00E70B3C"/>
    <w:rsid w:val="00E70C8B"/>
    <w:rsid w:val="00E70D04"/>
    <w:rsid w:val="00E719D3"/>
    <w:rsid w:val="00E71DAA"/>
    <w:rsid w:val="00E71ED3"/>
    <w:rsid w:val="00E72040"/>
    <w:rsid w:val="00E727D4"/>
    <w:rsid w:val="00E72FEC"/>
    <w:rsid w:val="00E731B9"/>
    <w:rsid w:val="00E73E17"/>
    <w:rsid w:val="00E73E5D"/>
    <w:rsid w:val="00E7479D"/>
    <w:rsid w:val="00E74A74"/>
    <w:rsid w:val="00E74B85"/>
    <w:rsid w:val="00E74DDC"/>
    <w:rsid w:val="00E74F63"/>
    <w:rsid w:val="00E7514B"/>
    <w:rsid w:val="00E75988"/>
    <w:rsid w:val="00E75BDB"/>
    <w:rsid w:val="00E7601A"/>
    <w:rsid w:val="00E764FF"/>
    <w:rsid w:val="00E76D1F"/>
    <w:rsid w:val="00E76FA7"/>
    <w:rsid w:val="00E7714F"/>
    <w:rsid w:val="00E776BA"/>
    <w:rsid w:val="00E77D4F"/>
    <w:rsid w:val="00E77ED3"/>
    <w:rsid w:val="00E77F5D"/>
    <w:rsid w:val="00E805F0"/>
    <w:rsid w:val="00E8076D"/>
    <w:rsid w:val="00E807AC"/>
    <w:rsid w:val="00E80AF4"/>
    <w:rsid w:val="00E80B5C"/>
    <w:rsid w:val="00E80C12"/>
    <w:rsid w:val="00E813FC"/>
    <w:rsid w:val="00E8163F"/>
    <w:rsid w:val="00E81931"/>
    <w:rsid w:val="00E81BB4"/>
    <w:rsid w:val="00E81CFB"/>
    <w:rsid w:val="00E81F4B"/>
    <w:rsid w:val="00E81F50"/>
    <w:rsid w:val="00E82933"/>
    <w:rsid w:val="00E82DC8"/>
    <w:rsid w:val="00E82E92"/>
    <w:rsid w:val="00E831E8"/>
    <w:rsid w:val="00E8333D"/>
    <w:rsid w:val="00E834E8"/>
    <w:rsid w:val="00E837A4"/>
    <w:rsid w:val="00E838BC"/>
    <w:rsid w:val="00E84161"/>
    <w:rsid w:val="00E8450A"/>
    <w:rsid w:val="00E84F7A"/>
    <w:rsid w:val="00E85016"/>
    <w:rsid w:val="00E854F2"/>
    <w:rsid w:val="00E85A9A"/>
    <w:rsid w:val="00E85C00"/>
    <w:rsid w:val="00E85E16"/>
    <w:rsid w:val="00E85F5C"/>
    <w:rsid w:val="00E85FDB"/>
    <w:rsid w:val="00E861CE"/>
    <w:rsid w:val="00E8659F"/>
    <w:rsid w:val="00E86C96"/>
    <w:rsid w:val="00E86D98"/>
    <w:rsid w:val="00E87CAE"/>
    <w:rsid w:val="00E900FC"/>
    <w:rsid w:val="00E90599"/>
    <w:rsid w:val="00E90AC7"/>
    <w:rsid w:val="00E90D78"/>
    <w:rsid w:val="00E91156"/>
    <w:rsid w:val="00E911D2"/>
    <w:rsid w:val="00E91415"/>
    <w:rsid w:val="00E915AA"/>
    <w:rsid w:val="00E915FD"/>
    <w:rsid w:val="00E91CE4"/>
    <w:rsid w:val="00E91DC7"/>
    <w:rsid w:val="00E91E80"/>
    <w:rsid w:val="00E91F4D"/>
    <w:rsid w:val="00E9200D"/>
    <w:rsid w:val="00E92128"/>
    <w:rsid w:val="00E92AF4"/>
    <w:rsid w:val="00E92D7B"/>
    <w:rsid w:val="00E930D1"/>
    <w:rsid w:val="00E933EF"/>
    <w:rsid w:val="00E93B49"/>
    <w:rsid w:val="00E93B72"/>
    <w:rsid w:val="00E9419C"/>
    <w:rsid w:val="00E942DE"/>
    <w:rsid w:val="00E9452A"/>
    <w:rsid w:val="00E94B0B"/>
    <w:rsid w:val="00E953EC"/>
    <w:rsid w:val="00E95567"/>
    <w:rsid w:val="00E9576A"/>
    <w:rsid w:val="00E96216"/>
    <w:rsid w:val="00E96547"/>
    <w:rsid w:val="00E96DDF"/>
    <w:rsid w:val="00E96E90"/>
    <w:rsid w:val="00E96F51"/>
    <w:rsid w:val="00E97179"/>
    <w:rsid w:val="00E979F9"/>
    <w:rsid w:val="00E97ADE"/>
    <w:rsid w:val="00EA0169"/>
    <w:rsid w:val="00EA0962"/>
    <w:rsid w:val="00EA0A43"/>
    <w:rsid w:val="00EA0ADD"/>
    <w:rsid w:val="00EA0BBE"/>
    <w:rsid w:val="00EA0D8F"/>
    <w:rsid w:val="00EA11BE"/>
    <w:rsid w:val="00EA126E"/>
    <w:rsid w:val="00EA17B0"/>
    <w:rsid w:val="00EA1B6A"/>
    <w:rsid w:val="00EA1BA9"/>
    <w:rsid w:val="00EA1EDF"/>
    <w:rsid w:val="00EA1F38"/>
    <w:rsid w:val="00EA1F8B"/>
    <w:rsid w:val="00EA20CE"/>
    <w:rsid w:val="00EA21BC"/>
    <w:rsid w:val="00EA252B"/>
    <w:rsid w:val="00EA2798"/>
    <w:rsid w:val="00EA27D6"/>
    <w:rsid w:val="00EA2BBF"/>
    <w:rsid w:val="00EA2D50"/>
    <w:rsid w:val="00EA2F4C"/>
    <w:rsid w:val="00EA2F78"/>
    <w:rsid w:val="00EA340B"/>
    <w:rsid w:val="00EA412B"/>
    <w:rsid w:val="00EA4319"/>
    <w:rsid w:val="00EA50DB"/>
    <w:rsid w:val="00EA5470"/>
    <w:rsid w:val="00EA54EB"/>
    <w:rsid w:val="00EA5931"/>
    <w:rsid w:val="00EA5B42"/>
    <w:rsid w:val="00EA5B73"/>
    <w:rsid w:val="00EA5EDE"/>
    <w:rsid w:val="00EA669C"/>
    <w:rsid w:val="00EA6861"/>
    <w:rsid w:val="00EA76E0"/>
    <w:rsid w:val="00EA7839"/>
    <w:rsid w:val="00EA7E9A"/>
    <w:rsid w:val="00EB09E6"/>
    <w:rsid w:val="00EB0EEC"/>
    <w:rsid w:val="00EB0FD2"/>
    <w:rsid w:val="00EB101F"/>
    <w:rsid w:val="00EB1624"/>
    <w:rsid w:val="00EB1880"/>
    <w:rsid w:val="00EB1FBE"/>
    <w:rsid w:val="00EB2092"/>
    <w:rsid w:val="00EB2398"/>
    <w:rsid w:val="00EB23D8"/>
    <w:rsid w:val="00EB261C"/>
    <w:rsid w:val="00EB28CF"/>
    <w:rsid w:val="00EB2A26"/>
    <w:rsid w:val="00EB2F3E"/>
    <w:rsid w:val="00EB3316"/>
    <w:rsid w:val="00EB3555"/>
    <w:rsid w:val="00EB35E0"/>
    <w:rsid w:val="00EB4ACD"/>
    <w:rsid w:val="00EB4EA8"/>
    <w:rsid w:val="00EB531F"/>
    <w:rsid w:val="00EB572F"/>
    <w:rsid w:val="00EB5A2D"/>
    <w:rsid w:val="00EB5B5B"/>
    <w:rsid w:val="00EB5EBD"/>
    <w:rsid w:val="00EB6028"/>
    <w:rsid w:val="00EB603C"/>
    <w:rsid w:val="00EB63B2"/>
    <w:rsid w:val="00EB6655"/>
    <w:rsid w:val="00EB6B96"/>
    <w:rsid w:val="00EB6CFD"/>
    <w:rsid w:val="00EB7232"/>
    <w:rsid w:val="00EB7316"/>
    <w:rsid w:val="00EB73EF"/>
    <w:rsid w:val="00EC087E"/>
    <w:rsid w:val="00EC0CBE"/>
    <w:rsid w:val="00EC0E4E"/>
    <w:rsid w:val="00EC130B"/>
    <w:rsid w:val="00EC1358"/>
    <w:rsid w:val="00EC15A5"/>
    <w:rsid w:val="00EC1E3E"/>
    <w:rsid w:val="00EC1F61"/>
    <w:rsid w:val="00EC1F84"/>
    <w:rsid w:val="00EC259E"/>
    <w:rsid w:val="00EC281F"/>
    <w:rsid w:val="00EC2A60"/>
    <w:rsid w:val="00EC2FAE"/>
    <w:rsid w:val="00EC300F"/>
    <w:rsid w:val="00EC4257"/>
    <w:rsid w:val="00EC443F"/>
    <w:rsid w:val="00EC48A5"/>
    <w:rsid w:val="00EC4B49"/>
    <w:rsid w:val="00EC5463"/>
    <w:rsid w:val="00EC5805"/>
    <w:rsid w:val="00EC5AFC"/>
    <w:rsid w:val="00EC6032"/>
    <w:rsid w:val="00EC60EB"/>
    <w:rsid w:val="00EC644A"/>
    <w:rsid w:val="00EC6461"/>
    <w:rsid w:val="00EC6A3F"/>
    <w:rsid w:val="00EC6D23"/>
    <w:rsid w:val="00EC6EFF"/>
    <w:rsid w:val="00EC7198"/>
    <w:rsid w:val="00EC72DA"/>
    <w:rsid w:val="00EC758B"/>
    <w:rsid w:val="00EC7761"/>
    <w:rsid w:val="00EC778D"/>
    <w:rsid w:val="00EC779B"/>
    <w:rsid w:val="00EC7911"/>
    <w:rsid w:val="00ED0653"/>
    <w:rsid w:val="00ED0A26"/>
    <w:rsid w:val="00ED0B78"/>
    <w:rsid w:val="00ED0F36"/>
    <w:rsid w:val="00ED1364"/>
    <w:rsid w:val="00ED13D6"/>
    <w:rsid w:val="00ED1476"/>
    <w:rsid w:val="00ED16BA"/>
    <w:rsid w:val="00ED19B3"/>
    <w:rsid w:val="00ED1FE2"/>
    <w:rsid w:val="00ED22BD"/>
    <w:rsid w:val="00ED29B2"/>
    <w:rsid w:val="00ED2BBE"/>
    <w:rsid w:val="00ED36F1"/>
    <w:rsid w:val="00ED3C1C"/>
    <w:rsid w:val="00ED3CA0"/>
    <w:rsid w:val="00ED3E27"/>
    <w:rsid w:val="00ED452E"/>
    <w:rsid w:val="00ED4899"/>
    <w:rsid w:val="00ED497E"/>
    <w:rsid w:val="00ED4D17"/>
    <w:rsid w:val="00ED51D9"/>
    <w:rsid w:val="00ED54B9"/>
    <w:rsid w:val="00ED6A70"/>
    <w:rsid w:val="00ED6ABE"/>
    <w:rsid w:val="00ED6C8D"/>
    <w:rsid w:val="00ED6EBE"/>
    <w:rsid w:val="00ED72A8"/>
    <w:rsid w:val="00ED75D1"/>
    <w:rsid w:val="00ED7A5E"/>
    <w:rsid w:val="00EE05D7"/>
    <w:rsid w:val="00EE05FE"/>
    <w:rsid w:val="00EE0930"/>
    <w:rsid w:val="00EE0CEF"/>
    <w:rsid w:val="00EE0FB9"/>
    <w:rsid w:val="00EE1669"/>
    <w:rsid w:val="00EE1B05"/>
    <w:rsid w:val="00EE2176"/>
    <w:rsid w:val="00EE2238"/>
    <w:rsid w:val="00EE254F"/>
    <w:rsid w:val="00EE2EC8"/>
    <w:rsid w:val="00EE2FD1"/>
    <w:rsid w:val="00EE335E"/>
    <w:rsid w:val="00EE3522"/>
    <w:rsid w:val="00EE357D"/>
    <w:rsid w:val="00EE376C"/>
    <w:rsid w:val="00EE3EC4"/>
    <w:rsid w:val="00EE447F"/>
    <w:rsid w:val="00EE4A4A"/>
    <w:rsid w:val="00EE4CB8"/>
    <w:rsid w:val="00EE4FCD"/>
    <w:rsid w:val="00EE51C6"/>
    <w:rsid w:val="00EE5293"/>
    <w:rsid w:val="00EE5BB2"/>
    <w:rsid w:val="00EE5BE7"/>
    <w:rsid w:val="00EE5C07"/>
    <w:rsid w:val="00EE5E2A"/>
    <w:rsid w:val="00EE67FE"/>
    <w:rsid w:val="00EE69E0"/>
    <w:rsid w:val="00EE6B7D"/>
    <w:rsid w:val="00EE6C5D"/>
    <w:rsid w:val="00EE74AE"/>
    <w:rsid w:val="00EE7674"/>
    <w:rsid w:val="00EE7758"/>
    <w:rsid w:val="00EF017E"/>
    <w:rsid w:val="00EF0438"/>
    <w:rsid w:val="00EF0E53"/>
    <w:rsid w:val="00EF13CD"/>
    <w:rsid w:val="00EF1AB1"/>
    <w:rsid w:val="00EF1F64"/>
    <w:rsid w:val="00EF1FD7"/>
    <w:rsid w:val="00EF23FE"/>
    <w:rsid w:val="00EF2CE6"/>
    <w:rsid w:val="00EF3C20"/>
    <w:rsid w:val="00EF3C5B"/>
    <w:rsid w:val="00EF430C"/>
    <w:rsid w:val="00EF4954"/>
    <w:rsid w:val="00EF4B44"/>
    <w:rsid w:val="00EF4D24"/>
    <w:rsid w:val="00EF5204"/>
    <w:rsid w:val="00EF54A9"/>
    <w:rsid w:val="00EF5BC7"/>
    <w:rsid w:val="00EF66FC"/>
    <w:rsid w:val="00F000A4"/>
    <w:rsid w:val="00F00336"/>
    <w:rsid w:val="00F0051F"/>
    <w:rsid w:val="00F017D9"/>
    <w:rsid w:val="00F0183E"/>
    <w:rsid w:val="00F01D2F"/>
    <w:rsid w:val="00F02583"/>
    <w:rsid w:val="00F032E9"/>
    <w:rsid w:val="00F03392"/>
    <w:rsid w:val="00F033BB"/>
    <w:rsid w:val="00F0353E"/>
    <w:rsid w:val="00F0358C"/>
    <w:rsid w:val="00F03659"/>
    <w:rsid w:val="00F0367A"/>
    <w:rsid w:val="00F03E49"/>
    <w:rsid w:val="00F04472"/>
    <w:rsid w:val="00F04CED"/>
    <w:rsid w:val="00F05F46"/>
    <w:rsid w:val="00F069DA"/>
    <w:rsid w:val="00F0723C"/>
    <w:rsid w:val="00F072AA"/>
    <w:rsid w:val="00F0748B"/>
    <w:rsid w:val="00F10352"/>
    <w:rsid w:val="00F105EB"/>
    <w:rsid w:val="00F1078B"/>
    <w:rsid w:val="00F11160"/>
    <w:rsid w:val="00F129BC"/>
    <w:rsid w:val="00F12AB9"/>
    <w:rsid w:val="00F13135"/>
    <w:rsid w:val="00F138C1"/>
    <w:rsid w:val="00F13AEF"/>
    <w:rsid w:val="00F13D23"/>
    <w:rsid w:val="00F1423C"/>
    <w:rsid w:val="00F14248"/>
    <w:rsid w:val="00F14847"/>
    <w:rsid w:val="00F14A58"/>
    <w:rsid w:val="00F15E4C"/>
    <w:rsid w:val="00F15E8B"/>
    <w:rsid w:val="00F15E98"/>
    <w:rsid w:val="00F15EBC"/>
    <w:rsid w:val="00F15FB9"/>
    <w:rsid w:val="00F16951"/>
    <w:rsid w:val="00F16E20"/>
    <w:rsid w:val="00F16EE5"/>
    <w:rsid w:val="00F16EF4"/>
    <w:rsid w:val="00F171E6"/>
    <w:rsid w:val="00F17478"/>
    <w:rsid w:val="00F1747D"/>
    <w:rsid w:val="00F20400"/>
    <w:rsid w:val="00F20B80"/>
    <w:rsid w:val="00F20E45"/>
    <w:rsid w:val="00F2114C"/>
    <w:rsid w:val="00F21459"/>
    <w:rsid w:val="00F21ED3"/>
    <w:rsid w:val="00F21FAC"/>
    <w:rsid w:val="00F224EC"/>
    <w:rsid w:val="00F2278B"/>
    <w:rsid w:val="00F22A0B"/>
    <w:rsid w:val="00F22E88"/>
    <w:rsid w:val="00F22FDD"/>
    <w:rsid w:val="00F232E1"/>
    <w:rsid w:val="00F236A5"/>
    <w:rsid w:val="00F236AF"/>
    <w:rsid w:val="00F24735"/>
    <w:rsid w:val="00F24800"/>
    <w:rsid w:val="00F24C47"/>
    <w:rsid w:val="00F24CAD"/>
    <w:rsid w:val="00F24CDA"/>
    <w:rsid w:val="00F24E89"/>
    <w:rsid w:val="00F25210"/>
    <w:rsid w:val="00F25516"/>
    <w:rsid w:val="00F25DD4"/>
    <w:rsid w:val="00F26122"/>
    <w:rsid w:val="00F26461"/>
    <w:rsid w:val="00F2689F"/>
    <w:rsid w:val="00F27015"/>
    <w:rsid w:val="00F270CF"/>
    <w:rsid w:val="00F2755E"/>
    <w:rsid w:val="00F27E82"/>
    <w:rsid w:val="00F3012A"/>
    <w:rsid w:val="00F301BF"/>
    <w:rsid w:val="00F3037A"/>
    <w:rsid w:val="00F304E6"/>
    <w:rsid w:val="00F3054A"/>
    <w:rsid w:val="00F30554"/>
    <w:rsid w:val="00F30563"/>
    <w:rsid w:val="00F30CA0"/>
    <w:rsid w:val="00F30D5D"/>
    <w:rsid w:val="00F31240"/>
    <w:rsid w:val="00F313F9"/>
    <w:rsid w:val="00F326FA"/>
    <w:rsid w:val="00F32857"/>
    <w:rsid w:val="00F32906"/>
    <w:rsid w:val="00F32960"/>
    <w:rsid w:val="00F32DA1"/>
    <w:rsid w:val="00F33475"/>
    <w:rsid w:val="00F33532"/>
    <w:rsid w:val="00F33B1D"/>
    <w:rsid w:val="00F33D88"/>
    <w:rsid w:val="00F34354"/>
    <w:rsid w:val="00F34598"/>
    <w:rsid w:val="00F348CA"/>
    <w:rsid w:val="00F348D2"/>
    <w:rsid w:val="00F34FA3"/>
    <w:rsid w:val="00F3552E"/>
    <w:rsid w:val="00F35D66"/>
    <w:rsid w:val="00F365E6"/>
    <w:rsid w:val="00F36642"/>
    <w:rsid w:val="00F36759"/>
    <w:rsid w:val="00F367EB"/>
    <w:rsid w:val="00F372A8"/>
    <w:rsid w:val="00F374A6"/>
    <w:rsid w:val="00F37BB4"/>
    <w:rsid w:val="00F37ECD"/>
    <w:rsid w:val="00F37F29"/>
    <w:rsid w:val="00F40198"/>
    <w:rsid w:val="00F4034C"/>
    <w:rsid w:val="00F40CBF"/>
    <w:rsid w:val="00F40D6C"/>
    <w:rsid w:val="00F418B6"/>
    <w:rsid w:val="00F41B75"/>
    <w:rsid w:val="00F41FDE"/>
    <w:rsid w:val="00F421B4"/>
    <w:rsid w:val="00F42363"/>
    <w:rsid w:val="00F42F5B"/>
    <w:rsid w:val="00F43298"/>
    <w:rsid w:val="00F43421"/>
    <w:rsid w:val="00F43C3C"/>
    <w:rsid w:val="00F43E63"/>
    <w:rsid w:val="00F4407A"/>
    <w:rsid w:val="00F440EC"/>
    <w:rsid w:val="00F4446D"/>
    <w:rsid w:val="00F4485F"/>
    <w:rsid w:val="00F44B6A"/>
    <w:rsid w:val="00F44C99"/>
    <w:rsid w:val="00F44D68"/>
    <w:rsid w:val="00F44EA4"/>
    <w:rsid w:val="00F458A7"/>
    <w:rsid w:val="00F45ADB"/>
    <w:rsid w:val="00F45D32"/>
    <w:rsid w:val="00F45F5A"/>
    <w:rsid w:val="00F46938"/>
    <w:rsid w:val="00F46D92"/>
    <w:rsid w:val="00F4710F"/>
    <w:rsid w:val="00F47A0B"/>
    <w:rsid w:val="00F47F69"/>
    <w:rsid w:val="00F50127"/>
    <w:rsid w:val="00F50483"/>
    <w:rsid w:val="00F508BE"/>
    <w:rsid w:val="00F510BF"/>
    <w:rsid w:val="00F510D3"/>
    <w:rsid w:val="00F514EB"/>
    <w:rsid w:val="00F515FB"/>
    <w:rsid w:val="00F51C5E"/>
    <w:rsid w:val="00F521C7"/>
    <w:rsid w:val="00F525B6"/>
    <w:rsid w:val="00F5313D"/>
    <w:rsid w:val="00F53920"/>
    <w:rsid w:val="00F5460A"/>
    <w:rsid w:val="00F5496B"/>
    <w:rsid w:val="00F54A2E"/>
    <w:rsid w:val="00F54A69"/>
    <w:rsid w:val="00F54CA7"/>
    <w:rsid w:val="00F54F3C"/>
    <w:rsid w:val="00F54F40"/>
    <w:rsid w:val="00F55F98"/>
    <w:rsid w:val="00F5613F"/>
    <w:rsid w:val="00F56ABC"/>
    <w:rsid w:val="00F56E43"/>
    <w:rsid w:val="00F56ED0"/>
    <w:rsid w:val="00F57832"/>
    <w:rsid w:val="00F57C66"/>
    <w:rsid w:val="00F57D8B"/>
    <w:rsid w:val="00F60BF8"/>
    <w:rsid w:val="00F60F91"/>
    <w:rsid w:val="00F60FB6"/>
    <w:rsid w:val="00F60FF9"/>
    <w:rsid w:val="00F6110F"/>
    <w:rsid w:val="00F61249"/>
    <w:rsid w:val="00F6251E"/>
    <w:rsid w:val="00F629F2"/>
    <w:rsid w:val="00F62B06"/>
    <w:rsid w:val="00F62BAA"/>
    <w:rsid w:val="00F63784"/>
    <w:rsid w:val="00F6434C"/>
    <w:rsid w:val="00F64863"/>
    <w:rsid w:val="00F64D3C"/>
    <w:rsid w:val="00F65230"/>
    <w:rsid w:val="00F65706"/>
    <w:rsid w:val="00F6625A"/>
    <w:rsid w:val="00F67153"/>
    <w:rsid w:val="00F678AE"/>
    <w:rsid w:val="00F7036E"/>
    <w:rsid w:val="00F70574"/>
    <w:rsid w:val="00F7084B"/>
    <w:rsid w:val="00F709AA"/>
    <w:rsid w:val="00F70AEF"/>
    <w:rsid w:val="00F70D63"/>
    <w:rsid w:val="00F70DDA"/>
    <w:rsid w:val="00F71816"/>
    <w:rsid w:val="00F7186D"/>
    <w:rsid w:val="00F721AC"/>
    <w:rsid w:val="00F72C31"/>
    <w:rsid w:val="00F741CB"/>
    <w:rsid w:val="00F74605"/>
    <w:rsid w:val="00F749E5"/>
    <w:rsid w:val="00F74C6C"/>
    <w:rsid w:val="00F74DBD"/>
    <w:rsid w:val="00F74DDE"/>
    <w:rsid w:val="00F74DF7"/>
    <w:rsid w:val="00F74F84"/>
    <w:rsid w:val="00F7505E"/>
    <w:rsid w:val="00F7585D"/>
    <w:rsid w:val="00F75A6E"/>
    <w:rsid w:val="00F75E96"/>
    <w:rsid w:val="00F75F46"/>
    <w:rsid w:val="00F76E85"/>
    <w:rsid w:val="00F76FEC"/>
    <w:rsid w:val="00F7772D"/>
    <w:rsid w:val="00F777A9"/>
    <w:rsid w:val="00F7786C"/>
    <w:rsid w:val="00F77B79"/>
    <w:rsid w:val="00F77C25"/>
    <w:rsid w:val="00F77E4F"/>
    <w:rsid w:val="00F77ECF"/>
    <w:rsid w:val="00F80740"/>
    <w:rsid w:val="00F8091E"/>
    <w:rsid w:val="00F811BB"/>
    <w:rsid w:val="00F81390"/>
    <w:rsid w:val="00F8159D"/>
    <w:rsid w:val="00F81816"/>
    <w:rsid w:val="00F818E6"/>
    <w:rsid w:val="00F823BA"/>
    <w:rsid w:val="00F82860"/>
    <w:rsid w:val="00F830EF"/>
    <w:rsid w:val="00F8321C"/>
    <w:rsid w:val="00F83FB9"/>
    <w:rsid w:val="00F8427F"/>
    <w:rsid w:val="00F8433B"/>
    <w:rsid w:val="00F843AA"/>
    <w:rsid w:val="00F84678"/>
    <w:rsid w:val="00F84D75"/>
    <w:rsid w:val="00F84F0E"/>
    <w:rsid w:val="00F854EB"/>
    <w:rsid w:val="00F860CC"/>
    <w:rsid w:val="00F86170"/>
    <w:rsid w:val="00F86744"/>
    <w:rsid w:val="00F869C9"/>
    <w:rsid w:val="00F86C55"/>
    <w:rsid w:val="00F86DAD"/>
    <w:rsid w:val="00F86EAB"/>
    <w:rsid w:val="00F87522"/>
    <w:rsid w:val="00F87705"/>
    <w:rsid w:val="00F879D4"/>
    <w:rsid w:val="00F90290"/>
    <w:rsid w:val="00F9054A"/>
    <w:rsid w:val="00F909D2"/>
    <w:rsid w:val="00F90B40"/>
    <w:rsid w:val="00F910F1"/>
    <w:rsid w:val="00F91446"/>
    <w:rsid w:val="00F9152B"/>
    <w:rsid w:val="00F91879"/>
    <w:rsid w:val="00F91B45"/>
    <w:rsid w:val="00F9226B"/>
    <w:rsid w:val="00F92715"/>
    <w:rsid w:val="00F932C1"/>
    <w:rsid w:val="00F93404"/>
    <w:rsid w:val="00F93467"/>
    <w:rsid w:val="00F93E3F"/>
    <w:rsid w:val="00F942B9"/>
    <w:rsid w:val="00F946F7"/>
    <w:rsid w:val="00F94894"/>
    <w:rsid w:val="00F95A1C"/>
    <w:rsid w:val="00F95C14"/>
    <w:rsid w:val="00F95C21"/>
    <w:rsid w:val="00F95EF1"/>
    <w:rsid w:val="00F95FBD"/>
    <w:rsid w:val="00F960C1"/>
    <w:rsid w:val="00F96137"/>
    <w:rsid w:val="00F96395"/>
    <w:rsid w:val="00F96B92"/>
    <w:rsid w:val="00F96BEE"/>
    <w:rsid w:val="00F96CBF"/>
    <w:rsid w:val="00F97035"/>
    <w:rsid w:val="00F9736D"/>
    <w:rsid w:val="00F97781"/>
    <w:rsid w:val="00F97835"/>
    <w:rsid w:val="00F97C88"/>
    <w:rsid w:val="00F97C94"/>
    <w:rsid w:val="00F97C9C"/>
    <w:rsid w:val="00FA0331"/>
    <w:rsid w:val="00FA0589"/>
    <w:rsid w:val="00FA1157"/>
    <w:rsid w:val="00FA1234"/>
    <w:rsid w:val="00FA1B66"/>
    <w:rsid w:val="00FA1D8C"/>
    <w:rsid w:val="00FA25BD"/>
    <w:rsid w:val="00FA2A6C"/>
    <w:rsid w:val="00FA2AC7"/>
    <w:rsid w:val="00FA2D8E"/>
    <w:rsid w:val="00FA2E3C"/>
    <w:rsid w:val="00FA3281"/>
    <w:rsid w:val="00FA39F1"/>
    <w:rsid w:val="00FA3D40"/>
    <w:rsid w:val="00FA4407"/>
    <w:rsid w:val="00FA4411"/>
    <w:rsid w:val="00FA474A"/>
    <w:rsid w:val="00FA4B66"/>
    <w:rsid w:val="00FA5E53"/>
    <w:rsid w:val="00FA7164"/>
    <w:rsid w:val="00FA7224"/>
    <w:rsid w:val="00FA7E50"/>
    <w:rsid w:val="00FB0AEA"/>
    <w:rsid w:val="00FB0D11"/>
    <w:rsid w:val="00FB0E77"/>
    <w:rsid w:val="00FB1076"/>
    <w:rsid w:val="00FB19FC"/>
    <w:rsid w:val="00FB1A2B"/>
    <w:rsid w:val="00FB2050"/>
    <w:rsid w:val="00FB2299"/>
    <w:rsid w:val="00FB2A93"/>
    <w:rsid w:val="00FB2CED"/>
    <w:rsid w:val="00FB326A"/>
    <w:rsid w:val="00FB36FD"/>
    <w:rsid w:val="00FB395E"/>
    <w:rsid w:val="00FB4467"/>
    <w:rsid w:val="00FB467B"/>
    <w:rsid w:val="00FB46C4"/>
    <w:rsid w:val="00FB485C"/>
    <w:rsid w:val="00FB51C5"/>
    <w:rsid w:val="00FB54F0"/>
    <w:rsid w:val="00FB5933"/>
    <w:rsid w:val="00FB693F"/>
    <w:rsid w:val="00FB6D6D"/>
    <w:rsid w:val="00FB7D75"/>
    <w:rsid w:val="00FC049C"/>
    <w:rsid w:val="00FC04DB"/>
    <w:rsid w:val="00FC0C7B"/>
    <w:rsid w:val="00FC1AFD"/>
    <w:rsid w:val="00FC1BF6"/>
    <w:rsid w:val="00FC1C0E"/>
    <w:rsid w:val="00FC1E86"/>
    <w:rsid w:val="00FC1E8C"/>
    <w:rsid w:val="00FC2F5B"/>
    <w:rsid w:val="00FC3193"/>
    <w:rsid w:val="00FC3274"/>
    <w:rsid w:val="00FC32F9"/>
    <w:rsid w:val="00FC35D5"/>
    <w:rsid w:val="00FC3F91"/>
    <w:rsid w:val="00FC470E"/>
    <w:rsid w:val="00FC4766"/>
    <w:rsid w:val="00FC47A2"/>
    <w:rsid w:val="00FC4A99"/>
    <w:rsid w:val="00FC4CC7"/>
    <w:rsid w:val="00FC586A"/>
    <w:rsid w:val="00FC5CEC"/>
    <w:rsid w:val="00FC5ED8"/>
    <w:rsid w:val="00FC614D"/>
    <w:rsid w:val="00FC66A9"/>
    <w:rsid w:val="00FC670D"/>
    <w:rsid w:val="00FC730F"/>
    <w:rsid w:val="00FC7A58"/>
    <w:rsid w:val="00FC7E55"/>
    <w:rsid w:val="00FC7FDC"/>
    <w:rsid w:val="00FD043F"/>
    <w:rsid w:val="00FD068B"/>
    <w:rsid w:val="00FD1B52"/>
    <w:rsid w:val="00FD1B6C"/>
    <w:rsid w:val="00FD1CDF"/>
    <w:rsid w:val="00FD1F59"/>
    <w:rsid w:val="00FD1F5A"/>
    <w:rsid w:val="00FD2173"/>
    <w:rsid w:val="00FD2240"/>
    <w:rsid w:val="00FD2251"/>
    <w:rsid w:val="00FD240E"/>
    <w:rsid w:val="00FD29A2"/>
    <w:rsid w:val="00FD29A3"/>
    <w:rsid w:val="00FD2ACB"/>
    <w:rsid w:val="00FD3339"/>
    <w:rsid w:val="00FD37D0"/>
    <w:rsid w:val="00FD40E4"/>
    <w:rsid w:val="00FD4165"/>
    <w:rsid w:val="00FD4522"/>
    <w:rsid w:val="00FD4579"/>
    <w:rsid w:val="00FD46B5"/>
    <w:rsid w:val="00FD4FDE"/>
    <w:rsid w:val="00FD559F"/>
    <w:rsid w:val="00FD5A94"/>
    <w:rsid w:val="00FD5AEF"/>
    <w:rsid w:val="00FD5B61"/>
    <w:rsid w:val="00FD5BEA"/>
    <w:rsid w:val="00FD61A0"/>
    <w:rsid w:val="00FD63A2"/>
    <w:rsid w:val="00FD65CF"/>
    <w:rsid w:val="00FD68EB"/>
    <w:rsid w:val="00FD6CE0"/>
    <w:rsid w:val="00FD6E56"/>
    <w:rsid w:val="00FD7932"/>
    <w:rsid w:val="00FE0404"/>
    <w:rsid w:val="00FE05F4"/>
    <w:rsid w:val="00FE08B3"/>
    <w:rsid w:val="00FE08E5"/>
    <w:rsid w:val="00FE0A50"/>
    <w:rsid w:val="00FE0FD2"/>
    <w:rsid w:val="00FE10BA"/>
    <w:rsid w:val="00FE1170"/>
    <w:rsid w:val="00FE1349"/>
    <w:rsid w:val="00FE1874"/>
    <w:rsid w:val="00FE18A8"/>
    <w:rsid w:val="00FE1A92"/>
    <w:rsid w:val="00FE1F9B"/>
    <w:rsid w:val="00FE1FF2"/>
    <w:rsid w:val="00FE257D"/>
    <w:rsid w:val="00FE2795"/>
    <w:rsid w:val="00FE29AB"/>
    <w:rsid w:val="00FE2D46"/>
    <w:rsid w:val="00FE2E1D"/>
    <w:rsid w:val="00FE388B"/>
    <w:rsid w:val="00FE4A93"/>
    <w:rsid w:val="00FE5393"/>
    <w:rsid w:val="00FE58F5"/>
    <w:rsid w:val="00FE5A8A"/>
    <w:rsid w:val="00FE6203"/>
    <w:rsid w:val="00FE655C"/>
    <w:rsid w:val="00FE67AB"/>
    <w:rsid w:val="00FE6E4C"/>
    <w:rsid w:val="00FE7710"/>
    <w:rsid w:val="00FE796B"/>
    <w:rsid w:val="00FE79E2"/>
    <w:rsid w:val="00FE7BAC"/>
    <w:rsid w:val="00FF0211"/>
    <w:rsid w:val="00FF0A7E"/>
    <w:rsid w:val="00FF1113"/>
    <w:rsid w:val="00FF137E"/>
    <w:rsid w:val="00FF1720"/>
    <w:rsid w:val="00FF222A"/>
    <w:rsid w:val="00FF2708"/>
    <w:rsid w:val="00FF276D"/>
    <w:rsid w:val="00FF283F"/>
    <w:rsid w:val="00FF2B66"/>
    <w:rsid w:val="00FF3013"/>
    <w:rsid w:val="00FF3917"/>
    <w:rsid w:val="00FF3ACC"/>
    <w:rsid w:val="00FF3B2E"/>
    <w:rsid w:val="00FF3D46"/>
    <w:rsid w:val="00FF3E14"/>
    <w:rsid w:val="00FF3E31"/>
    <w:rsid w:val="00FF430E"/>
    <w:rsid w:val="00FF44C0"/>
    <w:rsid w:val="00FF4A41"/>
    <w:rsid w:val="00FF4B6D"/>
    <w:rsid w:val="00FF52BE"/>
    <w:rsid w:val="00FF5602"/>
    <w:rsid w:val="00FF5930"/>
    <w:rsid w:val="00FF608E"/>
    <w:rsid w:val="00FF61AB"/>
    <w:rsid w:val="00FF61F5"/>
    <w:rsid w:val="00FF7D83"/>
    <w:rsid w:val="00FF7E1B"/>
    <w:rsid w:val="02363A2C"/>
    <w:rsid w:val="1B035AC9"/>
    <w:rsid w:val="37BDABE3"/>
    <w:rsid w:val="3E73BADA"/>
    <w:rsid w:val="48A1EDF0"/>
    <w:rsid w:val="5DE104B6"/>
    <w:rsid w:val="77B5B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CC1C3"/>
  <w15:docId w15:val="{5E2B90E1-1356-4781-B9B7-5F86948F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link w:val="ListParagraphChar"/>
    <w:uiPriority w:val="34"/>
    <w:qFormat/>
    <w:rsid w:val="007463C5"/>
    <w:pPr>
      <w:ind w:left="720"/>
      <w:contextualSpacing/>
    </w:pPr>
  </w:style>
  <w:style w:type="table" w:styleId="TableGrid">
    <w:name w:val="Table Grid"/>
    <w:basedOn w:val="TableNormal"/>
    <w:rsid w:val="00305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2596"/>
    <w:rPr>
      <w:rFonts w:ascii="Tahoma" w:hAnsi="Tahoma" w:cs="Tahoma"/>
      <w:sz w:val="16"/>
      <w:szCs w:val="16"/>
    </w:rPr>
  </w:style>
  <w:style w:type="character" w:customStyle="1" w:styleId="BalloonTextChar">
    <w:name w:val="Balloon Text Char"/>
    <w:basedOn w:val="DefaultParagraphFont"/>
    <w:link w:val="BalloonText"/>
    <w:rsid w:val="00A82596"/>
    <w:rPr>
      <w:rFonts w:ascii="Tahoma" w:hAnsi="Tahoma" w:cs="Tahoma"/>
      <w:sz w:val="16"/>
      <w:szCs w:val="16"/>
      <w:lang w:eastAsia="en-US"/>
    </w:rPr>
  </w:style>
  <w:style w:type="character" w:customStyle="1" w:styleId="FooterChar">
    <w:name w:val="Footer Char"/>
    <w:basedOn w:val="DefaultParagraphFont"/>
    <w:link w:val="Footer"/>
    <w:uiPriority w:val="99"/>
    <w:rsid w:val="005605BE"/>
    <w:rPr>
      <w:rFonts w:ascii="Arial" w:hAnsi="Arial"/>
      <w:sz w:val="24"/>
      <w:lang w:eastAsia="en-US"/>
    </w:rPr>
  </w:style>
  <w:style w:type="character" w:styleId="CommentReference">
    <w:name w:val="annotation reference"/>
    <w:basedOn w:val="DefaultParagraphFont"/>
    <w:rsid w:val="00EE0FB9"/>
    <w:rPr>
      <w:sz w:val="16"/>
      <w:szCs w:val="16"/>
    </w:rPr>
  </w:style>
  <w:style w:type="paragraph" w:styleId="CommentText">
    <w:name w:val="annotation text"/>
    <w:basedOn w:val="Normal"/>
    <w:link w:val="CommentTextChar"/>
    <w:rsid w:val="00EE0FB9"/>
    <w:rPr>
      <w:sz w:val="20"/>
    </w:rPr>
  </w:style>
  <w:style w:type="character" w:customStyle="1" w:styleId="CommentTextChar">
    <w:name w:val="Comment Text Char"/>
    <w:basedOn w:val="DefaultParagraphFont"/>
    <w:link w:val="CommentText"/>
    <w:rsid w:val="00EE0FB9"/>
    <w:rPr>
      <w:rFonts w:ascii="Arial" w:hAnsi="Arial"/>
      <w:lang w:eastAsia="en-US"/>
    </w:rPr>
  </w:style>
  <w:style w:type="paragraph" w:styleId="CommentSubject">
    <w:name w:val="annotation subject"/>
    <w:basedOn w:val="CommentText"/>
    <w:next w:val="CommentText"/>
    <w:link w:val="CommentSubjectChar"/>
    <w:rsid w:val="00EE0FB9"/>
    <w:rPr>
      <w:b/>
      <w:bCs/>
    </w:rPr>
  </w:style>
  <w:style w:type="character" w:customStyle="1" w:styleId="CommentSubjectChar">
    <w:name w:val="Comment Subject Char"/>
    <w:basedOn w:val="CommentTextChar"/>
    <w:link w:val="CommentSubject"/>
    <w:rsid w:val="00EE0FB9"/>
    <w:rPr>
      <w:rFonts w:ascii="Arial" w:hAnsi="Arial"/>
      <w:b/>
      <w:bCs/>
      <w:lang w:eastAsia="en-US"/>
    </w:rPr>
  </w:style>
  <w:style w:type="character" w:styleId="Hyperlink">
    <w:name w:val="Hyperlink"/>
    <w:basedOn w:val="DefaultParagraphFont"/>
    <w:unhideWhenUsed/>
    <w:rsid w:val="00E41104"/>
    <w:rPr>
      <w:color w:val="0000FF" w:themeColor="hyperlink"/>
      <w:u w:val="single"/>
    </w:rPr>
  </w:style>
  <w:style w:type="character" w:customStyle="1" w:styleId="HeaderChar">
    <w:name w:val="Header Char"/>
    <w:basedOn w:val="DefaultParagraphFont"/>
    <w:link w:val="Header"/>
    <w:uiPriority w:val="99"/>
    <w:rsid w:val="00162190"/>
    <w:rPr>
      <w:rFonts w:ascii="Arial" w:hAnsi="Arial"/>
      <w:sz w:val="24"/>
      <w:lang w:eastAsia="en-US"/>
    </w:rPr>
  </w:style>
  <w:style w:type="character" w:styleId="Emphasis">
    <w:name w:val="Emphasis"/>
    <w:basedOn w:val="DefaultParagraphFont"/>
    <w:uiPriority w:val="20"/>
    <w:qFormat/>
    <w:rsid w:val="00454579"/>
    <w:rPr>
      <w:i/>
      <w:iCs/>
    </w:rPr>
  </w:style>
  <w:style w:type="paragraph" w:styleId="NormalWeb">
    <w:name w:val="Normal (Web)"/>
    <w:basedOn w:val="Normal"/>
    <w:uiPriority w:val="99"/>
    <w:semiHidden/>
    <w:unhideWhenUsed/>
    <w:rsid w:val="00840199"/>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link w:val="ListParagraph"/>
    <w:locked/>
    <w:rsid w:val="006E4E7E"/>
    <w:rPr>
      <w:rFonts w:ascii="Arial" w:hAnsi="Arial"/>
      <w:sz w:val="24"/>
      <w:lang w:eastAsia="en-US"/>
    </w:rPr>
  </w:style>
  <w:style w:type="numbering" w:customStyle="1" w:styleId="LFO1">
    <w:name w:val="LFO1"/>
    <w:basedOn w:val="NoList"/>
    <w:rsid w:val="00C67F56"/>
    <w:pPr>
      <w:numPr>
        <w:numId w:val="23"/>
      </w:numPr>
    </w:pPr>
  </w:style>
  <w:style w:type="paragraph" w:styleId="Revision">
    <w:name w:val="Revision"/>
    <w:hidden/>
    <w:uiPriority w:val="99"/>
    <w:semiHidden/>
    <w:rsid w:val="00065AD3"/>
    <w:rPr>
      <w:rFonts w:ascii="Arial" w:hAnsi="Arial"/>
      <w:sz w:val="24"/>
      <w:lang w:eastAsia="en-US"/>
    </w:rPr>
  </w:style>
  <w:style w:type="character" w:customStyle="1" w:styleId="DeptBulletsChar">
    <w:name w:val="DeptBullets Char"/>
    <w:basedOn w:val="DefaultParagraphFont"/>
    <w:link w:val="DeptBullets"/>
    <w:rsid w:val="004F75E7"/>
    <w:rPr>
      <w:rFonts w:ascii="Arial" w:hAnsi="Arial"/>
      <w:sz w:val="24"/>
      <w:lang w:eastAsia="en-US"/>
    </w:rPr>
  </w:style>
  <w:style w:type="character" w:customStyle="1" w:styleId="normaltextrun">
    <w:name w:val="normaltextrun"/>
    <w:basedOn w:val="DefaultParagraphFont"/>
    <w:rsid w:val="00103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8205">
      <w:bodyDiv w:val="1"/>
      <w:marLeft w:val="0"/>
      <w:marRight w:val="0"/>
      <w:marTop w:val="0"/>
      <w:marBottom w:val="0"/>
      <w:divBdr>
        <w:top w:val="none" w:sz="0" w:space="0" w:color="auto"/>
        <w:left w:val="none" w:sz="0" w:space="0" w:color="auto"/>
        <w:bottom w:val="none" w:sz="0" w:space="0" w:color="auto"/>
        <w:right w:val="none" w:sz="0" w:space="0" w:color="auto"/>
      </w:divBdr>
    </w:div>
    <w:div w:id="154079760">
      <w:bodyDiv w:val="1"/>
      <w:marLeft w:val="0"/>
      <w:marRight w:val="0"/>
      <w:marTop w:val="0"/>
      <w:marBottom w:val="0"/>
      <w:divBdr>
        <w:top w:val="none" w:sz="0" w:space="0" w:color="auto"/>
        <w:left w:val="none" w:sz="0" w:space="0" w:color="auto"/>
        <w:bottom w:val="none" w:sz="0" w:space="0" w:color="auto"/>
        <w:right w:val="none" w:sz="0" w:space="0" w:color="auto"/>
      </w:divBdr>
    </w:div>
    <w:div w:id="167209068">
      <w:bodyDiv w:val="1"/>
      <w:marLeft w:val="0"/>
      <w:marRight w:val="0"/>
      <w:marTop w:val="0"/>
      <w:marBottom w:val="0"/>
      <w:divBdr>
        <w:top w:val="none" w:sz="0" w:space="0" w:color="auto"/>
        <w:left w:val="none" w:sz="0" w:space="0" w:color="auto"/>
        <w:bottom w:val="none" w:sz="0" w:space="0" w:color="auto"/>
        <w:right w:val="none" w:sz="0" w:space="0" w:color="auto"/>
      </w:divBdr>
    </w:div>
    <w:div w:id="291257144">
      <w:bodyDiv w:val="1"/>
      <w:marLeft w:val="0"/>
      <w:marRight w:val="0"/>
      <w:marTop w:val="0"/>
      <w:marBottom w:val="0"/>
      <w:divBdr>
        <w:top w:val="none" w:sz="0" w:space="0" w:color="auto"/>
        <w:left w:val="none" w:sz="0" w:space="0" w:color="auto"/>
        <w:bottom w:val="none" w:sz="0" w:space="0" w:color="auto"/>
        <w:right w:val="none" w:sz="0" w:space="0" w:color="auto"/>
      </w:divBdr>
    </w:div>
    <w:div w:id="351424296">
      <w:bodyDiv w:val="1"/>
      <w:marLeft w:val="0"/>
      <w:marRight w:val="0"/>
      <w:marTop w:val="0"/>
      <w:marBottom w:val="0"/>
      <w:divBdr>
        <w:top w:val="none" w:sz="0" w:space="0" w:color="auto"/>
        <w:left w:val="none" w:sz="0" w:space="0" w:color="auto"/>
        <w:bottom w:val="none" w:sz="0" w:space="0" w:color="auto"/>
        <w:right w:val="none" w:sz="0" w:space="0" w:color="auto"/>
      </w:divBdr>
    </w:div>
    <w:div w:id="353388963">
      <w:bodyDiv w:val="1"/>
      <w:marLeft w:val="0"/>
      <w:marRight w:val="0"/>
      <w:marTop w:val="0"/>
      <w:marBottom w:val="0"/>
      <w:divBdr>
        <w:top w:val="none" w:sz="0" w:space="0" w:color="auto"/>
        <w:left w:val="none" w:sz="0" w:space="0" w:color="auto"/>
        <w:bottom w:val="none" w:sz="0" w:space="0" w:color="auto"/>
        <w:right w:val="none" w:sz="0" w:space="0" w:color="auto"/>
      </w:divBdr>
    </w:div>
    <w:div w:id="638340473">
      <w:bodyDiv w:val="1"/>
      <w:marLeft w:val="0"/>
      <w:marRight w:val="0"/>
      <w:marTop w:val="0"/>
      <w:marBottom w:val="0"/>
      <w:divBdr>
        <w:top w:val="none" w:sz="0" w:space="0" w:color="auto"/>
        <w:left w:val="none" w:sz="0" w:space="0" w:color="auto"/>
        <w:bottom w:val="none" w:sz="0" w:space="0" w:color="auto"/>
        <w:right w:val="none" w:sz="0" w:space="0" w:color="auto"/>
      </w:divBdr>
    </w:div>
    <w:div w:id="671687188">
      <w:bodyDiv w:val="1"/>
      <w:marLeft w:val="0"/>
      <w:marRight w:val="0"/>
      <w:marTop w:val="0"/>
      <w:marBottom w:val="0"/>
      <w:divBdr>
        <w:top w:val="none" w:sz="0" w:space="0" w:color="auto"/>
        <w:left w:val="none" w:sz="0" w:space="0" w:color="auto"/>
        <w:bottom w:val="none" w:sz="0" w:space="0" w:color="auto"/>
        <w:right w:val="none" w:sz="0" w:space="0" w:color="auto"/>
      </w:divBdr>
    </w:div>
    <w:div w:id="705789552">
      <w:bodyDiv w:val="1"/>
      <w:marLeft w:val="0"/>
      <w:marRight w:val="0"/>
      <w:marTop w:val="0"/>
      <w:marBottom w:val="0"/>
      <w:divBdr>
        <w:top w:val="none" w:sz="0" w:space="0" w:color="auto"/>
        <w:left w:val="none" w:sz="0" w:space="0" w:color="auto"/>
        <w:bottom w:val="none" w:sz="0" w:space="0" w:color="auto"/>
        <w:right w:val="none" w:sz="0" w:space="0" w:color="auto"/>
      </w:divBdr>
    </w:div>
    <w:div w:id="711615147">
      <w:bodyDiv w:val="1"/>
      <w:marLeft w:val="0"/>
      <w:marRight w:val="0"/>
      <w:marTop w:val="0"/>
      <w:marBottom w:val="0"/>
      <w:divBdr>
        <w:top w:val="none" w:sz="0" w:space="0" w:color="auto"/>
        <w:left w:val="none" w:sz="0" w:space="0" w:color="auto"/>
        <w:bottom w:val="none" w:sz="0" w:space="0" w:color="auto"/>
        <w:right w:val="none" w:sz="0" w:space="0" w:color="auto"/>
      </w:divBdr>
    </w:div>
    <w:div w:id="825125197">
      <w:bodyDiv w:val="1"/>
      <w:marLeft w:val="0"/>
      <w:marRight w:val="0"/>
      <w:marTop w:val="0"/>
      <w:marBottom w:val="0"/>
      <w:divBdr>
        <w:top w:val="none" w:sz="0" w:space="0" w:color="auto"/>
        <w:left w:val="none" w:sz="0" w:space="0" w:color="auto"/>
        <w:bottom w:val="none" w:sz="0" w:space="0" w:color="auto"/>
        <w:right w:val="none" w:sz="0" w:space="0" w:color="auto"/>
      </w:divBdr>
    </w:div>
    <w:div w:id="895160994">
      <w:bodyDiv w:val="1"/>
      <w:marLeft w:val="0"/>
      <w:marRight w:val="0"/>
      <w:marTop w:val="0"/>
      <w:marBottom w:val="0"/>
      <w:divBdr>
        <w:top w:val="none" w:sz="0" w:space="0" w:color="auto"/>
        <w:left w:val="none" w:sz="0" w:space="0" w:color="auto"/>
        <w:bottom w:val="none" w:sz="0" w:space="0" w:color="auto"/>
        <w:right w:val="none" w:sz="0" w:space="0" w:color="auto"/>
      </w:divBdr>
    </w:div>
    <w:div w:id="1217397131">
      <w:bodyDiv w:val="1"/>
      <w:marLeft w:val="0"/>
      <w:marRight w:val="0"/>
      <w:marTop w:val="0"/>
      <w:marBottom w:val="0"/>
      <w:divBdr>
        <w:top w:val="none" w:sz="0" w:space="0" w:color="auto"/>
        <w:left w:val="none" w:sz="0" w:space="0" w:color="auto"/>
        <w:bottom w:val="none" w:sz="0" w:space="0" w:color="auto"/>
        <w:right w:val="none" w:sz="0" w:space="0" w:color="auto"/>
      </w:divBdr>
    </w:div>
    <w:div w:id="1229726885">
      <w:bodyDiv w:val="1"/>
      <w:marLeft w:val="0"/>
      <w:marRight w:val="0"/>
      <w:marTop w:val="0"/>
      <w:marBottom w:val="0"/>
      <w:divBdr>
        <w:top w:val="none" w:sz="0" w:space="0" w:color="auto"/>
        <w:left w:val="none" w:sz="0" w:space="0" w:color="auto"/>
        <w:bottom w:val="none" w:sz="0" w:space="0" w:color="auto"/>
        <w:right w:val="none" w:sz="0" w:space="0" w:color="auto"/>
      </w:divBdr>
    </w:div>
    <w:div w:id="1483962233">
      <w:bodyDiv w:val="1"/>
      <w:marLeft w:val="0"/>
      <w:marRight w:val="0"/>
      <w:marTop w:val="0"/>
      <w:marBottom w:val="0"/>
      <w:divBdr>
        <w:top w:val="none" w:sz="0" w:space="0" w:color="auto"/>
        <w:left w:val="none" w:sz="0" w:space="0" w:color="auto"/>
        <w:bottom w:val="none" w:sz="0" w:space="0" w:color="auto"/>
        <w:right w:val="none" w:sz="0" w:space="0" w:color="auto"/>
      </w:divBdr>
    </w:div>
    <w:div w:id="1603101516">
      <w:bodyDiv w:val="1"/>
      <w:marLeft w:val="0"/>
      <w:marRight w:val="0"/>
      <w:marTop w:val="0"/>
      <w:marBottom w:val="0"/>
      <w:divBdr>
        <w:top w:val="none" w:sz="0" w:space="0" w:color="auto"/>
        <w:left w:val="none" w:sz="0" w:space="0" w:color="auto"/>
        <w:bottom w:val="none" w:sz="0" w:space="0" w:color="auto"/>
        <w:right w:val="none" w:sz="0" w:space="0" w:color="auto"/>
      </w:divBdr>
    </w:div>
    <w:div w:id="1777670291">
      <w:bodyDiv w:val="1"/>
      <w:marLeft w:val="0"/>
      <w:marRight w:val="0"/>
      <w:marTop w:val="0"/>
      <w:marBottom w:val="0"/>
      <w:divBdr>
        <w:top w:val="none" w:sz="0" w:space="0" w:color="auto"/>
        <w:left w:val="none" w:sz="0" w:space="0" w:color="auto"/>
        <w:bottom w:val="none" w:sz="0" w:space="0" w:color="auto"/>
        <w:right w:val="none" w:sz="0" w:space="0" w:color="auto"/>
      </w:divBdr>
    </w:div>
    <w:div w:id="1887644002">
      <w:bodyDiv w:val="1"/>
      <w:marLeft w:val="0"/>
      <w:marRight w:val="0"/>
      <w:marTop w:val="0"/>
      <w:marBottom w:val="0"/>
      <w:divBdr>
        <w:top w:val="none" w:sz="0" w:space="0" w:color="auto"/>
        <w:left w:val="none" w:sz="0" w:space="0" w:color="auto"/>
        <w:bottom w:val="none" w:sz="0" w:space="0" w:color="auto"/>
        <w:right w:val="none" w:sz="0" w:space="0" w:color="auto"/>
      </w:divBdr>
    </w:div>
    <w:div w:id="20310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63BDA5C377B543A5FEE4227FBA7951" ma:contentTypeVersion="12" ma:contentTypeDescription="Create a new document." ma:contentTypeScope="" ma:versionID="52f82124876194bf2b0b9124d35b16fd">
  <xsd:schema xmlns:xsd="http://www.w3.org/2001/XMLSchema" xmlns:xs="http://www.w3.org/2001/XMLSchema" xmlns:p="http://schemas.microsoft.com/office/2006/metadata/properties" xmlns:ns2="edeaa573-51a5-4374-bb63-b6a82edec0af" xmlns:ns3="250b43f0-ab28-479d-8085-57949f7f2a6a" targetNamespace="http://schemas.microsoft.com/office/2006/metadata/properties" ma:root="true" ma:fieldsID="fbca10d1d2399226ca33d105240a6beb" ns2:_="" ns3:_="">
    <xsd:import namespace="edeaa573-51a5-4374-bb63-b6a82edec0af"/>
    <xsd:import namespace="250b43f0-ab28-479d-8085-57949f7f2a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573-51a5-4374-bb63-b6a82ede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0b43f0-ab28-479d-8085-57949f7f2a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19215-123C-459C-942B-404E2DF04B85}">
  <ds:schemaRefs>
    <ds:schemaRef ds:uri="http://schemas.microsoft.com/sharepoint/v3/contenttype/forms"/>
  </ds:schemaRefs>
</ds:datastoreItem>
</file>

<file path=customXml/itemProps2.xml><?xml version="1.0" encoding="utf-8"?>
<ds:datastoreItem xmlns:ds="http://schemas.openxmlformats.org/officeDocument/2006/customXml" ds:itemID="{A2C2BD50-B369-4DCF-B49F-A9858E15AEE3}">
  <ds:schemaRefs>
    <ds:schemaRef ds:uri="http://schemas.openxmlformats.org/officeDocument/2006/bibliography"/>
  </ds:schemaRefs>
</ds:datastoreItem>
</file>

<file path=customXml/itemProps3.xml><?xml version="1.0" encoding="utf-8"?>
<ds:datastoreItem xmlns:ds="http://schemas.openxmlformats.org/officeDocument/2006/customXml" ds:itemID="{C1463523-D2FC-4011-82D0-C844F3C4CEA9}">
  <ds:schemaRefs>
    <ds:schemaRef ds:uri="http://purl.org/dc/elements/1.1/"/>
    <ds:schemaRef ds:uri="http://schemas.microsoft.com/office/2006/documentManagement/types"/>
    <ds:schemaRef ds:uri="http://www.w3.org/XML/1998/namespace"/>
    <ds:schemaRef ds:uri="250b43f0-ab28-479d-8085-57949f7f2a6a"/>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edeaa573-51a5-4374-bb63-b6a82edec0af"/>
  </ds:schemaRefs>
</ds:datastoreItem>
</file>

<file path=customXml/itemProps4.xml><?xml version="1.0" encoding="utf-8"?>
<ds:datastoreItem xmlns:ds="http://schemas.openxmlformats.org/officeDocument/2006/customXml" ds:itemID="{17E34EA5-3DE4-44AF-BFFB-B809EB740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573-51a5-4374-bb63-b6a82edec0af"/>
    <ds:schemaRef ds:uri="250b43f0-ab28-479d-8085-57949f7f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3103</Words>
  <Characters>16118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Final MR&amp;IC sub-com minutes 240321</vt:lpstr>
    </vt:vector>
  </TitlesOfParts>
  <Company>Capita Employee Benefits</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MR&amp;IC sub-com minutes 240321</dc:title>
  <dc:subject/>
  <dc:creator>CAMMACK, Karen</dc:creator>
  <cp:keywords/>
  <cp:lastModifiedBy>KENNEDY, Ruby</cp:lastModifiedBy>
  <cp:revision>8</cp:revision>
  <cp:lastPrinted>2018-12-17T20:18:00Z</cp:lastPrinted>
  <dcterms:created xsi:type="dcterms:W3CDTF">2023-04-04T13:54:00Z</dcterms:created>
  <dcterms:modified xsi:type="dcterms:W3CDTF">2023-06-14T13:26:00Z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0x0101009263BDA5C377B543A5FEE4227FBA7951</vt:lpwstr>
  </property>
  <property fmtid="{D5CDD505-2E9C-101B-9397-08002B2CF9AE}" pid="3" name="_dlc_DocIdItemGuid">
    <vt:lpwstr>9f538608-1c6e-41fb-a1b8-04aa7ef979d2</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DfeOwner">
    <vt:lpwstr>3;#DfE|a484111e-5b24-4ad9-9778-c536c8c88985</vt:lpwstr>
  </property>
  <property fmtid="{D5CDD505-2E9C-101B-9397-08002B2CF9AE}" pid="11" name="h5181134883947a99a38d116ffff0102">
    <vt:lpwstr>DfE|a484111e-5b24-4ad9-9778-c536c8c88985</vt:lpwstr>
  </property>
  <property fmtid="{D5CDD505-2E9C-101B-9397-08002B2CF9AE}" pid="12" name="ce5af11cf85042fda4c4f1f7f633f15b">
    <vt:lpwstr>Official|0884c477-2e62-47ea-b19c-5af6e91124c5</vt:lpwstr>
  </property>
  <property fmtid="{D5CDD505-2E9C-101B-9397-08002B2CF9AE}" pid="13" name="ba8d4f2c4b764194bae6c355bbdcc1eb">
    <vt:lpwstr>DfE|cc08a6d4-dfde-4d0f-bd85-069ebcef80d5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h5181134883947a99a38d116ffff0006">
    <vt:lpwstr/>
  </property>
  <property fmtid="{D5CDD505-2E9C-101B-9397-08002B2CF9AE}" pid="17" name="b11dec6ce0c448c0844aaa6ccb665a34">
    <vt:lpwstr/>
  </property>
  <property fmtid="{D5CDD505-2E9C-101B-9397-08002B2CF9AE}" pid="18" name="fcfa2e3a102f492eb9989c5396408ed9">
    <vt:lpwstr/>
  </property>
  <property fmtid="{D5CDD505-2E9C-101B-9397-08002B2CF9AE}" pid="19" name="DfeSubject">
    <vt:lpwstr/>
  </property>
  <property fmtid="{D5CDD505-2E9C-101B-9397-08002B2CF9AE}" pid="20" name="X-GalaxkeyClassification">
    <vt:lpwstr>Official Sensitive – External</vt:lpwstr>
  </property>
</Properties>
</file>