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5E6E" w14:textId="77777777" w:rsidR="00603062" w:rsidRDefault="00603062" w:rsidP="00603062">
      <w:pPr>
        <w:pStyle w:val="DeptBullets"/>
        <w:numPr>
          <w:ilvl w:val="0"/>
          <w:numId w:val="0"/>
        </w:numPr>
        <w:spacing w:after="0"/>
        <w:rPr>
          <w:rFonts w:cs="Arial"/>
          <w:b/>
          <w:sz w:val="22"/>
          <w:szCs w:val="22"/>
        </w:rPr>
      </w:pPr>
    </w:p>
    <w:p w14:paraId="722A47B9" w14:textId="77777777" w:rsidR="00962D08" w:rsidRPr="00082BDE" w:rsidRDefault="00962D08" w:rsidP="00603062">
      <w:pPr>
        <w:pStyle w:val="DeptBullets"/>
        <w:numPr>
          <w:ilvl w:val="0"/>
          <w:numId w:val="0"/>
        </w:numPr>
        <w:spacing w:after="0"/>
        <w:rPr>
          <w:rFonts w:cs="Arial"/>
          <w:b/>
          <w:sz w:val="22"/>
          <w:szCs w:val="22"/>
        </w:rPr>
      </w:pPr>
    </w:p>
    <w:p w14:paraId="4BED9354" w14:textId="77777777" w:rsidR="00603062" w:rsidRPr="00082BDE" w:rsidRDefault="00603062" w:rsidP="00603062">
      <w:pPr>
        <w:pStyle w:val="DeptBullets"/>
        <w:numPr>
          <w:ilvl w:val="0"/>
          <w:numId w:val="0"/>
        </w:numPr>
        <w:spacing w:after="0"/>
        <w:jc w:val="center"/>
        <w:rPr>
          <w:rFonts w:cs="Arial"/>
          <w:b/>
          <w:sz w:val="22"/>
          <w:szCs w:val="22"/>
        </w:rPr>
      </w:pPr>
      <w:r w:rsidRPr="00082BDE">
        <w:rPr>
          <w:rFonts w:cs="Arial"/>
          <w:b/>
          <w:sz w:val="22"/>
          <w:szCs w:val="22"/>
        </w:rPr>
        <w:t>Teachers’ Pension Scheme Pension Board (TPSPB)</w:t>
      </w:r>
    </w:p>
    <w:p w14:paraId="7439D089" w14:textId="77777777" w:rsidR="00603062" w:rsidRPr="00082BDE" w:rsidRDefault="00603062" w:rsidP="00603062">
      <w:pPr>
        <w:pStyle w:val="DeptBullets"/>
        <w:numPr>
          <w:ilvl w:val="0"/>
          <w:numId w:val="0"/>
        </w:numPr>
        <w:jc w:val="center"/>
        <w:rPr>
          <w:rFonts w:cs="Arial"/>
          <w:b/>
          <w:vanish/>
          <w:sz w:val="22"/>
          <w:szCs w:val="22"/>
          <w:specVanish/>
        </w:rPr>
      </w:pPr>
    </w:p>
    <w:p w14:paraId="6901FB7F" w14:textId="4BD369BE" w:rsidR="00603062" w:rsidRPr="00082BDE" w:rsidRDefault="00603062" w:rsidP="00603062">
      <w:pPr>
        <w:pStyle w:val="DeptBullets"/>
        <w:numPr>
          <w:ilvl w:val="0"/>
          <w:numId w:val="0"/>
        </w:numPr>
        <w:spacing w:after="120"/>
        <w:jc w:val="center"/>
        <w:rPr>
          <w:rFonts w:cs="Arial"/>
          <w:b/>
          <w:sz w:val="22"/>
          <w:szCs w:val="22"/>
        </w:rPr>
      </w:pPr>
      <w:r w:rsidRPr="00082BDE">
        <w:rPr>
          <w:rFonts w:cs="Arial"/>
          <w:b/>
          <w:sz w:val="22"/>
          <w:szCs w:val="22"/>
        </w:rPr>
        <w:t xml:space="preserve"> </w:t>
      </w:r>
      <w:r w:rsidR="000C46AF">
        <w:rPr>
          <w:rFonts w:cs="Arial"/>
          <w:b/>
          <w:sz w:val="22"/>
          <w:szCs w:val="22"/>
        </w:rPr>
        <w:t>12 July</w:t>
      </w:r>
      <w:r w:rsidR="00B6605F">
        <w:rPr>
          <w:rFonts w:cs="Arial"/>
          <w:b/>
          <w:sz w:val="22"/>
          <w:szCs w:val="22"/>
        </w:rPr>
        <w:t xml:space="preserve"> 2023</w:t>
      </w:r>
      <w:r w:rsidRPr="00082BDE">
        <w:rPr>
          <w:rFonts w:cs="Arial"/>
          <w:b/>
          <w:sz w:val="22"/>
          <w:szCs w:val="22"/>
        </w:rPr>
        <w:t xml:space="preserve"> (</w:t>
      </w:r>
      <w:r w:rsidR="00477704">
        <w:rPr>
          <w:rFonts w:cs="Arial"/>
          <w:b/>
          <w:sz w:val="22"/>
          <w:szCs w:val="22"/>
        </w:rPr>
        <w:t>in London</w:t>
      </w:r>
      <w:r w:rsidRPr="00082BDE">
        <w:rPr>
          <w:rFonts w:cs="Arial"/>
          <w:b/>
          <w:sz w:val="22"/>
          <w:szCs w:val="22"/>
        </w:rPr>
        <w:t>)</w:t>
      </w:r>
    </w:p>
    <w:p w14:paraId="0C1A2E5A" w14:textId="77777777" w:rsidR="00603062" w:rsidRPr="00082BDE" w:rsidRDefault="00603062" w:rsidP="00603062">
      <w:pPr>
        <w:pStyle w:val="DeptBullets"/>
        <w:numPr>
          <w:ilvl w:val="0"/>
          <w:numId w:val="0"/>
        </w:numPr>
        <w:spacing w:after="120"/>
        <w:jc w:val="center"/>
        <w:rPr>
          <w:rFonts w:cs="Arial"/>
          <w:b/>
          <w:sz w:val="22"/>
          <w:szCs w:val="22"/>
        </w:rPr>
      </w:pPr>
      <w:r w:rsidRPr="00082BDE">
        <w:rPr>
          <w:rFonts w:cs="Arial"/>
          <w:b/>
          <w:sz w:val="22"/>
          <w:szCs w:val="22"/>
        </w:rPr>
        <w:t>MINUTES</w:t>
      </w:r>
    </w:p>
    <w:tbl>
      <w:tblPr>
        <w:tblStyle w:val="TableGrid"/>
        <w:tblW w:w="9498" w:type="dxa"/>
        <w:tblInd w:w="-289" w:type="dxa"/>
        <w:tblLayout w:type="fixed"/>
        <w:tblLook w:val="04A0" w:firstRow="1" w:lastRow="0" w:firstColumn="1" w:lastColumn="0" w:noHBand="0" w:noVBand="1"/>
      </w:tblPr>
      <w:tblGrid>
        <w:gridCol w:w="4112"/>
        <w:gridCol w:w="708"/>
        <w:gridCol w:w="3969"/>
        <w:gridCol w:w="709"/>
      </w:tblGrid>
      <w:tr w:rsidR="00603062" w:rsidRPr="00082BDE" w14:paraId="09D20D36" w14:textId="77777777" w:rsidTr="002C0E86">
        <w:tc>
          <w:tcPr>
            <w:tcW w:w="4112" w:type="dxa"/>
            <w:shd w:val="clear" w:color="auto" w:fill="F2F2F2" w:themeFill="background1" w:themeFillShade="F2"/>
          </w:tcPr>
          <w:p w14:paraId="6370E5CB" w14:textId="77777777" w:rsidR="00603062" w:rsidRPr="00082BDE" w:rsidRDefault="00603062" w:rsidP="002C0E86">
            <w:pPr>
              <w:pStyle w:val="DeptBullets"/>
              <w:numPr>
                <w:ilvl w:val="0"/>
                <w:numId w:val="0"/>
              </w:numPr>
              <w:spacing w:after="0"/>
              <w:rPr>
                <w:rFonts w:cs="Arial"/>
                <w:b/>
                <w:sz w:val="22"/>
                <w:szCs w:val="22"/>
              </w:rPr>
            </w:pPr>
            <w:r w:rsidRPr="00082BDE">
              <w:rPr>
                <w:rFonts w:cs="Arial"/>
                <w:b/>
                <w:sz w:val="22"/>
                <w:szCs w:val="22"/>
              </w:rPr>
              <w:t>Present:</w:t>
            </w:r>
          </w:p>
          <w:p w14:paraId="7D2C984D" w14:textId="77777777" w:rsidR="00603062" w:rsidRPr="00082BDE" w:rsidRDefault="00603062" w:rsidP="002C0E86">
            <w:pPr>
              <w:pStyle w:val="DeptBullets"/>
              <w:numPr>
                <w:ilvl w:val="0"/>
                <w:numId w:val="0"/>
              </w:numPr>
              <w:spacing w:after="0"/>
              <w:rPr>
                <w:rFonts w:cs="Arial"/>
                <w:b/>
                <w:sz w:val="22"/>
                <w:szCs w:val="22"/>
              </w:rPr>
            </w:pPr>
            <w:r w:rsidRPr="00082BDE">
              <w:rPr>
                <w:rFonts w:cs="Arial"/>
                <w:b/>
                <w:sz w:val="22"/>
                <w:szCs w:val="22"/>
              </w:rPr>
              <w:t>Board Members</w:t>
            </w:r>
          </w:p>
        </w:tc>
        <w:tc>
          <w:tcPr>
            <w:tcW w:w="708" w:type="dxa"/>
            <w:tcBorders>
              <w:bottom w:val="single" w:sz="4" w:space="0" w:color="auto"/>
            </w:tcBorders>
            <w:shd w:val="clear" w:color="auto" w:fill="F2F2F2" w:themeFill="background1" w:themeFillShade="F2"/>
          </w:tcPr>
          <w:p w14:paraId="32DBAFF8" w14:textId="77777777" w:rsidR="00603062" w:rsidRPr="00082BDE" w:rsidRDefault="00603062" w:rsidP="002C0E86">
            <w:pPr>
              <w:pStyle w:val="DeptBullets"/>
              <w:numPr>
                <w:ilvl w:val="0"/>
                <w:numId w:val="0"/>
              </w:numPr>
              <w:spacing w:after="0"/>
              <w:rPr>
                <w:rFonts w:cs="Arial"/>
                <w:b/>
                <w:sz w:val="22"/>
                <w:szCs w:val="22"/>
              </w:rPr>
            </w:pPr>
          </w:p>
        </w:tc>
        <w:tc>
          <w:tcPr>
            <w:tcW w:w="3969" w:type="dxa"/>
            <w:tcBorders>
              <w:bottom w:val="single" w:sz="4" w:space="0" w:color="auto"/>
            </w:tcBorders>
            <w:shd w:val="clear" w:color="auto" w:fill="F2F2F2" w:themeFill="background1" w:themeFillShade="F2"/>
          </w:tcPr>
          <w:p w14:paraId="30FA8972" w14:textId="77777777" w:rsidR="00603062" w:rsidRPr="00082BDE" w:rsidRDefault="00603062" w:rsidP="002C0E86">
            <w:pPr>
              <w:pStyle w:val="DeptBullets"/>
              <w:numPr>
                <w:ilvl w:val="0"/>
                <w:numId w:val="0"/>
              </w:numPr>
              <w:spacing w:after="0"/>
              <w:rPr>
                <w:rFonts w:cs="Arial"/>
                <w:b/>
                <w:sz w:val="22"/>
                <w:szCs w:val="22"/>
              </w:rPr>
            </w:pPr>
            <w:r w:rsidRPr="00082BDE">
              <w:rPr>
                <w:rFonts w:cs="Arial"/>
                <w:b/>
                <w:sz w:val="22"/>
                <w:szCs w:val="22"/>
              </w:rPr>
              <w:t>Also Attending:</w:t>
            </w:r>
          </w:p>
        </w:tc>
        <w:tc>
          <w:tcPr>
            <w:tcW w:w="709" w:type="dxa"/>
            <w:tcBorders>
              <w:bottom w:val="single" w:sz="4" w:space="0" w:color="auto"/>
            </w:tcBorders>
            <w:shd w:val="clear" w:color="auto" w:fill="F2F2F2" w:themeFill="background1" w:themeFillShade="F2"/>
          </w:tcPr>
          <w:p w14:paraId="1677B7C7" w14:textId="77777777" w:rsidR="00603062" w:rsidRPr="00082BDE" w:rsidRDefault="00603062" w:rsidP="002C0E86">
            <w:pPr>
              <w:pStyle w:val="DeptBullets"/>
              <w:numPr>
                <w:ilvl w:val="0"/>
                <w:numId w:val="0"/>
              </w:numPr>
              <w:spacing w:after="0"/>
              <w:rPr>
                <w:rFonts w:cs="Arial"/>
                <w:b/>
                <w:sz w:val="22"/>
                <w:szCs w:val="22"/>
              </w:rPr>
            </w:pPr>
          </w:p>
        </w:tc>
      </w:tr>
      <w:tr w:rsidR="00344D8F" w:rsidRPr="00082BDE" w14:paraId="2A8CB9DB" w14:textId="77777777" w:rsidTr="002C0E86">
        <w:tc>
          <w:tcPr>
            <w:tcW w:w="4112" w:type="dxa"/>
          </w:tcPr>
          <w:p w14:paraId="5A5181C5" w14:textId="77777777" w:rsidR="00344D8F" w:rsidRPr="00E84E95" w:rsidRDefault="00344D8F" w:rsidP="00344D8F">
            <w:pPr>
              <w:pStyle w:val="DeptBullets"/>
              <w:numPr>
                <w:ilvl w:val="0"/>
                <w:numId w:val="0"/>
              </w:numPr>
              <w:spacing w:after="0"/>
              <w:rPr>
                <w:rFonts w:cs="Arial"/>
                <w:sz w:val="22"/>
                <w:szCs w:val="22"/>
              </w:rPr>
            </w:pPr>
            <w:r w:rsidRPr="00E84E95">
              <w:rPr>
                <w:rFonts w:cs="Arial"/>
                <w:sz w:val="22"/>
                <w:szCs w:val="22"/>
              </w:rPr>
              <w:t>Neville Mackay (Chair)</w:t>
            </w:r>
          </w:p>
        </w:tc>
        <w:tc>
          <w:tcPr>
            <w:tcW w:w="708" w:type="dxa"/>
            <w:tcBorders>
              <w:right w:val="single" w:sz="4" w:space="0" w:color="auto"/>
            </w:tcBorders>
          </w:tcPr>
          <w:p w14:paraId="03EC4267" w14:textId="77777777" w:rsidR="00344D8F" w:rsidRPr="00E84E95" w:rsidRDefault="00344D8F" w:rsidP="00344D8F">
            <w:pPr>
              <w:pStyle w:val="DeptBullets"/>
              <w:numPr>
                <w:ilvl w:val="0"/>
                <w:numId w:val="0"/>
              </w:numPr>
              <w:spacing w:after="0"/>
              <w:rPr>
                <w:rFonts w:cs="Arial"/>
                <w:sz w:val="22"/>
                <w:szCs w:val="22"/>
              </w:rPr>
            </w:pPr>
            <w:r w:rsidRPr="00E84E95">
              <w:rPr>
                <w:rFonts w:cs="Arial"/>
                <w:sz w:val="22"/>
                <w:szCs w:val="22"/>
              </w:rPr>
              <w:t>NM</w:t>
            </w:r>
          </w:p>
        </w:tc>
        <w:tc>
          <w:tcPr>
            <w:tcW w:w="3969" w:type="dxa"/>
            <w:tcBorders>
              <w:left w:val="single" w:sz="4" w:space="0" w:color="auto"/>
              <w:bottom w:val="single" w:sz="4" w:space="0" w:color="auto"/>
            </w:tcBorders>
          </w:tcPr>
          <w:p w14:paraId="19BC291C" w14:textId="05332C5A" w:rsidR="00344D8F" w:rsidRPr="00E84E95" w:rsidRDefault="00344D8F" w:rsidP="00344D8F">
            <w:pPr>
              <w:pStyle w:val="DeptBullets"/>
              <w:numPr>
                <w:ilvl w:val="0"/>
                <w:numId w:val="0"/>
              </w:numPr>
              <w:spacing w:after="0"/>
              <w:rPr>
                <w:rFonts w:cs="Arial"/>
                <w:sz w:val="22"/>
                <w:szCs w:val="22"/>
              </w:rPr>
            </w:pPr>
            <w:r w:rsidRPr="00E84E95">
              <w:rPr>
                <w:rFonts w:cs="Arial"/>
                <w:sz w:val="22"/>
                <w:szCs w:val="22"/>
              </w:rPr>
              <w:t>Alistair Dennis (Head of Teachers’ Pensions at Capita)</w:t>
            </w:r>
          </w:p>
        </w:tc>
        <w:tc>
          <w:tcPr>
            <w:tcW w:w="709" w:type="dxa"/>
            <w:tcBorders>
              <w:left w:val="single" w:sz="4" w:space="0" w:color="auto"/>
              <w:bottom w:val="single" w:sz="4" w:space="0" w:color="auto"/>
            </w:tcBorders>
          </w:tcPr>
          <w:p w14:paraId="6281D9C8" w14:textId="173928F4" w:rsidR="00344D8F" w:rsidRPr="00E84E95" w:rsidRDefault="00344D8F" w:rsidP="00344D8F">
            <w:pPr>
              <w:pStyle w:val="DeptBullets"/>
              <w:numPr>
                <w:ilvl w:val="0"/>
                <w:numId w:val="0"/>
              </w:numPr>
              <w:spacing w:after="0"/>
              <w:jc w:val="both"/>
              <w:rPr>
                <w:rFonts w:cs="Arial"/>
                <w:sz w:val="22"/>
                <w:szCs w:val="22"/>
              </w:rPr>
            </w:pPr>
            <w:r w:rsidRPr="00E84E95">
              <w:rPr>
                <w:rFonts w:cs="Arial"/>
                <w:sz w:val="22"/>
                <w:szCs w:val="22"/>
              </w:rPr>
              <w:t>AD</w:t>
            </w:r>
          </w:p>
        </w:tc>
      </w:tr>
      <w:tr w:rsidR="00344D8F" w:rsidRPr="00082BDE" w14:paraId="5AFFC82A" w14:textId="77777777" w:rsidTr="002C0E86">
        <w:tc>
          <w:tcPr>
            <w:tcW w:w="4112" w:type="dxa"/>
          </w:tcPr>
          <w:p w14:paraId="5B9C0CD8" w14:textId="7423F324" w:rsidR="00344D8F" w:rsidRPr="00E84E95" w:rsidRDefault="00344D8F" w:rsidP="00344D8F">
            <w:pPr>
              <w:pStyle w:val="DeptBullets"/>
              <w:numPr>
                <w:ilvl w:val="0"/>
                <w:numId w:val="0"/>
              </w:numPr>
              <w:spacing w:after="0"/>
              <w:rPr>
                <w:rFonts w:cs="Arial"/>
                <w:sz w:val="22"/>
                <w:szCs w:val="22"/>
              </w:rPr>
            </w:pPr>
            <w:r>
              <w:rPr>
                <w:rFonts w:cs="Arial"/>
                <w:sz w:val="22"/>
                <w:szCs w:val="22"/>
              </w:rPr>
              <w:t>Kate Atkinson (Member Representative)</w:t>
            </w:r>
          </w:p>
        </w:tc>
        <w:tc>
          <w:tcPr>
            <w:tcW w:w="708" w:type="dxa"/>
            <w:tcBorders>
              <w:right w:val="single" w:sz="4" w:space="0" w:color="auto"/>
            </w:tcBorders>
          </w:tcPr>
          <w:p w14:paraId="0CA59FC6" w14:textId="4B3CBCCD" w:rsidR="00344D8F" w:rsidRPr="00E84E95" w:rsidRDefault="00344D8F" w:rsidP="00344D8F">
            <w:pPr>
              <w:pStyle w:val="DeptBullets"/>
              <w:numPr>
                <w:ilvl w:val="0"/>
                <w:numId w:val="0"/>
              </w:numPr>
              <w:spacing w:after="0"/>
              <w:rPr>
                <w:rFonts w:cs="Arial"/>
                <w:sz w:val="22"/>
                <w:szCs w:val="22"/>
              </w:rPr>
            </w:pPr>
            <w:r>
              <w:rPr>
                <w:rFonts w:cs="Arial"/>
                <w:sz w:val="22"/>
                <w:szCs w:val="22"/>
              </w:rPr>
              <w:t>KA</w:t>
            </w:r>
          </w:p>
        </w:tc>
        <w:tc>
          <w:tcPr>
            <w:tcW w:w="3969" w:type="dxa"/>
            <w:tcBorders>
              <w:left w:val="single" w:sz="4" w:space="0" w:color="auto"/>
              <w:bottom w:val="single" w:sz="4" w:space="0" w:color="auto"/>
            </w:tcBorders>
          </w:tcPr>
          <w:p w14:paraId="48EF3895" w14:textId="06E4CB39" w:rsidR="00344D8F" w:rsidRPr="00E84E95" w:rsidRDefault="00344D8F" w:rsidP="00344D8F">
            <w:pPr>
              <w:pStyle w:val="DeptBullets"/>
              <w:numPr>
                <w:ilvl w:val="0"/>
                <w:numId w:val="0"/>
              </w:numPr>
              <w:spacing w:after="0"/>
              <w:rPr>
                <w:rFonts w:cs="Arial"/>
                <w:sz w:val="22"/>
                <w:szCs w:val="22"/>
              </w:rPr>
            </w:pPr>
            <w:r>
              <w:rPr>
                <w:rFonts w:cs="Arial"/>
                <w:sz w:val="22"/>
                <w:szCs w:val="22"/>
              </w:rPr>
              <w:t>Amy Gibbs (TP Head of Governance and Risk)</w:t>
            </w:r>
          </w:p>
        </w:tc>
        <w:tc>
          <w:tcPr>
            <w:tcW w:w="709" w:type="dxa"/>
            <w:tcBorders>
              <w:left w:val="single" w:sz="4" w:space="0" w:color="auto"/>
              <w:bottom w:val="single" w:sz="4" w:space="0" w:color="auto"/>
            </w:tcBorders>
          </w:tcPr>
          <w:p w14:paraId="1C5A9B2D" w14:textId="1254EE20" w:rsidR="00344D8F" w:rsidRPr="00E84E95" w:rsidRDefault="00344D8F" w:rsidP="00344D8F">
            <w:pPr>
              <w:pStyle w:val="DeptBullets"/>
              <w:numPr>
                <w:ilvl w:val="0"/>
                <w:numId w:val="0"/>
              </w:numPr>
              <w:spacing w:after="0"/>
              <w:jc w:val="both"/>
              <w:rPr>
                <w:rFonts w:cs="Arial"/>
                <w:sz w:val="22"/>
                <w:szCs w:val="22"/>
              </w:rPr>
            </w:pPr>
            <w:r>
              <w:rPr>
                <w:rFonts w:cs="Arial"/>
                <w:sz w:val="22"/>
                <w:szCs w:val="22"/>
              </w:rPr>
              <w:t>AG</w:t>
            </w:r>
          </w:p>
        </w:tc>
      </w:tr>
      <w:tr w:rsidR="0023788B" w:rsidRPr="00082BDE" w14:paraId="6EC71D00" w14:textId="77777777" w:rsidTr="002C0E86">
        <w:tc>
          <w:tcPr>
            <w:tcW w:w="4112" w:type="dxa"/>
          </w:tcPr>
          <w:p w14:paraId="6D81E297" w14:textId="3EBE3986" w:rsidR="0023788B" w:rsidRDefault="0023788B" w:rsidP="0023788B">
            <w:pPr>
              <w:pStyle w:val="DeptBullets"/>
              <w:numPr>
                <w:ilvl w:val="0"/>
                <w:numId w:val="0"/>
              </w:numPr>
              <w:spacing w:after="0"/>
              <w:rPr>
                <w:rFonts w:cs="Arial"/>
                <w:sz w:val="22"/>
                <w:szCs w:val="22"/>
              </w:rPr>
            </w:pPr>
            <w:r>
              <w:rPr>
                <w:rFonts w:cs="Arial"/>
                <w:sz w:val="22"/>
                <w:szCs w:val="22"/>
              </w:rPr>
              <w:t>Lisa Sproats (Employer Representative)</w:t>
            </w:r>
          </w:p>
        </w:tc>
        <w:tc>
          <w:tcPr>
            <w:tcW w:w="708" w:type="dxa"/>
            <w:tcBorders>
              <w:right w:val="single" w:sz="4" w:space="0" w:color="auto"/>
            </w:tcBorders>
          </w:tcPr>
          <w:p w14:paraId="2ADEA089" w14:textId="5D9CAF7D" w:rsidR="0023788B" w:rsidRDefault="0023788B" w:rsidP="0023788B">
            <w:pPr>
              <w:pStyle w:val="DeptBullets"/>
              <w:numPr>
                <w:ilvl w:val="0"/>
                <w:numId w:val="0"/>
              </w:numPr>
              <w:spacing w:after="0"/>
              <w:rPr>
                <w:rFonts w:cs="Arial"/>
                <w:sz w:val="22"/>
                <w:szCs w:val="22"/>
              </w:rPr>
            </w:pPr>
            <w:r>
              <w:rPr>
                <w:rFonts w:cs="Arial"/>
                <w:sz w:val="22"/>
                <w:szCs w:val="22"/>
              </w:rPr>
              <w:t>LS</w:t>
            </w:r>
          </w:p>
        </w:tc>
        <w:tc>
          <w:tcPr>
            <w:tcW w:w="3969" w:type="dxa"/>
            <w:tcBorders>
              <w:left w:val="single" w:sz="4" w:space="0" w:color="auto"/>
              <w:bottom w:val="single" w:sz="4" w:space="0" w:color="auto"/>
            </w:tcBorders>
          </w:tcPr>
          <w:p w14:paraId="39C16DFA" w14:textId="20E8A710" w:rsidR="0023788B" w:rsidRPr="00E84E95" w:rsidRDefault="0023788B" w:rsidP="0023788B">
            <w:pPr>
              <w:pStyle w:val="DeptBullets"/>
              <w:numPr>
                <w:ilvl w:val="0"/>
                <w:numId w:val="0"/>
              </w:numPr>
              <w:spacing w:after="0"/>
              <w:rPr>
                <w:rFonts w:cs="Arial"/>
                <w:sz w:val="22"/>
                <w:szCs w:val="22"/>
              </w:rPr>
            </w:pPr>
            <w:r w:rsidRPr="00121E94">
              <w:rPr>
                <w:rFonts w:cs="Arial"/>
                <w:sz w:val="22"/>
                <w:szCs w:val="22"/>
              </w:rPr>
              <w:t>Danielle Barker (TP Head of Operations</w:t>
            </w:r>
          </w:p>
        </w:tc>
        <w:tc>
          <w:tcPr>
            <w:tcW w:w="709" w:type="dxa"/>
            <w:tcBorders>
              <w:left w:val="single" w:sz="4" w:space="0" w:color="auto"/>
              <w:bottom w:val="single" w:sz="4" w:space="0" w:color="auto"/>
            </w:tcBorders>
          </w:tcPr>
          <w:p w14:paraId="4CA4F13A" w14:textId="7524998D" w:rsidR="0023788B" w:rsidRPr="00E84E95" w:rsidRDefault="0023788B" w:rsidP="0023788B">
            <w:pPr>
              <w:pStyle w:val="DeptBullets"/>
              <w:numPr>
                <w:ilvl w:val="0"/>
                <w:numId w:val="0"/>
              </w:numPr>
              <w:spacing w:after="0"/>
              <w:jc w:val="both"/>
              <w:rPr>
                <w:rFonts w:cs="Arial"/>
                <w:sz w:val="22"/>
                <w:szCs w:val="22"/>
              </w:rPr>
            </w:pPr>
            <w:r w:rsidRPr="00121E94">
              <w:rPr>
                <w:rFonts w:cs="Arial"/>
                <w:sz w:val="22"/>
                <w:szCs w:val="22"/>
              </w:rPr>
              <w:t>DB</w:t>
            </w:r>
          </w:p>
        </w:tc>
      </w:tr>
      <w:tr w:rsidR="00E0327E" w:rsidRPr="00082BDE" w14:paraId="4A512570" w14:textId="77777777" w:rsidTr="002C0E86">
        <w:tc>
          <w:tcPr>
            <w:tcW w:w="4112" w:type="dxa"/>
          </w:tcPr>
          <w:p w14:paraId="73C2C51F" w14:textId="77777777" w:rsidR="00E0327E" w:rsidRPr="00E84E95" w:rsidRDefault="00E0327E" w:rsidP="00E0327E">
            <w:pPr>
              <w:pStyle w:val="DeptBullets"/>
              <w:numPr>
                <w:ilvl w:val="0"/>
                <w:numId w:val="0"/>
              </w:numPr>
              <w:spacing w:after="0"/>
              <w:rPr>
                <w:rFonts w:cs="Arial"/>
                <w:sz w:val="22"/>
                <w:szCs w:val="22"/>
              </w:rPr>
            </w:pPr>
            <w:r w:rsidRPr="00E84E95">
              <w:rPr>
                <w:rFonts w:cs="Arial"/>
                <w:sz w:val="22"/>
                <w:szCs w:val="22"/>
              </w:rPr>
              <w:t>Susan Anyan (Independent Pension Specialist)</w:t>
            </w:r>
          </w:p>
        </w:tc>
        <w:tc>
          <w:tcPr>
            <w:tcW w:w="708" w:type="dxa"/>
            <w:tcBorders>
              <w:right w:val="single" w:sz="4" w:space="0" w:color="auto"/>
            </w:tcBorders>
          </w:tcPr>
          <w:p w14:paraId="121129CE" w14:textId="77777777" w:rsidR="00E0327E" w:rsidRPr="00E84E95" w:rsidRDefault="00E0327E" w:rsidP="00E0327E">
            <w:pPr>
              <w:pStyle w:val="DeptBullets"/>
              <w:numPr>
                <w:ilvl w:val="0"/>
                <w:numId w:val="0"/>
              </w:numPr>
              <w:spacing w:after="0"/>
              <w:rPr>
                <w:rFonts w:cs="Arial"/>
                <w:sz w:val="22"/>
                <w:szCs w:val="22"/>
              </w:rPr>
            </w:pPr>
            <w:r w:rsidRPr="00E84E95">
              <w:rPr>
                <w:rFonts w:cs="Arial"/>
                <w:sz w:val="22"/>
                <w:szCs w:val="22"/>
              </w:rPr>
              <w:t>SA</w:t>
            </w:r>
          </w:p>
        </w:tc>
        <w:tc>
          <w:tcPr>
            <w:tcW w:w="3969" w:type="dxa"/>
            <w:tcBorders>
              <w:top w:val="single" w:sz="4" w:space="0" w:color="auto"/>
              <w:left w:val="single" w:sz="4" w:space="0" w:color="auto"/>
              <w:bottom w:val="single" w:sz="4" w:space="0" w:color="auto"/>
              <w:right w:val="single" w:sz="4" w:space="0" w:color="auto"/>
            </w:tcBorders>
          </w:tcPr>
          <w:p w14:paraId="377D7AE9" w14:textId="12034F6E" w:rsidR="00E0327E" w:rsidRPr="00E84E95" w:rsidRDefault="00E0327E" w:rsidP="00E0327E">
            <w:pPr>
              <w:pStyle w:val="DeptBullets"/>
              <w:numPr>
                <w:ilvl w:val="0"/>
                <w:numId w:val="0"/>
              </w:numPr>
              <w:spacing w:after="0"/>
              <w:rPr>
                <w:rFonts w:cs="Arial"/>
                <w:sz w:val="22"/>
                <w:szCs w:val="22"/>
              </w:rPr>
            </w:pPr>
            <w:r w:rsidRPr="00E84E95">
              <w:rPr>
                <w:rFonts w:cs="Arial"/>
                <w:sz w:val="22"/>
                <w:szCs w:val="22"/>
              </w:rPr>
              <w:t>Anna Leonard (Head of Supplier Management, DfE)</w:t>
            </w:r>
          </w:p>
        </w:tc>
        <w:tc>
          <w:tcPr>
            <w:tcW w:w="709" w:type="dxa"/>
            <w:tcBorders>
              <w:top w:val="single" w:sz="4" w:space="0" w:color="auto"/>
              <w:left w:val="single" w:sz="4" w:space="0" w:color="auto"/>
              <w:bottom w:val="single" w:sz="4" w:space="0" w:color="auto"/>
              <w:right w:val="single" w:sz="4" w:space="0" w:color="auto"/>
            </w:tcBorders>
          </w:tcPr>
          <w:p w14:paraId="63E10386" w14:textId="240AEC54" w:rsidR="00E0327E" w:rsidRPr="00E84E95" w:rsidRDefault="00E0327E" w:rsidP="00E0327E">
            <w:pPr>
              <w:pStyle w:val="DeptBullets"/>
              <w:numPr>
                <w:ilvl w:val="0"/>
                <w:numId w:val="0"/>
              </w:numPr>
              <w:spacing w:after="0"/>
              <w:jc w:val="both"/>
              <w:rPr>
                <w:rFonts w:cs="Arial"/>
                <w:sz w:val="22"/>
                <w:szCs w:val="22"/>
              </w:rPr>
            </w:pPr>
            <w:r w:rsidRPr="00E84E95">
              <w:rPr>
                <w:rFonts w:cs="Arial"/>
                <w:sz w:val="22"/>
                <w:szCs w:val="22"/>
              </w:rPr>
              <w:t>AL</w:t>
            </w:r>
          </w:p>
        </w:tc>
      </w:tr>
      <w:tr w:rsidR="00DB3659" w:rsidRPr="00082BDE" w14:paraId="29FD1347" w14:textId="77777777" w:rsidTr="002C0E86">
        <w:tc>
          <w:tcPr>
            <w:tcW w:w="4112" w:type="dxa"/>
          </w:tcPr>
          <w:p w14:paraId="261619E6" w14:textId="77777777" w:rsidR="00DB3659" w:rsidRPr="00E84E95" w:rsidRDefault="00DB3659" w:rsidP="00E0327E">
            <w:pPr>
              <w:pStyle w:val="DeptBullets"/>
              <w:numPr>
                <w:ilvl w:val="0"/>
                <w:numId w:val="0"/>
              </w:numPr>
              <w:spacing w:after="0"/>
              <w:rPr>
                <w:rFonts w:cs="Arial"/>
                <w:sz w:val="22"/>
                <w:szCs w:val="22"/>
              </w:rPr>
            </w:pPr>
            <w:r w:rsidRPr="00E84E95">
              <w:rPr>
                <w:rFonts w:cs="Arial"/>
                <w:sz w:val="22"/>
                <w:szCs w:val="22"/>
              </w:rPr>
              <w:t>Maria Chondrogianni (Member representative</w:t>
            </w:r>
          </w:p>
        </w:tc>
        <w:tc>
          <w:tcPr>
            <w:tcW w:w="708" w:type="dxa"/>
            <w:tcBorders>
              <w:right w:val="single" w:sz="4" w:space="0" w:color="auto"/>
            </w:tcBorders>
          </w:tcPr>
          <w:p w14:paraId="38EC48B9" w14:textId="77777777" w:rsidR="00DB3659" w:rsidRPr="00E84E95" w:rsidRDefault="00DB3659" w:rsidP="00E0327E">
            <w:pPr>
              <w:pStyle w:val="DeptBullets"/>
              <w:numPr>
                <w:ilvl w:val="0"/>
                <w:numId w:val="0"/>
              </w:numPr>
              <w:spacing w:after="0"/>
              <w:rPr>
                <w:rFonts w:cs="Arial"/>
                <w:sz w:val="22"/>
                <w:szCs w:val="22"/>
              </w:rPr>
            </w:pPr>
            <w:r w:rsidRPr="00E84E95">
              <w:rPr>
                <w:rFonts w:cs="Arial"/>
                <w:sz w:val="22"/>
                <w:szCs w:val="22"/>
              </w:rPr>
              <w:t>MC</w:t>
            </w:r>
          </w:p>
        </w:tc>
        <w:tc>
          <w:tcPr>
            <w:tcW w:w="3969" w:type="dxa"/>
            <w:tcBorders>
              <w:top w:val="single" w:sz="4" w:space="0" w:color="auto"/>
              <w:left w:val="single" w:sz="4" w:space="0" w:color="auto"/>
              <w:bottom w:val="single" w:sz="4" w:space="0" w:color="auto"/>
              <w:right w:val="single" w:sz="4" w:space="0" w:color="auto"/>
            </w:tcBorders>
          </w:tcPr>
          <w:p w14:paraId="5BAEB593" w14:textId="7F10D95E" w:rsidR="00DB3659" w:rsidRPr="00E84E95" w:rsidRDefault="00DB3659" w:rsidP="00E0327E">
            <w:pPr>
              <w:pStyle w:val="DeptBullets"/>
              <w:numPr>
                <w:ilvl w:val="0"/>
                <w:numId w:val="0"/>
              </w:numPr>
              <w:spacing w:after="0"/>
              <w:rPr>
                <w:rFonts w:cs="Arial"/>
                <w:color w:val="FF0000"/>
                <w:sz w:val="22"/>
                <w:szCs w:val="22"/>
              </w:rPr>
            </w:pPr>
            <w:r w:rsidRPr="00E84E95">
              <w:rPr>
                <w:rFonts w:cs="Arial"/>
                <w:sz w:val="22"/>
                <w:szCs w:val="22"/>
              </w:rPr>
              <w:t>John Brown (DfE Head of Policy Projects)</w:t>
            </w:r>
          </w:p>
        </w:tc>
        <w:tc>
          <w:tcPr>
            <w:tcW w:w="709" w:type="dxa"/>
            <w:tcBorders>
              <w:top w:val="single" w:sz="4" w:space="0" w:color="auto"/>
              <w:left w:val="single" w:sz="4" w:space="0" w:color="auto"/>
              <w:bottom w:val="single" w:sz="4" w:space="0" w:color="auto"/>
              <w:right w:val="single" w:sz="4" w:space="0" w:color="auto"/>
            </w:tcBorders>
          </w:tcPr>
          <w:p w14:paraId="5878B679" w14:textId="446FEF2C" w:rsidR="00DB3659" w:rsidRPr="00E84E95" w:rsidRDefault="00DB3659" w:rsidP="00E0327E">
            <w:pPr>
              <w:pStyle w:val="DeptBullets"/>
              <w:numPr>
                <w:ilvl w:val="0"/>
                <w:numId w:val="0"/>
              </w:numPr>
              <w:spacing w:after="0"/>
              <w:jc w:val="both"/>
              <w:rPr>
                <w:rFonts w:cs="Arial"/>
                <w:sz w:val="22"/>
                <w:szCs w:val="22"/>
              </w:rPr>
            </w:pPr>
            <w:r w:rsidRPr="00E84E95">
              <w:rPr>
                <w:rFonts w:cs="Arial"/>
                <w:sz w:val="22"/>
                <w:szCs w:val="22"/>
              </w:rPr>
              <w:t>JB</w:t>
            </w:r>
          </w:p>
        </w:tc>
      </w:tr>
      <w:tr w:rsidR="00DB3659" w:rsidRPr="00082BDE" w14:paraId="32159DA8" w14:textId="77777777" w:rsidTr="002C0E86">
        <w:tc>
          <w:tcPr>
            <w:tcW w:w="4112" w:type="dxa"/>
          </w:tcPr>
          <w:p w14:paraId="6CD96408" w14:textId="77777777" w:rsidR="00DB3659" w:rsidRPr="00E84E95" w:rsidRDefault="00DB3659" w:rsidP="00E0327E">
            <w:pPr>
              <w:pStyle w:val="DeptBullets"/>
              <w:numPr>
                <w:ilvl w:val="0"/>
                <w:numId w:val="0"/>
              </w:numPr>
              <w:spacing w:after="0"/>
              <w:rPr>
                <w:rFonts w:cs="Arial"/>
                <w:sz w:val="22"/>
                <w:szCs w:val="22"/>
              </w:rPr>
            </w:pPr>
            <w:r w:rsidRPr="00E84E95">
              <w:rPr>
                <w:rFonts w:cs="Arial"/>
                <w:sz w:val="22"/>
                <w:szCs w:val="22"/>
              </w:rPr>
              <w:t>Susan Fielden (Employer representative)</w:t>
            </w:r>
          </w:p>
        </w:tc>
        <w:tc>
          <w:tcPr>
            <w:tcW w:w="708" w:type="dxa"/>
            <w:tcBorders>
              <w:right w:val="single" w:sz="4" w:space="0" w:color="auto"/>
            </w:tcBorders>
          </w:tcPr>
          <w:p w14:paraId="6ADF6D8E" w14:textId="77777777" w:rsidR="00DB3659" w:rsidRPr="00E84E95" w:rsidRDefault="00DB3659" w:rsidP="00E0327E">
            <w:pPr>
              <w:pStyle w:val="DeptBullets"/>
              <w:numPr>
                <w:ilvl w:val="0"/>
                <w:numId w:val="0"/>
              </w:numPr>
              <w:spacing w:after="0"/>
              <w:rPr>
                <w:rFonts w:cs="Arial"/>
                <w:sz w:val="22"/>
                <w:szCs w:val="22"/>
              </w:rPr>
            </w:pPr>
            <w:r w:rsidRPr="00E84E95">
              <w:rPr>
                <w:rFonts w:cs="Arial"/>
                <w:sz w:val="22"/>
                <w:szCs w:val="22"/>
              </w:rPr>
              <w:t>SF</w:t>
            </w:r>
          </w:p>
        </w:tc>
        <w:tc>
          <w:tcPr>
            <w:tcW w:w="3969" w:type="dxa"/>
            <w:tcBorders>
              <w:top w:val="single" w:sz="4" w:space="0" w:color="auto"/>
              <w:left w:val="single" w:sz="4" w:space="0" w:color="auto"/>
              <w:bottom w:val="single" w:sz="4" w:space="0" w:color="auto"/>
              <w:right w:val="single" w:sz="4" w:space="0" w:color="auto"/>
            </w:tcBorders>
          </w:tcPr>
          <w:p w14:paraId="187ADB19" w14:textId="04A8A0B5" w:rsidR="00DB3659" w:rsidRPr="00E84E95" w:rsidRDefault="00DB3659" w:rsidP="00E0327E">
            <w:pPr>
              <w:pStyle w:val="DeptBullets"/>
              <w:numPr>
                <w:ilvl w:val="0"/>
                <w:numId w:val="0"/>
              </w:numPr>
              <w:spacing w:after="0"/>
              <w:rPr>
                <w:rFonts w:cs="Arial"/>
                <w:sz w:val="22"/>
                <w:szCs w:val="22"/>
              </w:rPr>
            </w:pPr>
            <w:r>
              <w:rPr>
                <w:rFonts w:cs="Arial"/>
                <w:sz w:val="22"/>
                <w:szCs w:val="22"/>
              </w:rPr>
              <w:t>Matthew Barrow (DfE TPS Transition Team Manager)</w:t>
            </w:r>
          </w:p>
        </w:tc>
        <w:tc>
          <w:tcPr>
            <w:tcW w:w="709" w:type="dxa"/>
            <w:tcBorders>
              <w:top w:val="single" w:sz="4" w:space="0" w:color="auto"/>
              <w:left w:val="single" w:sz="4" w:space="0" w:color="auto"/>
              <w:bottom w:val="single" w:sz="4" w:space="0" w:color="auto"/>
              <w:right w:val="single" w:sz="4" w:space="0" w:color="auto"/>
            </w:tcBorders>
          </w:tcPr>
          <w:p w14:paraId="3C3400F5" w14:textId="68483166" w:rsidR="00DB3659" w:rsidRPr="00E84E95" w:rsidRDefault="00DB3659" w:rsidP="00E0327E">
            <w:pPr>
              <w:pStyle w:val="DeptBullets"/>
              <w:numPr>
                <w:ilvl w:val="0"/>
                <w:numId w:val="0"/>
              </w:numPr>
              <w:spacing w:after="0"/>
              <w:jc w:val="both"/>
              <w:rPr>
                <w:rFonts w:cs="Arial"/>
                <w:sz w:val="22"/>
                <w:szCs w:val="22"/>
              </w:rPr>
            </w:pPr>
            <w:r>
              <w:rPr>
                <w:rFonts w:cs="Arial"/>
                <w:sz w:val="22"/>
                <w:szCs w:val="22"/>
              </w:rPr>
              <w:t>MB</w:t>
            </w:r>
          </w:p>
        </w:tc>
      </w:tr>
      <w:tr w:rsidR="00DB3659" w:rsidRPr="00082BDE" w14:paraId="46DEADCA" w14:textId="77777777" w:rsidTr="002C0E86">
        <w:tc>
          <w:tcPr>
            <w:tcW w:w="4112" w:type="dxa"/>
          </w:tcPr>
          <w:p w14:paraId="5D5922FF" w14:textId="77777777" w:rsidR="00DB3659" w:rsidRPr="00E84E95" w:rsidRDefault="00DB3659" w:rsidP="006B257E">
            <w:pPr>
              <w:pStyle w:val="DeptBullets"/>
              <w:numPr>
                <w:ilvl w:val="0"/>
                <w:numId w:val="0"/>
              </w:numPr>
              <w:spacing w:after="0"/>
              <w:rPr>
                <w:rFonts w:cs="Arial"/>
                <w:sz w:val="22"/>
                <w:szCs w:val="22"/>
              </w:rPr>
            </w:pPr>
            <w:r w:rsidRPr="00E84E95">
              <w:rPr>
                <w:rFonts w:cs="Arial"/>
                <w:sz w:val="22"/>
                <w:szCs w:val="22"/>
              </w:rPr>
              <w:t>John Pratten (Employer representative)</w:t>
            </w:r>
          </w:p>
        </w:tc>
        <w:tc>
          <w:tcPr>
            <w:tcW w:w="708" w:type="dxa"/>
            <w:tcBorders>
              <w:right w:val="single" w:sz="4" w:space="0" w:color="auto"/>
            </w:tcBorders>
          </w:tcPr>
          <w:p w14:paraId="3FA0757E" w14:textId="77777777" w:rsidR="00DB3659" w:rsidRPr="00E84E95" w:rsidRDefault="00DB3659" w:rsidP="006B257E">
            <w:pPr>
              <w:pStyle w:val="DeptBullets"/>
              <w:numPr>
                <w:ilvl w:val="0"/>
                <w:numId w:val="0"/>
              </w:numPr>
              <w:spacing w:after="0"/>
              <w:rPr>
                <w:rFonts w:cs="Arial"/>
                <w:sz w:val="22"/>
                <w:szCs w:val="22"/>
              </w:rPr>
            </w:pPr>
            <w:r w:rsidRPr="00E84E95">
              <w:rPr>
                <w:rFonts w:cs="Arial"/>
                <w:sz w:val="22"/>
                <w:szCs w:val="22"/>
              </w:rPr>
              <w:t>JP</w:t>
            </w:r>
          </w:p>
        </w:tc>
        <w:tc>
          <w:tcPr>
            <w:tcW w:w="3969" w:type="dxa"/>
            <w:tcBorders>
              <w:top w:val="single" w:sz="4" w:space="0" w:color="auto"/>
              <w:left w:val="single" w:sz="4" w:space="0" w:color="auto"/>
              <w:bottom w:val="single" w:sz="4" w:space="0" w:color="auto"/>
              <w:right w:val="single" w:sz="4" w:space="0" w:color="auto"/>
            </w:tcBorders>
          </w:tcPr>
          <w:p w14:paraId="09C828FC" w14:textId="0208352E" w:rsidR="00DB3659" w:rsidRPr="00E84E95" w:rsidRDefault="00DB3659" w:rsidP="006B257E">
            <w:pPr>
              <w:pStyle w:val="DeptBullets"/>
              <w:numPr>
                <w:ilvl w:val="0"/>
                <w:numId w:val="0"/>
              </w:numPr>
              <w:spacing w:after="0"/>
              <w:rPr>
                <w:rFonts w:cs="Arial"/>
                <w:sz w:val="22"/>
                <w:szCs w:val="22"/>
              </w:rPr>
            </w:pPr>
            <w:r w:rsidRPr="00E84E95">
              <w:rPr>
                <w:rFonts w:cs="Arial"/>
                <w:b/>
                <w:bCs/>
                <w:sz w:val="22"/>
                <w:szCs w:val="22"/>
              </w:rPr>
              <w:t>Secretariat</w:t>
            </w:r>
          </w:p>
        </w:tc>
        <w:tc>
          <w:tcPr>
            <w:tcW w:w="709" w:type="dxa"/>
            <w:tcBorders>
              <w:top w:val="single" w:sz="4" w:space="0" w:color="auto"/>
              <w:left w:val="single" w:sz="4" w:space="0" w:color="auto"/>
              <w:bottom w:val="single" w:sz="4" w:space="0" w:color="auto"/>
              <w:right w:val="single" w:sz="4" w:space="0" w:color="auto"/>
            </w:tcBorders>
          </w:tcPr>
          <w:p w14:paraId="5ED90697" w14:textId="523520C3" w:rsidR="00DB3659" w:rsidRPr="00E84E95" w:rsidRDefault="00DB3659" w:rsidP="006B257E">
            <w:pPr>
              <w:pStyle w:val="DeptBullets"/>
              <w:numPr>
                <w:ilvl w:val="0"/>
                <w:numId w:val="0"/>
              </w:numPr>
              <w:spacing w:after="0"/>
              <w:jc w:val="both"/>
              <w:rPr>
                <w:rFonts w:cs="Arial"/>
                <w:sz w:val="22"/>
                <w:szCs w:val="22"/>
              </w:rPr>
            </w:pPr>
          </w:p>
        </w:tc>
      </w:tr>
      <w:tr w:rsidR="00DB3659" w:rsidRPr="00082BDE" w14:paraId="68723089" w14:textId="77777777" w:rsidTr="00E021DA">
        <w:trPr>
          <w:trHeight w:val="354"/>
        </w:trPr>
        <w:tc>
          <w:tcPr>
            <w:tcW w:w="4112" w:type="dxa"/>
          </w:tcPr>
          <w:p w14:paraId="2EA20C14" w14:textId="77777777" w:rsidR="00DB3659" w:rsidRPr="00E84E95" w:rsidRDefault="00DB3659" w:rsidP="006B257E">
            <w:pPr>
              <w:pStyle w:val="DeptBullets"/>
              <w:numPr>
                <w:ilvl w:val="0"/>
                <w:numId w:val="0"/>
              </w:numPr>
              <w:spacing w:after="0"/>
              <w:rPr>
                <w:rFonts w:cs="Arial"/>
                <w:sz w:val="22"/>
                <w:szCs w:val="22"/>
              </w:rPr>
            </w:pPr>
            <w:r w:rsidRPr="00E84E95">
              <w:rPr>
                <w:rFonts w:cs="Arial"/>
                <w:sz w:val="22"/>
                <w:szCs w:val="22"/>
              </w:rPr>
              <w:t>Peter Strike (Member representative)</w:t>
            </w:r>
          </w:p>
        </w:tc>
        <w:tc>
          <w:tcPr>
            <w:tcW w:w="708" w:type="dxa"/>
            <w:tcBorders>
              <w:right w:val="single" w:sz="4" w:space="0" w:color="auto"/>
            </w:tcBorders>
          </w:tcPr>
          <w:p w14:paraId="19B62A8B" w14:textId="77777777" w:rsidR="00DB3659" w:rsidRPr="00E84E95" w:rsidRDefault="00DB3659" w:rsidP="006B257E">
            <w:pPr>
              <w:pStyle w:val="DeptBullets"/>
              <w:numPr>
                <w:ilvl w:val="0"/>
                <w:numId w:val="0"/>
              </w:numPr>
              <w:spacing w:after="0"/>
              <w:rPr>
                <w:rFonts w:cs="Arial"/>
                <w:sz w:val="22"/>
                <w:szCs w:val="22"/>
              </w:rPr>
            </w:pPr>
            <w:r w:rsidRPr="00E84E95">
              <w:rPr>
                <w:rFonts w:cs="Arial"/>
                <w:sz w:val="22"/>
                <w:szCs w:val="22"/>
              </w:rPr>
              <w:t>PS</w:t>
            </w:r>
          </w:p>
        </w:tc>
        <w:tc>
          <w:tcPr>
            <w:tcW w:w="3969" w:type="dxa"/>
            <w:tcBorders>
              <w:top w:val="single" w:sz="4" w:space="0" w:color="auto"/>
              <w:left w:val="single" w:sz="4" w:space="0" w:color="auto"/>
              <w:bottom w:val="single" w:sz="4" w:space="0" w:color="auto"/>
              <w:right w:val="single" w:sz="4" w:space="0" w:color="auto"/>
            </w:tcBorders>
          </w:tcPr>
          <w:p w14:paraId="7C8AD0B6" w14:textId="0C633778" w:rsidR="00DB3659" w:rsidRPr="00E84E95" w:rsidRDefault="00DB3659" w:rsidP="006B257E">
            <w:pPr>
              <w:pStyle w:val="DeptBullets"/>
              <w:numPr>
                <w:ilvl w:val="0"/>
                <w:numId w:val="0"/>
              </w:numPr>
              <w:spacing w:after="0"/>
              <w:rPr>
                <w:rFonts w:cs="Arial"/>
                <w:bCs/>
                <w:sz w:val="22"/>
                <w:szCs w:val="22"/>
              </w:rPr>
            </w:pPr>
            <w:r w:rsidRPr="00E84E95">
              <w:rPr>
                <w:rFonts w:cs="Arial"/>
                <w:sz w:val="22"/>
                <w:szCs w:val="22"/>
              </w:rPr>
              <w:t xml:space="preserve">Melanie Phillip </w:t>
            </w:r>
          </w:p>
        </w:tc>
        <w:tc>
          <w:tcPr>
            <w:tcW w:w="709" w:type="dxa"/>
            <w:tcBorders>
              <w:top w:val="single" w:sz="4" w:space="0" w:color="auto"/>
              <w:left w:val="single" w:sz="4" w:space="0" w:color="auto"/>
              <w:bottom w:val="single" w:sz="4" w:space="0" w:color="auto"/>
              <w:right w:val="single" w:sz="4" w:space="0" w:color="auto"/>
            </w:tcBorders>
          </w:tcPr>
          <w:p w14:paraId="7475DB7D" w14:textId="5553AC04" w:rsidR="00DB3659" w:rsidRPr="00E84E95" w:rsidRDefault="00DB3659" w:rsidP="006B257E">
            <w:pPr>
              <w:pStyle w:val="DeptBullets"/>
              <w:numPr>
                <w:ilvl w:val="0"/>
                <w:numId w:val="0"/>
              </w:numPr>
              <w:spacing w:after="0"/>
              <w:rPr>
                <w:rFonts w:cs="Arial"/>
                <w:bCs/>
                <w:sz w:val="22"/>
                <w:szCs w:val="22"/>
              </w:rPr>
            </w:pPr>
            <w:r w:rsidRPr="00E84E95">
              <w:rPr>
                <w:rFonts w:cs="Arial"/>
                <w:sz w:val="22"/>
                <w:szCs w:val="22"/>
              </w:rPr>
              <w:t>MP</w:t>
            </w:r>
          </w:p>
        </w:tc>
      </w:tr>
      <w:tr w:rsidR="00DB3659" w:rsidRPr="00082BDE" w14:paraId="09D70C37" w14:textId="77777777" w:rsidTr="002C0E86">
        <w:tc>
          <w:tcPr>
            <w:tcW w:w="4112" w:type="dxa"/>
          </w:tcPr>
          <w:p w14:paraId="7FBCE7C9" w14:textId="5B66B6F7" w:rsidR="00DB3659" w:rsidRPr="00E84E95" w:rsidRDefault="00DB3659" w:rsidP="006B257E">
            <w:pPr>
              <w:pStyle w:val="DeptBullets"/>
              <w:numPr>
                <w:ilvl w:val="0"/>
                <w:numId w:val="0"/>
              </w:numPr>
              <w:spacing w:after="0"/>
              <w:rPr>
                <w:rFonts w:cs="Arial"/>
                <w:sz w:val="22"/>
                <w:szCs w:val="22"/>
              </w:rPr>
            </w:pPr>
            <w:r>
              <w:rPr>
                <w:rFonts w:cs="Arial"/>
                <w:sz w:val="22"/>
                <w:szCs w:val="22"/>
              </w:rPr>
              <w:t>Simon Lowe (Employer representative)</w:t>
            </w:r>
          </w:p>
        </w:tc>
        <w:tc>
          <w:tcPr>
            <w:tcW w:w="708" w:type="dxa"/>
            <w:tcBorders>
              <w:right w:val="single" w:sz="4" w:space="0" w:color="auto"/>
            </w:tcBorders>
          </w:tcPr>
          <w:p w14:paraId="0D14F911" w14:textId="485B1BD1" w:rsidR="00DB3659" w:rsidRPr="00E84E95" w:rsidRDefault="00DB3659" w:rsidP="006B257E">
            <w:pPr>
              <w:pStyle w:val="DeptBullets"/>
              <w:numPr>
                <w:ilvl w:val="0"/>
                <w:numId w:val="0"/>
              </w:numPr>
              <w:spacing w:after="0"/>
              <w:rPr>
                <w:rFonts w:cs="Arial"/>
                <w:sz w:val="22"/>
                <w:szCs w:val="22"/>
              </w:rPr>
            </w:pPr>
            <w:r>
              <w:rPr>
                <w:rFonts w:cs="Arial"/>
                <w:sz w:val="22"/>
                <w:szCs w:val="22"/>
              </w:rPr>
              <w:t>SL</w:t>
            </w:r>
          </w:p>
        </w:tc>
        <w:tc>
          <w:tcPr>
            <w:tcW w:w="3969" w:type="dxa"/>
            <w:tcBorders>
              <w:top w:val="single" w:sz="4" w:space="0" w:color="auto"/>
              <w:left w:val="single" w:sz="4" w:space="0" w:color="auto"/>
              <w:bottom w:val="single" w:sz="4" w:space="0" w:color="auto"/>
              <w:right w:val="single" w:sz="4" w:space="0" w:color="auto"/>
            </w:tcBorders>
          </w:tcPr>
          <w:p w14:paraId="78A3BC24" w14:textId="09A9202B" w:rsidR="00DB3659" w:rsidRPr="00E84E95" w:rsidRDefault="00DB3659" w:rsidP="006B257E">
            <w:pPr>
              <w:pStyle w:val="DeptBullets"/>
              <w:numPr>
                <w:ilvl w:val="0"/>
                <w:numId w:val="0"/>
              </w:numPr>
              <w:spacing w:after="0"/>
              <w:rPr>
                <w:rFonts w:cs="Arial"/>
                <w:sz w:val="22"/>
                <w:szCs w:val="22"/>
              </w:rPr>
            </w:pPr>
            <w:r w:rsidRPr="00E84E95">
              <w:rPr>
                <w:rFonts w:cs="Arial"/>
                <w:sz w:val="22"/>
                <w:szCs w:val="22"/>
              </w:rPr>
              <w:t>Helen Cowan</w:t>
            </w:r>
          </w:p>
        </w:tc>
        <w:tc>
          <w:tcPr>
            <w:tcW w:w="709" w:type="dxa"/>
            <w:tcBorders>
              <w:top w:val="single" w:sz="4" w:space="0" w:color="auto"/>
              <w:left w:val="single" w:sz="4" w:space="0" w:color="auto"/>
              <w:bottom w:val="single" w:sz="4" w:space="0" w:color="auto"/>
              <w:right w:val="single" w:sz="4" w:space="0" w:color="auto"/>
            </w:tcBorders>
          </w:tcPr>
          <w:p w14:paraId="3C75AF68" w14:textId="1AA544FD" w:rsidR="00DB3659" w:rsidRPr="00E84E95" w:rsidRDefault="00DB3659" w:rsidP="006B257E">
            <w:pPr>
              <w:pStyle w:val="DeptBullets"/>
              <w:numPr>
                <w:ilvl w:val="0"/>
                <w:numId w:val="0"/>
              </w:numPr>
              <w:spacing w:after="0"/>
              <w:rPr>
                <w:rFonts w:cs="Arial"/>
                <w:sz w:val="22"/>
                <w:szCs w:val="22"/>
              </w:rPr>
            </w:pPr>
            <w:r w:rsidRPr="00E84E95">
              <w:rPr>
                <w:rFonts w:cs="Arial"/>
                <w:sz w:val="22"/>
                <w:szCs w:val="22"/>
              </w:rPr>
              <w:t>HC</w:t>
            </w:r>
          </w:p>
        </w:tc>
      </w:tr>
      <w:tr w:rsidR="00DB3659" w:rsidRPr="00082BDE" w14:paraId="39899A3B" w14:textId="77777777" w:rsidTr="002C0E86">
        <w:tc>
          <w:tcPr>
            <w:tcW w:w="4112" w:type="dxa"/>
          </w:tcPr>
          <w:p w14:paraId="19FC4EE2" w14:textId="6E8FC7BB" w:rsidR="00DB3659" w:rsidRPr="00E84E95" w:rsidRDefault="00DB3659" w:rsidP="006B257E">
            <w:pPr>
              <w:pStyle w:val="DeptBullets"/>
              <w:numPr>
                <w:ilvl w:val="0"/>
                <w:numId w:val="0"/>
              </w:numPr>
              <w:spacing w:after="0"/>
              <w:rPr>
                <w:rFonts w:cs="Arial"/>
                <w:b/>
                <w:bCs/>
                <w:sz w:val="22"/>
                <w:szCs w:val="22"/>
              </w:rPr>
            </w:pPr>
            <w:r w:rsidRPr="00E84E95">
              <w:rPr>
                <w:rFonts w:cs="Arial"/>
                <w:sz w:val="22"/>
                <w:szCs w:val="22"/>
              </w:rPr>
              <w:t xml:space="preserve">John McGill (Member representative) </w:t>
            </w:r>
          </w:p>
        </w:tc>
        <w:tc>
          <w:tcPr>
            <w:tcW w:w="708" w:type="dxa"/>
            <w:tcBorders>
              <w:right w:val="single" w:sz="4" w:space="0" w:color="auto"/>
            </w:tcBorders>
          </w:tcPr>
          <w:p w14:paraId="7F6AF0B7" w14:textId="77777777" w:rsidR="00DB3659" w:rsidRPr="00E84E95" w:rsidRDefault="00DB3659" w:rsidP="006B257E">
            <w:pPr>
              <w:pStyle w:val="DeptBullets"/>
              <w:numPr>
                <w:ilvl w:val="0"/>
                <w:numId w:val="0"/>
              </w:numPr>
              <w:spacing w:after="0"/>
              <w:rPr>
                <w:rFonts w:cs="Arial"/>
                <w:sz w:val="22"/>
                <w:szCs w:val="22"/>
              </w:rPr>
            </w:pPr>
            <w:r w:rsidRPr="00E84E95">
              <w:rPr>
                <w:rFonts w:cs="Arial"/>
                <w:sz w:val="22"/>
                <w:szCs w:val="22"/>
              </w:rPr>
              <w:t>JM</w:t>
            </w:r>
          </w:p>
        </w:tc>
        <w:tc>
          <w:tcPr>
            <w:tcW w:w="3969" w:type="dxa"/>
            <w:tcBorders>
              <w:top w:val="single" w:sz="4" w:space="0" w:color="auto"/>
              <w:left w:val="single" w:sz="4" w:space="0" w:color="auto"/>
              <w:bottom w:val="single" w:sz="4" w:space="0" w:color="auto"/>
              <w:right w:val="single" w:sz="4" w:space="0" w:color="auto"/>
            </w:tcBorders>
          </w:tcPr>
          <w:p w14:paraId="44A19AA9" w14:textId="2EA2C805" w:rsidR="00DB3659" w:rsidRPr="00E84E95" w:rsidRDefault="00DB3659" w:rsidP="006B257E">
            <w:pPr>
              <w:pStyle w:val="DeptBullets"/>
              <w:numPr>
                <w:ilvl w:val="0"/>
                <w:numId w:val="0"/>
              </w:numPr>
              <w:spacing w:after="0"/>
              <w:rPr>
                <w:rFonts w:cs="Arial"/>
                <w:sz w:val="22"/>
                <w:szCs w:val="22"/>
              </w:rPr>
            </w:pPr>
            <w:r>
              <w:rPr>
                <w:rFonts w:cs="Arial"/>
                <w:sz w:val="22"/>
                <w:szCs w:val="22"/>
              </w:rPr>
              <w:t>Zillay Usman</w:t>
            </w:r>
          </w:p>
        </w:tc>
        <w:tc>
          <w:tcPr>
            <w:tcW w:w="709" w:type="dxa"/>
            <w:tcBorders>
              <w:top w:val="single" w:sz="4" w:space="0" w:color="auto"/>
              <w:left w:val="single" w:sz="4" w:space="0" w:color="auto"/>
              <w:bottom w:val="single" w:sz="4" w:space="0" w:color="auto"/>
              <w:right w:val="single" w:sz="4" w:space="0" w:color="auto"/>
            </w:tcBorders>
          </w:tcPr>
          <w:p w14:paraId="06B71ABE" w14:textId="76D9407C" w:rsidR="00DB3659" w:rsidRPr="00E84E95" w:rsidRDefault="00DB3659" w:rsidP="006B257E">
            <w:pPr>
              <w:pStyle w:val="DeptBullets"/>
              <w:numPr>
                <w:ilvl w:val="0"/>
                <w:numId w:val="0"/>
              </w:numPr>
              <w:spacing w:after="0"/>
              <w:rPr>
                <w:rFonts w:cs="Arial"/>
                <w:sz w:val="22"/>
                <w:szCs w:val="22"/>
              </w:rPr>
            </w:pPr>
            <w:r>
              <w:rPr>
                <w:rFonts w:cs="Arial"/>
                <w:sz w:val="22"/>
                <w:szCs w:val="22"/>
              </w:rPr>
              <w:t>ZU</w:t>
            </w:r>
          </w:p>
        </w:tc>
      </w:tr>
      <w:tr w:rsidR="00DB3659" w:rsidRPr="00082BDE" w14:paraId="4E64CBD6" w14:textId="77777777" w:rsidTr="002C0E86">
        <w:tc>
          <w:tcPr>
            <w:tcW w:w="4112" w:type="dxa"/>
          </w:tcPr>
          <w:p w14:paraId="6EEE8D8A" w14:textId="581C7FBC" w:rsidR="00DB3659" w:rsidRPr="00E84E95" w:rsidRDefault="00DB3659" w:rsidP="006B257E">
            <w:pPr>
              <w:pStyle w:val="DeptBullets"/>
              <w:numPr>
                <w:ilvl w:val="0"/>
                <w:numId w:val="0"/>
              </w:numPr>
              <w:spacing w:after="0"/>
              <w:rPr>
                <w:rFonts w:cs="Arial"/>
                <w:sz w:val="22"/>
                <w:szCs w:val="22"/>
              </w:rPr>
            </w:pPr>
            <w:r w:rsidRPr="00E84E95">
              <w:rPr>
                <w:rFonts w:cs="Arial"/>
                <w:sz w:val="22"/>
                <w:szCs w:val="22"/>
              </w:rPr>
              <w:t>Yvonne Moult (Employer Representative)</w:t>
            </w:r>
          </w:p>
        </w:tc>
        <w:tc>
          <w:tcPr>
            <w:tcW w:w="708" w:type="dxa"/>
            <w:tcBorders>
              <w:right w:val="single" w:sz="4" w:space="0" w:color="auto"/>
            </w:tcBorders>
          </w:tcPr>
          <w:p w14:paraId="50B8EB9B" w14:textId="2C0AE033" w:rsidR="00DB3659" w:rsidRPr="00E84E95" w:rsidRDefault="00DB3659" w:rsidP="006B257E">
            <w:pPr>
              <w:pStyle w:val="DeptBullets"/>
              <w:numPr>
                <w:ilvl w:val="0"/>
                <w:numId w:val="0"/>
              </w:numPr>
              <w:spacing w:after="0"/>
              <w:rPr>
                <w:rFonts w:cs="Arial"/>
                <w:sz w:val="22"/>
                <w:szCs w:val="22"/>
              </w:rPr>
            </w:pPr>
            <w:r>
              <w:rPr>
                <w:rFonts w:cs="Arial"/>
                <w:sz w:val="22"/>
                <w:szCs w:val="22"/>
              </w:rPr>
              <w:t>YM</w:t>
            </w:r>
          </w:p>
        </w:tc>
        <w:tc>
          <w:tcPr>
            <w:tcW w:w="3969" w:type="dxa"/>
            <w:tcBorders>
              <w:top w:val="single" w:sz="4" w:space="0" w:color="auto"/>
              <w:left w:val="single" w:sz="4" w:space="0" w:color="auto"/>
              <w:bottom w:val="single" w:sz="4" w:space="0" w:color="auto"/>
              <w:right w:val="single" w:sz="4" w:space="0" w:color="auto"/>
            </w:tcBorders>
          </w:tcPr>
          <w:p w14:paraId="6133788A" w14:textId="1A4A2C62" w:rsidR="00DB3659" w:rsidRPr="00E84E95" w:rsidRDefault="00DB3659" w:rsidP="006B257E">
            <w:pPr>
              <w:pStyle w:val="DeptBullets"/>
              <w:numPr>
                <w:ilvl w:val="0"/>
                <w:numId w:val="0"/>
              </w:numPr>
              <w:spacing w:after="0"/>
              <w:rPr>
                <w:rFonts w:cs="Arial"/>
                <w:sz w:val="22"/>
                <w:szCs w:val="22"/>
              </w:rPr>
            </w:pPr>
            <w:r w:rsidRPr="00E84E95">
              <w:rPr>
                <w:rFonts w:cs="Arial"/>
                <w:sz w:val="22"/>
                <w:szCs w:val="22"/>
              </w:rPr>
              <w:t>Ruby Kennedy</w:t>
            </w:r>
          </w:p>
        </w:tc>
        <w:tc>
          <w:tcPr>
            <w:tcW w:w="709" w:type="dxa"/>
            <w:tcBorders>
              <w:top w:val="single" w:sz="4" w:space="0" w:color="auto"/>
              <w:left w:val="single" w:sz="4" w:space="0" w:color="auto"/>
              <w:bottom w:val="single" w:sz="4" w:space="0" w:color="auto"/>
              <w:right w:val="single" w:sz="4" w:space="0" w:color="auto"/>
            </w:tcBorders>
          </w:tcPr>
          <w:p w14:paraId="0EA4412B" w14:textId="3F9871FF" w:rsidR="00DB3659" w:rsidRPr="00E84E95" w:rsidRDefault="00DB3659" w:rsidP="006B257E">
            <w:pPr>
              <w:pStyle w:val="DeptBullets"/>
              <w:numPr>
                <w:ilvl w:val="0"/>
                <w:numId w:val="0"/>
              </w:numPr>
              <w:spacing w:after="0"/>
              <w:rPr>
                <w:rFonts w:cs="Arial"/>
                <w:sz w:val="22"/>
                <w:szCs w:val="22"/>
              </w:rPr>
            </w:pPr>
            <w:r w:rsidRPr="00E84E95">
              <w:rPr>
                <w:rFonts w:cs="Arial"/>
                <w:sz w:val="22"/>
                <w:szCs w:val="22"/>
              </w:rPr>
              <w:t>RK</w:t>
            </w:r>
          </w:p>
        </w:tc>
      </w:tr>
      <w:tr w:rsidR="00DB3659" w:rsidRPr="00082BDE" w14:paraId="7919FBFC" w14:textId="77777777" w:rsidTr="002C0E86">
        <w:tc>
          <w:tcPr>
            <w:tcW w:w="4112" w:type="dxa"/>
          </w:tcPr>
          <w:p w14:paraId="0BECB9F2" w14:textId="04308B5E" w:rsidR="00DB3659" w:rsidRPr="0073419D" w:rsidRDefault="00DB3659" w:rsidP="00DB3659">
            <w:pPr>
              <w:pStyle w:val="DeptBullets"/>
              <w:numPr>
                <w:ilvl w:val="0"/>
                <w:numId w:val="0"/>
              </w:numPr>
              <w:spacing w:after="0"/>
              <w:rPr>
                <w:rFonts w:cs="Arial"/>
                <w:color w:val="FF0000"/>
                <w:sz w:val="22"/>
                <w:szCs w:val="22"/>
              </w:rPr>
            </w:pPr>
            <w:r w:rsidRPr="007A282C">
              <w:rPr>
                <w:rFonts w:cs="Arial"/>
                <w:sz w:val="22"/>
                <w:szCs w:val="22"/>
              </w:rPr>
              <w:t>Peter Springhall DfE (Deputy Director)</w:t>
            </w:r>
          </w:p>
        </w:tc>
        <w:tc>
          <w:tcPr>
            <w:tcW w:w="708" w:type="dxa"/>
            <w:tcBorders>
              <w:right w:val="single" w:sz="4" w:space="0" w:color="auto"/>
            </w:tcBorders>
          </w:tcPr>
          <w:p w14:paraId="13A62D4B" w14:textId="555F5699" w:rsidR="00DB3659" w:rsidRPr="00E84E95" w:rsidRDefault="00DB3659" w:rsidP="00DB3659">
            <w:pPr>
              <w:pStyle w:val="DeptBullets"/>
              <w:numPr>
                <w:ilvl w:val="0"/>
                <w:numId w:val="0"/>
              </w:numPr>
              <w:spacing w:after="0"/>
              <w:rPr>
                <w:rFonts w:cs="Arial"/>
                <w:sz w:val="22"/>
                <w:szCs w:val="22"/>
              </w:rPr>
            </w:pPr>
            <w:r w:rsidRPr="00E84E95">
              <w:rPr>
                <w:rFonts w:cs="Arial"/>
                <w:sz w:val="22"/>
                <w:szCs w:val="22"/>
              </w:rPr>
              <w:t>PSp</w:t>
            </w:r>
          </w:p>
        </w:tc>
        <w:tc>
          <w:tcPr>
            <w:tcW w:w="3969" w:type="dxa"/>
            <w:tcBorders>
              <w:top w:val="single" w:sz="4" w:space="0" w:color="auto"/>
              <w:left w:val="single" w:sz="4" w:space="0" w:color="auto"/>
              <w:bottom w:val="single" w:sz="4" w:space="0" w:color="auto"/>
              <w:right w:val="single" w:sz="4" w:space="0" w:color="auto"/>
            </w:tcBorders>
          </w:tcPr>
          <w:p w14:paraId="69244872" w14:textId="565A2BF0" w:rsidR="00DB3659" w:rsidRPr="00E84E95" w:rsidRDefault="00DB3659" w:rsidP="00DB3659">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2FFC3214" w14:textId="5C546A08" w:rsidR="00DB3659" w:rsidRPr="00E84E95" w:rsidRDefault="00DB3659" w:rsidP="00DB3659">
            <w:pPr>
              <w:pStyle w:val="DeptBullets"/>
              <w:numPr>
                <w:ilvl w:val="0"/>
                <w:numId w:val="0"/>
              </w:numPr>
              <w:spacing w:after="0"/>
              <w:rPr>
                <w:rFonts w:cs="Arial"/>
                <w:sz w:val="22"/>
                <w:szCs w:val="22"/>
              </w:rPr>
            </w:pPr>
          </w:p>
        </w:tc>
      </w:tr>
      <w:tr w:rsidR="00DB3659" w:rsidRPr="00082BDE" w14:paraId="346601F7" w14:textId="77777777" w:rsidTr="002C0E86">
        <w:tc>
          <w:tcPr>
            <w:tcW w:w="4112" w:type="dxa"/>
          </w:tcPr>
          <w:p w14:paraId="60626564" w14:textId="77777777" w:rsidR="00DB3659" w:rsidRPr="00E84E95" w:rsidRDefault="00DB3659" w:rsidP="00DB3659">
            <w:pPr>
              <w:pStyle w:val="DeptBullets"/>
              <w:numPr>
                <w:ilvl w:val="0"/>
                <w:numId w:val="0"/>
              </w:numPr>
              <w:spacing w:after="0"/>
              <w:rPr>
                <w:rFonts w:cs="Arial"/>
                <w:sz w:val="22"/>
                <w:szCs w:val="22"/>
              </w:rPr>
            </w:pPr>
          </w:p>
        </w:tc>
        <w:tc>
          <w:tcPr>
            <w:tcW w:w="708" w:type="dxa"/>
            <w:tcBorders>
              <w:right w:val="single" w:sz="4" w:space="0" w:color="auto"/>
            </w:tcBorders>
          </w:tcPr>
          <w:p w14:paraId="39D88525" w14:textId="77777777" w:rsidR="00DB3659" w:rsidRPr="00E84E95" w:rsidRDefault="00DB3659" w:rsidP="00DB3659">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278B1C9" w14:textId="77777777" w:rsidR="00DB3659" w:rsidRPr="00E84E95" w:rsidRDefault="00DB3659" w:rsidP="00DB3659">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2B494197" w14:textId="77777777" w:rsidR="00DB3659" w:rsidRPr="00E84E95" w:rsidRDefault="00DB3659" w:rsidP="00DB3659">
            <w:pPr>
              <w:pStyle w:val="DeptBullets"/>
              <w:numPr>
                <w:ilvl w:val="0"/>
                <w:numId w:val="0"/>
              </w:numPr>
              <w:spacing w:after="0"/>
              <w:rPr>
                <w:rFonts w:cs="Arial"/>
                <w:sz w:val="22"/>
                <w:szCs w:val="22"/>
              </w:rPr>
            </w:pPr>
          </w:p>
        </w:tc>
      </w:tr>
      <w:tr w:rsidR="00DB3659" w:rsidRPr="00082BDE" w14:paraId="1FB28EFC" w14:textId="77777777" w:rsidTr="002C0E86">
        <w:tc>
          <w:tcPr>
            <w:tcW w:w="4112" w:type="dxa"/>
          </w:tcPr>
          <w:p w14:paraId="74E4E0C3" w14:textId="38A24108" w:rsidR="00DB3659" w:rsidRPr="00E84E95" w:rsidRDefault="00DB3659" w:rsidP="00DB3659">
            <w:pPr>
              <w:pStyle w:val="DeptBullets"/>
              <w:numPr>
                <w:ilvl w:val="0"/>
                <w:numId w:val="0"/>
              </w:numPr>
              <w:spacing w:after="0"/>
              <w:rPr>
                <w:rFonts w:cs="Arial"/>
                <w:sz w:val="22"/>
                <w:szCs w:val="22"/>
              </w:rPr>
            </w:pPr>
            <w:r w:rsidRPr="00E84E95">
              <w:rPr>
                <w:rFonts w:cs="Arial"/>
                <w:b/>
                <w:bCs/>
                <w:sz w:val="22"/>
                <w:szCs w:val="22"/>
              </w:rPr>
              <w:t>Apologies:</w:t>
            </w:r>
          </w:p>
        </w:tc>
        <w:tc>
          <w:tcPr>
            <w:tcW w:w="708" w:type="dxa"/>
            <w:tcBorders>
              <w:right w:val="single" w:sz="4" w:space="0" w:color="auto"/>
            </w:tcBorders>
          </w:tcPr>
          <w:p w14:paraId="0B8FA08A" w14:textId="5C46016F" w:rsidR="00DB3659" w:rsidRPr="00E84E95" w:rsidRDefault="00DB3659" w:rsidP="00DB3659">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00E7FD0" w14:textId="33C4DDF7" w:rsidR="00DB3659" w:rsidRPr="00E84E95" w:rsidRDefault="00DB3659" w:rsidP="00DB3659">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674A1272" w14:textId="13580BAE" w:rsidR="00DB3659" w:rsidRPr="00E84E95" w:rsidRDefault="00DB3659" w:rsidP="00DB3659">
            <w:pPr>
              <w:pStyle w:val="DeptBullets"/>
              <w:numPr>
                <w:ilvl w:val="0"/>
                <w:numId w:val="0"/>
              </w:numPr>
              <w:spacing w:after="0"/>
              <w:rPr>
                <w:rFonts w:cs="Arial"/>
                <w:sz w:val="22"/>
                <w:szCs w:val="22"/>
              </w:rPr>
            </w:pPr>
          </w:p>
        </w:tc>
      </w:tr>
      <w:tr w:rsidR="00DB3659" w:rsidRPr="00082BDE" w14:paraId="285371D9" w14:textId="77777777" w:rsidTr="002C0E86">
        <w:tc>
          <w:tcPr>
            <w:tcW w:w="4112" w:type="dxa"/>
          </w:tcPr>
          <w:p w14:paraId="2CEE5927" w14:textId="2127C705" w:rsidR="00DB3659" w:rsidRPr="00DB3659" w:rsidRDefault="00DB3659" w:rsidP="00DB3659">
            <w:pPr>
              <w:pStyle w:val="DeptBullets"/>
              <w:numPr>
                <w:ilvl w:val="0"/>
                <w:numId w:val="0"/>
              </w:numPr>
              <w:spacing w:after="0"/>
              <w:rPr>
                <w:rFonts w:cs="Arial"/>
                <w:sz w:val="22"/>
                <w:szCs w:val="22"/>
              </w:rPr>
            </w:pPr>
            <w:r w:rsidRPr="00DB3659">
              <w:rPr>
                <w:rFonts w:cs="Arial"/>
                <w:sz w:val="22"/>
                <w:szCs w:val="22"/>
              </w:rPr>
              <w:t>None received</w:t>
            </w:r>
          </w:p>
        </w:tc>
        <w:tc>
          <w:tcPr>
            <w:tcW w:w="708" w:type="dxa"/>
            <w:tcBorders>
              <w:right w:val="single" w:sz="4" w:space="0" w:color="auto"/>
            </w:tcBorders>
          </w:tcPr>
          <w:p w14:paraId="4EDEFC5E" w14:textId="77777777" w:rsidR="00DB3659" w:rsidRPr="00E84E95" w:rsidRDefault="00DB3659" w:rsidP="00DB3659">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B847BC3" w14:textId="77777777" w:rsidR="00DB3659" w:rsidRPr="00E84E95" w:rsidRDefault="00DB3659" w:rsidP="00DB3659">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048CCAF9" w14:textId="77777777" w:rsidR="00DB3659" w:rsidRPr="00E84E95" w:rsidRDefault="00DB3659" w:rsidP="00DB3659">
            <w:pPr>
              <w:pStyle w:val="DeptBullets"/>
              <w:numPr>
                <w:ilvl w:val="0"/>
                <w:numId w:val="0"/>
              </w:numPr>
              <w:spacing w:after="0"/>
              <w:rPr>
                <w:rFonts w:cs="Arial"/>
                <w:sz w:val="22"/>
                <w:szCs w:val="22"/>
              </w:rPr>
            </w:pPr>
          </w:p>
        </w:tc>
      </w:tr>
      <w:tr w:rsidR="00DB3659" w:rsidRPr="00082BDE" w14:paraId="35A7BD0D" w14:textId="77777777" w:rsidTr="002C0E86">
        <w:tc>
          <w:tcPr>
            <w:tcW w:w="4112" w:type="dxa"/>
          </w:tcPr>
          <w:p w14:paraId="20241EC8" w14:textId="574FD9F9" w:rsidR="00DB3659" w:rsidRPr="00614B2A" w:rsidRDefault="00DB3659" w:rsidP="00DB3659">
            <w:pPr>
              <w:pStyle w:val="DeptBullets"/>
              <w:numPr>
                <w:ilvl w:val="0"/>
                <w:numId w:val="0"/>
              </w:numPr>
              <w:spacing w:after="0"/>
              <w:rPr>
                <w:rFonts w:cs="Arial"/>
                <w:sz w:val="22"/>
                <w:szCs w:val="22"/>
              </w:rPr>
            </w:pPr>
          </w:p>
        </w:tc>
        <w:tc>
          <w:tcPr>
            <w:tcW w:w="708" w:type="dxa"/>
            <w:tcBorders>
              <w:right w:val="single" w:sz="4" w:space="0" w:color="auto"/>
            </w:tcBorders>
          </w:tcPr>
          <w:p w14:paraId="24BDB234" w14:textId="223390C9" w:rsidR="00DB3659" w:rsidRPr="00E84E95" w:rsidRDefault="00DB3659" w:rsidP="00DB3659">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C6A3CAD" w14:textId="40B4B8A3" w:rsidR="00DB3659" w:rsidRPr="00E84E95" w:rsidRDefault="00DB3659" w:rsidP="00DB3659">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32A66CC6" w14:textId="228418B6" w:rsidR="00DB3659" w:rsidRPr="00E84E95" w:rsidRDefault="00DB3659" w:rsidP="00DB3659">
            <w:pPr>
              <w:pStyle w:val="DeptBullets"/>
              <w:numPr>
                <w:ilvl w:val="0"/>
                <w:numId w:val="0"/>
              </w:numPr>
              <w:spacing w:after="0"/>
              <w:rPr>
                <w:rFonts w:cs="Arial"/>
                <w:sz w:val="22"/>
                <w:szCs w:val="22"/>
              </w:rPr>
            </w:pPr>
          </w:p>
        </w:tc>
      </w:tr>
    </w:tbl>
    <w:p w14:paraId="1F95564C" w14:textId="77777777" w:rsidR="00603062" w:rsidRPr="00082BDE" w:rsidRDefault="00603062" w:rsidP="00603062">
      <w:pPr>
        <w:pStyle w:val="DeptBullets"/>
        <w:numPr>
          <w:ilvl w:val="0"/>
          <w:numId w:val="0"/>
        </w:numPr>
        <w:spacing w:after="120"/>
        <w:jc w:val="center"/>
        <w:rPr>
          <w:rFonts w:cs="Arial"/>
          <w:b/>
          <w:sz w:val="22"/>
          <w:szCs w:val="22"/>
          <w:highlight w:val="yellow"/>
        </w:rPr>
      </w:pPr>
    </w:p>
    <w:tbl>
      <w:tblPr>
        <w:tblStyle w:val="TableGrid"/>
        <w:tblW w:w="9811" w:type="dxa"/>
        <w:tblInd w:w="-318" w:type="dxa"/>
        <w:tblLayout w:type="fixed"/>
        <w:tblLook w:val="04A0" w:firstRow="1" w:lastRow="0" w:firstColumn="1" w:lastColumn="0" w:noHBand="0" w:noVBand="1"/>
      </w:tblPr>
      <w:tblGrid>
        <w:gridCol w:w="993"/>
        <w:gridCol w:w="7400"/>
        <w:gridCol w:w="1418"/>
      </w:tblGrid>
      <w:tr w:rsidR="00905B85" w:rsidRPr="00BF7947" w14:paraId="42937151" w14:textId="77777777" w:rsidTr="00905B85">
        <w:trPr>
          <w:trHeight w:val="367"/>
        </w:trPr>
        <w:tc>
          <w:tcPr>
            <w:tcW w:w="9811" w:type="dxa"/>
            <w:gridSpan w:val="3"/>
            <w:shd w:val="clear" w:color="auto" w:fill="C6D9F1" w:themeFill="text2" w:themeFillTint="33"/>
          </w:tcPr>
          <w:p w14:paraId="3FEB57C8" w14:textId="17CE0FDE" w:rsidR="00905B85" w:rsidRPr="00BF7947" w:rsidRDefault="00905B85" w:rsidP="00905B85">
            <w:pPr>
              <w:pStyle w:val="DeptBullets"/>
              <w:numPr>
                <w:ilvl w:val="0"/>
                <w:numId w:val="0"/>
              </w:numPr>
              <w:spacing w:after="0"/>
              <w:jc w:val="center"/>
              <w:rPr>
                <w:rFonts w:cs="Arial"/>
                <w:b/>
                <w:sz w:val="22"/>
                <w:szCs w:val="22"/>
              </w:rPr>
            </w:pPr>
            <w:r>
              <w:rPr>
                <w:rFonts w:cs="Arial"/>
                <w:b/>
                <w:sz w:val="22"/>
                <w:szCs w:val="22"/>
              </w:rPr>
              <w:t>Main Board meeting</w:t>
            </w:r>
          </w:p>
        </w:tc>
      </w:tr>
      <w:tr w:rsidR="003A515D" w:rsidRPr="00BF7947" w14:paraId="774AAB40" w14:textId="77777777" w:rsidTr="002C0E86">
        <w:tc>
          <w:tcPr>
            <w:tcW w:w="993" w:type="dxa"/>
          </w:tcPr>
          <w:p w14:paraId="195C86D2" w14:textId="4DF79E22" w:rsidR="003A515D" w:rsidRPr="00BF7947" w:rsidRDefault="003A515D" w:rsidP="003A515D">
            <w:pPr>
              <w:pStyle w:val="DeptBullets"/>
              <w:numPr>
                <w:ilvl w:val="0"/>
                <w:numId w:val="0"/>
              </w:numPr>
              <w:spacing w:after="0"/>
              <w:rPr>
                <w:rFonts w:cs="Arial"/>
                <w:sz w:val="22"/>
                <w:szCs w:val="22"/>
              </w:rPr>
            </w:pPr>
          </w:p>
        </w:tc>
        <w:tc>
          <w:tcPr>
            <w:tcW w:w="7400" w:type="dxa"/>
          </w:tcPr>
          <w:p w14:paraId="5A579A28" w14:textId="211BA57A" w:rsidR="003A515D" w:rsidRPr="006515B0" w:rsidRDefault="006515B0" w:rsidP="00905B85">
            <w:pPr>
              <w:pStyle w:val="DeptBullets"/>
              <w:numPr>
                <w:ilvl w:val="0"/>
                <w:numId w:val="0"/>
              </w:numPr>
              <w:tabs>
                <w:tab w:val="left" w:pos="33"/>
              </w:tabs>
              <w:spacing w:after="0"/>
              <w:rPr>
                <w:rFonts w:cs="Arial"/>
                <w:b/>
                <w:bCs/>
                <w:sz w:val="22"/>
                <w:szCs w:val="22"/>
              </w:rPr>
            </w:pPr>
            <w:r w:rsidRPr="006515B0">
              <w:rPr>
                <w:rFonts w:cs="Arial"/>
                <w:b/>
                <w:bCs/>
                <w:sz w:val="22"/>
                <w:szCs w:val="22"/>
              </w:rPr>
              <w:t xml:space="preserve">Item </w:t>
            </w:r>
          </w:p>
        </w:tc>
        <w:tc>
          <w:tcPr>
            <w:tcW w:w="1418" w:type="dxa"/>
          </w:tcPr>
          <w:p w14:paraId="6417920B" w14:textId="474861B7" w:rsidR="003A515D" w:rsidRPr="006515B0" w:rsidRDefault="006515B0" w:rsidP="006515B0">
            <w:pPr>
              <w:pStyle w:val="DeptBullets"/>
              <w:numPr>
                <w:ilvl w:val="0"/>
                <w:numId w:val="0"/>
              </w:numPr>
              <w:spacing w:after="0"/>
              <w:rPr>
                <w:rFonts w:cs="Arial"/>
                <w:b/>
                <w:bCs/>
                <w:sz w:val="22"/>
                <w:szCs w:val="22"/>
              </w:rPr>
            </w:pPr>
            <w:r w:rsidRPr="006515B0">
              <w:rPr>
                <w:rFonts w:cs="Arial"/>
                <w:b/>
                <w:bCs/>
                <w:sz w:val="22"/>
                <w:szCs w:val="22"/>
              </w:rPr>
              <w:t>Action</w:t>
            </w:r>
          </w:p>
        </w:tc>
      </w:tr>
      <w:tr w:rsidR="00905B85" w:rsidRPr="00BF7947" w14:paraId="461162CD" w14:textId="77777777" w:rsidTr="002C0E86">
        <w:tc>
          <w:tcPr>
            <w:tcW w:w="993" w:type="dxa"/>
          </w:tcPr>
          <w:p w14:paraId="638A1012" w14:textId="5D25880C" w:rsidR="00905B85" w:rsidRPr="00BF7947" w:rsidRDefault="00905B85" w:rsidP="00905B85">
            <w:pPr>
              <w:pStyle w:val="DeptBullets"/>
              <w:numPr>
                <w:ilvl w:val="0"/>
                <w:numId w:val="0"/>
              </w:numPr>
              <w:spacing w:after="0"/>
              <w:rPr>
                <w:rFonts w:cs="Arial"/>
                <w:sz w:val="22"/>
                <w:szCs w:val="22"/>
              </w:rPr>
            </w:pPr>
            <w:r w:rsidRPr="00B9441C">
              <w:rPr>
                <w:rFonts w:cs="Arial"/>
                <w:sz w:val="22"/>
                <w:szCs w:val="22"/>
              </w:rPr>
              <w:t>Agenda item 1</w:t>
            </w:r>
          </w:p>
        </w:tc>
        <w:tc>
          <w:tcPr>
            <w:tcW w:w="7400" w:type="dxa"/>
          </w:tcPr>
          <w:p w14:paraId="2339A971" w14:textId="77777777" w:rsidR="00F73C82" w:rsidRPr="00983BA4" w:rsidRDefault="00F73C82" w:rsidP="00F73C82">
            <w:pPr>
              <w:pStyle w:val="DeptBullets"/>
              <w:numPr>
                <w:ilvl w:val="0"/>
                <w:numId w:val="0"/>
              </w:numPr>
              <w:spacing w:after="0"/>
              <w:rPr>
                <w:rFonts w:cs="Arial"/>
                <w:b/>
                <w:sz w:val="22"/>
                <w:szCs w:val="22"/>
              </w:rPr>
            </w:pPr>
            <w:r w:rsidRPr="00983BA4">
              <w:rPr>
                <w:rFonts w:cs="Arial"/>
                <w:b/>
                <w:sz w:val="22"/>
                <w:szCs w:val="22"/>
              </w:rPr>
              <w:t>Introduction, attendance, apologies:</w:t>
            </w:r>
          </w:p>
          <w:p w14:paraId="76262B7D" w14:textId="77777777" w:rsidR="00F73C82" w:rsidRPr="00983BA4" w:rsidRDefault="00F73C82" w:rsidP="00614B2A">
            <w:pPr>
              <w:pStyle w:val="DeptBullets"/>
              <w:numPr>
                <w:ilvl w:val="0"/>
                <w:numId w:val="7"/>
              </w:numPr>
              <w:spacing w:after="0"/>
              <w:ind w:left="203" w:hanging="284"/>
              <w:rPr>
                <w:rFonts w:cs="Arial"/>
                <w:b/>
                <w:bCs/>
                <w:sz w:val="22"/>
                <w:szCs w:val="22"/>
              </w:rPr>
            </w:pPr>
            <w:r w:rsidRPr="00983BA4">
              <w:rPr>
                <w:rFonts w:cs="Arial"/>
                <w:sz w:val="22"/>
                <w:szCs w:val="22"/>
              </w:rPr>
              <w:t xml:space="preserve">NM welcomed </w:t>
            </w:r>
            <w:r>
              <w:rPr>
                <w:rFonts w:cs="Arial"/>
                <w:sz w:val="22"/>
                <w:szCs w:val="22"/>
              </w:rPr>
              <w:t>everyone to the meeting.</w:t>
            </w:r>
          </w:p>
          <w:p w14:paraId="315F59A4" w14:textId="77777777" w:rsidR="00F73C82" w:rsidRPr="00614B2A" w:rsidRDefault="00F73C82" w:rsidP="00614B2A">
            <w:pPr>
              <w:pStyle w:val="DeptBullets"/>
              <w:numPr>
                <w:ilvl w:val="0"/>
                <w:numId w:val="7"/>
              </w:numPr>
              <w:spacing w:after="0"/>
              <w:ind w:left="203" w:hanging="284"/>
              <w:rPr>
                <w:rFonts w:cs="Arial"/>
                <w:sz w:val="22"/>
                <w:szCs w:val="22"/>
              </w:rPr>
            </w:pPr>
            <w:r w:rsidRPr="00614B2A">
              <w:rPr>
                <w:rFonts w:cs="Arial"/>
                <w:sz w:val="22"/>
                <w:szCs w:val="22"/>
              </w:rPr>
              <w:t>NM stated that Board members Kate Atkinson and Maria Chondrogianni were attending virtually.</w:t>
            </w:r>
          </w:p>
          <w:p w14:paraId="31FEAC8A" w14:textId="77777777" w:rsidR="00F73C82" w:rsidRPr="00614B2A" w:rsidRDefault="00F73C82" w:rsidP="00614B2A">
            <w:pPr>
              <w:pStyle w:val="DeptBullets"/>
              <w:numPr>
                <w:ilvl w:val="0"/>
                <w:numId w:val="7"/>
              </w:numPr>
              <w:spacing w:after="0"/>
              <w:ind w:left="203" w:hanging="284"/>
              <w:rPr>
                <w:rFonts w:cs="Arial"/>
                <w:sz w:val="22"/>
                <w:szCs w:val="22"/>
              </w:rPr>
            </w:pPr>
            <w:r w:rsidRPr="00614B2A">
              <w:rPr>
                <w:rFonts w:cs="Arial"/>
                <w:sz w:val="22"/>
                <w:szCs w:val="22"/>
              </w:rPr>
              <w:t>There were no apologies recorded.</w:t>
            </w:r>
          </w:p>
          <w:p w14:paraId="122DFA4F" w14:textId="77777777" w:rsidR="00F73C82" w:rsidRPr="00983BA4" w:rsidRDefault="00F73C82" w:rsidP="00F73C82">
            <w:pPr>
              <w:pStyle w:val="DeptBullets"/>
              <w:numPr>
                <w:ilvl w:val="0"/>
                <w:numId w:val="0"/>
              </w:numPr>
              <w:spacing w:after="0"/>
              <w:rPr>
                <w:rFonts w:cs="Arial"/>
                <w:b/>
                <w:bCs/>
                <w:sz w:val="22"/>
                <w:szCs w:val="22"/>
              </w:rPr>
            </w:pPr>
          </w:p>
          <w:p w14:paraId="08E869D1" w14:textId="77777777" w:rsidR="00F73C82" w:rsidRPr="00983BA4" w:rsidRDefault="00F73C82" w:rsidP="00F73C82">
            <w:pPr>
              <w:pStyle w:val="DeptBullets"/>
              <w:numPr>
                <w:ilvl w:val="0"/>
                <w:numId w:val="0"/>
              </w:numPr>
              <w:tabs>
                <w:tab w:val="left" w:pos="33"/>
              </w:tabs>
              <w:spacing w:after="0"/>
              <w:rPr>
                <w:rFonts w:cs="Arial"/>
                <w:b/>
                <w:sz w:val="22"/>
                <w:szCs w:val="22"/>
              </w:rPr>
            </w:pPr>
            <w:r w:rsidRPr="00983BA4">
              <w:rPr>
                <w:rFonts w:cs="Arial"/>
                <w:b/>
                <w:sz w:val="22"/>
                <w:szCs w:val="22"/>
              </w:rPr>
              <w:t xml:space="preserve">Register of Interests: </w:t>
            </w:r>
          </w:p>
          <w:p w14:paraId="5730247B" w14:textId="77777777" w:rsidR="00F73C82" w:rsidRPr="00983BA4" w:rsidRDefault="00F73C82" w:rsidP="00614B2A">
            <w:pPr>
              <w:pStyle w:val="DeptBullets"/>
              <w:numPr>
                <w:ilvl w:val="0"/>
                <w:numId w:val="7"/>
              </w:numPr>
              <w:spacing w:after="0"/>
              <w:ind w:left="203" w:hanging="284"/>
              <w:rPr>
                <w:rFonts w:cs="Arial"/>
                <w:sz w:val="22"/>
                <w:szCs w:val="22"/>
              </w:rPr>
            </w:pPr>
            <w:r w:rsidRPr="00983BA4">
              <w:rPr>
                <w:rFonts w:cs="Arial"/>
                <w:sz w:val="22"/>
                <w:szCs w:val="22"/>
              </w:rPr>
              <w:t>NM noted the updates to the register and was satisfied there were no conflicts of interest to prevent the meeting going ahead.</w:t>
            </w:r>
          </w:p>
          <w:p w14:paraId="6CF46D4E" w14:textId="77777777" w:rsidR="00F73C82" w:rsidRDefault="00F73C82" w:rsidP="00F73C82">
            <w:pPr>
              <w:pStyle w:val="DeptBullets"/>
              <w:numPr>
                <w:ilvl w:val="0"/>
                <w:numId w:val="0"/>
              </w:numPr>
              <w:tabs>
                <w:tab w:val="left" w:pos="33"/>
              </w:tabs>
              <w:spacing w:after="0"/>
              <w:ind w:left="33"/>
              <w:rPr>
                <w:rFonts w:cs="Arial"/>
                <w:b/>
                <w:bCs/>
                <w:sz w:val="22"/>
                <w:szCs w:val="22"/>
              </w:rPr>
            </w:pPr>
          </w:p>
          <w:p w14:paraId="78123561" w14:textId="77777777" w:rsidR="00F73C82" w:rsidRPr="00983BA4" w:rsidRDefault="00F73C82" w:rsidP="00F73C82">
            <w:pPr>
              <w:pStyle w:val="DeptBullets"/>
              <w:numPr>
                <w:ilvl w:val="0"/>
                <w:numId w:val="0"/>
              </w:numPr>
              <w:tabs>
                <w:tab w:val="left" w:pos="33"/>
              </w:tabs>
              <w:spacing w:after="0"/>
              <w:ind w:left="33"/>
              <w:rPr>
                <w:rFonts w:cs="Arial"/>
                <w:b/>
                <w:bCs/>
                <w:sz w:val="22"/>
                <w:szCs w:val="22"/>
              </w:rPr>
            </w:pPr>
            <w:r w:rsidRPr="00983BA4">
              <w:rPr>
                <w:rFonts w:cs="Arial"/>
                <w:b/>
                <w:bCs/>
                <w:sz w:val="22"/>
                <w:szCs w:val="22"/>
              </w:rPr>
              <w:t>Minutes of the previous meeting (Paper 2):</w:t>
            </w:r>
          </w:p>
          <w:p w14:paraId="6D96C7BE" w14:textId="77777777" w:rsidR="00F73C82" w:rsidRPr="00983BA4" w:rsidRDefault="00F73C82" w:rsidP="00614B2A">
            <w:pPr>
              <w:pStyle w:val="DeptBullets"/>
              <w:numPr>
                <w:ilvl w:val="0"/>
                <w:numId w:val="7"/>
              </w:numPr>
              <w:spacing w:after="0"/>
              <w:ind w:left="203" w:hanging="284"/>
              <w:rPr>
                <w:rFonts w:cs="Arial"/>
                <w:sz w:val="22"/>
                <w:szCs w:val="22"/>
              </w:rPr>
            </w:pPr>
            <w:r w:rsidRPr="00983BA4">
              <w:rPr>
                <w:rFonts w:cs="Arial"/>
                <w:sz w:val="22"/>
                <w:szCs w:val="22"/>
              </w:rPr>
              <w:t xml:space="preserve">The minutes were agreed as an accurate record of the meeting of 19 April 2023. </w:t>
            </w:r>
          </w:p>
          <w:p w14:paraId="42977CBF" w14:textId="7A121843" w:rsidR="00905B85" w:rsidRPr="00BF7947" w:rsidRDefault="00905B85" w:rsidP="00905B85">
            <w:pPr>
              <w:pStyle w:val="DeptBullets"/>
              <w:numPr>
                <w:ilvl w:val="0"/>
                <w:numId w:val="0"/>
              </w:numPr>
              <w:spacing w:after="0"/>
              <w:rPr>
                <w:rFonts w:cs="Arial"/>
                <w:b/>
                <w:sz w:val="22"/>
                <w:szCs w:val="22"/>
              </w:rPr>
            </w:pPr>
          </w:p>
        </w:tc>
        <w:tc>
          <w:tcPr>
            <w:tcW w:w="1418" w:type="dxa"/>
          </w:tcPr>
          <w:p w14:paraId="48998F0B" w14:textId="77777777" w:rsidR="00905B85" w:rsidRPr="00BF7947" w:rsidRDefault="00905B85" w:rsidP="00905B85">
            <w:pPr>
              <w:pStyle w:val="DeptBullets"/>
              <w:numPr>
                <w:ilvl w:val="0"/>
                <w:numId w:val="0"/>
              </w:numPr>
              <w:spacing w:after="0"/>
              <w:rPr>
                <w:rFonts w:cs="Arial"/>
                <w:sz w:val="22"/>
                <w:szCs w:val="22"/>
              </w:rPr>
            </w:pPr>
          </w:p>
        </w:tc>
      </w:tr>
      <w:tr w:rsidR="00905B85" w:rsidRPr="00BF7947" w14:paraId="3CF59C3E" w14:textId="77777777" w:rsidTr="002C0E86">
        <w:tc>
          <w:tcPr>
            <w:tcW w:w="993" w:type="dxa"/>
            <w:shd w:val="clear" w:color="auto" w:fill="auto"/>
          </w:tcPr>
          <w:p w14:paraId="0698AEBD" w14:textId="77777777" w:rsidR="00905B85" w:rsidRPr="00BF7947" w:rsidRDefault="00905B85" w:rsidP="00905B85">
            <w:pPr>
              <w:pStyle w:val="DeptBullets"/>
              <w:numPr>
                <w:ilvl w:val="0"/>
                <w:numId w:val="0"/>
              </w:numPr>
              <w:spacing w:after="0"/>
              <w:rPr>
                <w:rFonts w:cs="Arial"/>
                <w:sz w:val="22"/>
                <w:szCs w:val="22"/>
              </w:rPr>
            </w:pPr>
            <w:r w:rsidRPr="00B9441C">
              <w:rPr>
                <w:rFonts w:cs="Arial"/>
                <w:sz w:val="22"/>
                <w:szCs w:val="22"/>
              </w:rPr>
              <w:t>Agenda item 2</w:t>
            </w:r>
          </w:p>
        </w:tc>
        <w:tc>
          <w:tcPr>
            <w:tcW w:w="7400" w:type="dxa"/>
            <w:shd w:val="clear" w:color="auto" w:fill="auto"/>
          </w:tcPr>
          <w:p w14:paraId="6F93E3FA" w14:textId="77777777" w:rsidR="00B87B35" w:rsidRPr="00BF7947" w:rsidRDefault="00B87B35" w:rsidP="00B87B35">
            <w:pPr>
              <w:pStyle w:val="DeptBullets"/>
              <w:numPr>
                <w:ilvl w:val="0"/>
                <w:numId w:val="0"/>
              </w:numPr>
              <w:spacing w:after="0"/>
              <w:rPr>
                <w:rFonts w:cs="Arial"/>
                <w:b/>
                <w:bCs/>
                <w:sz w:val="22"/>
                <w:szCs w:val="22"/>
              </w:rPr>
            </w:pPr>
            <w:r w:rsidRPr="00BF7947">
              <w:rPr>
                <w:rFonts w:cs="Arial"/>
                <w:b/>
                <w:bCs/>
                <w:sz w:val="22"/>
                <w:szCs w:val="22"/>
              </w:rPr>
              <w:t>Actions update (Paper 3):</w:t>
            </w:r>
          </w:p>
          <w:p w14:paraId="179DEDF3" w14:textId="77777777" w:rsidR="00B87B35" w:rsidRPr="00BF7947" w:rsidRDefault="00B87B35" w:rsidP="00B87B35">
            <w:pPr>
              <w:pStyle w:val="DeptBullets"/>
              <w:numPr>
                <w:ilvl w:val="0"/>
                <w:numId w:val="0"/>
              </w:numPr>
              <w:spacing w:after="0"/>
              <w:rPr>
                <w:rFonts w:cs="Arial"/>
                <w:b/>
                <w:bCs/>
                <w:sz w:val="22"/>
                <w:szCs w:val="22"/>
              </w:rPr>
            </w:pPr>
          </w:p>
          <w:p w14:paraId="20BE4E22" w14:textId="77777777" w:rsidR="00B87B35" w:rsidRPr="00BF7947" w:rsidRDefault="00B87B35" w:rsidP="00B87B35">
            <w:pPr>
              <w:pStyle w:val="DeptBullets"/>
              <w:numPr>
                <w:ilvl w:val="0"/>
                <w:numId w:val="0"/>
              </w:numPr>
              <w:tabs>
                <w:tab w:val="left" w:pos="33"/>
              </w:tabs>
              <w:spacing w:after="0"/>
              <w:rPr>
                <w:rFonts w:cs="Arial"/>
                <w:sz w:val="22"/>
                <w:szCs w:val="22"/>
              </w:rPr>
            </w:pPr>
            <w:r w:rsidRPr="00BF7947">
              <w:rPr>
                <w:rFonts w:cs="Arial"/>
                <w:sz w:val="22"/>
                <w:szCs w:val="22"/>
              </w:rPr>
              <w:t xml:space="preserve">NM discussed the ‘open’ actions - </w:t>
            </w:r>
          </w:p>
          <w:p w14:paraId="3FC83370" w14:textId="77777777" w:rsidR="00B87B35" w:rsidRPr="00BF7947" w:rsidRDefault="00B87B35" w:rsidP="00B87B35">
            <w:pPr>
              <w:pStyle w:val="DeptBullets"/>
              <w:numPr>
                <w:ilvl w:val="0"/>
                <w:numId w:val="0"/>
              </w:numPr>
              <w:tabs>
                <w:tab w:val="left" w:pos="33"/>
              </w:tabs>
              <w:spacing w:after="0"/>
              <w:rPr>
                <w:rFonts w:cs="Arial"/>
                <w:b/>
                <w:bCs/>
                <w:sz w:val="22"/>
                <w:szCs w:val="22"/>
              </w:rPr>
            </w:pPr>
          </w:p>
          <w:p w14:paraId="7E6A154B" w14:textId="77777777" w:rsidR="00B87B35" w:rsidRPr="00C51F33" w:rsidRDefault="00B87B35" w:rsidP="00614B2A">
            <w:pPr>
              <w:pStyle w:val="DeptBullets"/>
              <w:numPr>
                <w:ilvl w:val="0"/>
                <w:numId w:val="7"/>
              </w:numPr>
              <w:spacing w:after="0"/>
              <w:ind w:left="203" w:hanging="284"/>
              <w:rPr>
                <w:rFonts w:cs="Arial"/>
                <w:sz w:val="22"/>
                <w:szCs w:val="22"/>
              </w:rPr>
            </w:pPr>
            <w:r w:rsidRPr="00C51F33">
              <w:rPr>
                <w:rFonts w:cs="Arial"/>
                <w:b/>
                <w:bCs/>
                <w:sz w:val="22"/>
                <w:szCs w:val="22"/>
              </w:rPr>
              <w:t xml:space="preserve">AP3/191022 </w:t>
            </w:r>
            <w:r w:rsidRPr="00C51F33">
              <w:rPr>
                <w:rFonts w:cs="Arial"/>
                <w:b/>
                <w:bCs/>
                <w:i/>
                <w:iCs/>
                <w:sz w:val="22"/>
                <w:szCs w:val="22"/>
              </w:rPr>
              <w:t xml:space="preserve">Cross cutting strategic issue – Equality, Diversity and </w:t>
            </w:r>
            <w:r w:rsidRPr="00C51F33">
              <w:rPr>
                <w:rFonts w:cs="Arial"/>
                <w:b/>
                <w:bCs/>
                <w:i/>
                <w:iCs/>
                <w:sz w:val="22"/>
                <w:szCs w:val="22"/>
              </w:rPr>
              <w:lastRenderedPageBreak/>
              <w:t>Inclusion (EDI paper 4</w:t>
            </w:r>
            <w:r w:rsidRPr="00C51F33">
              <w:rPr>
                <w:rFonts w:cs="Arial"/>
                <w:i/>
                <w:iCs/>
                <w:sz w:val="22"/>
                <w:szCs w:val="22"/>
              </w:rPr>
              <w:t>)</w:t>
            </w:r>
            <w:r w:rsidRPr="00C51F33">
              <w:rPr>
                <w:rFonts w:cs="Arial"/>
                <w:sz w:val="22"/>
                <w:szCs w:val="22"/>
              </w:rPr>
              <w:t xml:space="preserve"> and the equalities analysis that the Department would like to conduct.  </w:t>
            </w:r>
            <w:r>
              <w:rPr>
                <w:rFonts w:cs="Arial"/>
                <w:sz w:val="22"/>
                <w:szCs w:val="22"/>
              </w:rPr>
              <w:t>No further update since the previous one, where JB reported that this will commence following full implementation of the Transitional Protection remedy.</w:t>
            </w:r>
          </w:p>
          <w:p w14:paraId="46BFD4A2" w14:textId="77777777" w:rsidR="00B87B35" w:rsidRPr="00BF7947" w:rsidRDefault="00B87B35" w:rsidP="00B87B35">
            <w:pPr>
              <w:pStyle w:val="DeptBullets"/>
              <w:numPr>
                <w:ilvl w:val="0"/>
                <w:numId w:val="0"/>
              </w:numPr>
              <w:tabs>
                <w:tab w:val="left" w:pos="33"/>
              </w:tabs>
              <w:spacing w:after="0"/>
              <w:ind w:left="317"/>
              <w:rPr>
                <w:rFonts w:cs="Arial"/>
                <w:sz w:val="22"/>
                <w:szCs w:val="22"/>
              </w:rPr>
            </w:pPr>
          </w:p>
          <w:p w14:paraId="484D2464" w14:textId="77777777" w:rsidR="00B87B35" w:rsidRPr="006A5AA5" w:rsidRDefault="00B87B35" w:rsidP="00614B2A">
            <w:pPr>
              <w:pStyle w:val="DeptBullets"/>
              <w:numPr>
                <w:ilvl w:val="0"/>
                <w:numId w:val="7"/>
              </w:numPr>
              <w:spacing w:after="0"/>
              <w:ind w:left="203" w:hanging="284"/>
              <w:rPr>
                <w:rFonts w:cs="Arial"/>
                <w:sz w:val="22"/>
                <w:szCs w:val="22"/>
              </w:rPr>
            </w:pPr>
            <w:r w:rsidRPr="006A5AA5">
              <w:rPr>
                <w:rFonts w:cs="Arial"/>
                <w:b/>
                <w:bCs/>
                <w:sz w:val="22"/>
                <w:szCs w:val="22"/>
              </w:rPr>
              <w:t>AP6/191022</w:t>
            </w:r>
            <w:r w:rsidRPr="006A5AA5">
              <w:rPr>
                <w:rFonts w:cs="Arial"/>
                <w:sz w:val="22"/>
                <w:szCs w:val="22"/>
              </w:rPr>
              <w:t xml:space="preserve"> </w:t>
            </w:r>
            <w:r w:rsidRPr="006A5AA5">
              <w:rPr>
                <w:rFonts w:cs="Arial"/>
                <w:b/>
                <w:bCs/>
                <w:i/>
                <w:iCs/>
                <w:sz w:val="22"/>
                <w:szCs w:val="22"/>
              </w:rPr>
              <w:t xml:space="preserve">Cross cutting strategic issue – Equality, Diversity and Inclusion.  </w:t>
            </w:r>
            <w:r w:rsidRPr="006A5AA5">
              <w:rPr>
                <w:rFonts w:cs="Arial"/>
                <w:sz w:val="22"/>
                <w:szCs w:val="22"/>
              </w:rPr>
              <w:t>JB has previously confirmed that scheme rules will meet the requirements in The Pensions Regulator (TPR) guidance.</w:t>
            </w:r>
            <w:r>
              <w:rPr>
                <w:rFonts w:cs="Arial"/>
                <w:sz w:val="22"/>
                <w:szCs w:val="22"/>
              </w:rPr>
              <w:t xml:space="preserve">  </w:t>
            </w:r>
            <w:r w:rsidRPr="00614B2A">
              <w:rPr>
                <w:rFonts w:cs="Arial"/>
                <w:sz w:val="22"/>
                <w:szCs w:val="22"/>
              </w:rPr>
              <w:t>The Corporate Plan has now been received by the Department and is currently being reviewed.  Highlights will be reported to the Board meeting in January 2024.</w:t>
            </w:r>
          </w:p>
          <w:p w14:paraId="5279EC7D" w14:textId="77777777" w:rsidR="00B87B35" w:rsidRPr="007574F8" w:rsidRDefault="00B87B35" w:rsidP="00B87B35">
            <w:pPr>
              <w:pStyle w:val="DeptBullets"/>
              <w:numPr>
                <w:ilvl w:val="0"/>
                <w:numId w:val="0"/>
              </w:numPr>
              <w:tabs>
                <w:tab w:val="left" w:pos="33"/>
              </w:tabs>
              <w:spacing w:after="0"/>
              <w:ind w:left="720" w:hanging="360"/>
              <w:rPr>
                <w:rFonts w:cs="Arial"/>
                <w:sz w:val="22"/>
                <w:szCs w:val="22"/>
              </w:rPr>
            </w:pPr>
          </w:p>
          <w:p w14:paraId="1380E1DF" w14:textId="72CEE636" w:rsidR="001F0884" w:rsidRPr="001F0884" w:rsidRDefault="00B87B35" w:rsidP="00AB647B">
            <w:pPr>
              <w:pStyle w:val="DeptBullets"/>
              <w:numPr>
                <w:ilvl w:val="0"/>
                <w:numId w:val="7"/>
              </w:numPr>
              <w:spacing w:after="0"/>
              <w:ind w:left="203" w:hanging="284"/>
              <w:rPr>
                <w:rFonts w:cs="Arial"/>
                <w:sz w:val="22"/>
                <w:szCs w:val="22"/>
              </w:rPr>
            </w:pPr>
            <w:r w:rsidRPr="00BF7947">
              <w:rPr>
                <w:rFonts w:cs="Arial"/>
                <w:b/>
                <w:bCs/>
                <w:sz w:val="22"/>
                <w:szCs w:val="22"/>
              </w:rPr>
              <w:t>AP</w:t>
            </w:r>
            <w:r>
              <w:rPr>
                <w:rFonts w:cs="Arial"/>
                <w:b/>
                <w:bCs/>
                <w:sz w:val="22"/>
                <w:szCs w:val="22"/>
              </w:rPr>
              <w:t>4</w:t>
            </w:r>
            <w:r w:rsidRPr="00BF7947">
              <w:rPr>
                <w:rFonts w:cs="Arial"/>
                <w:b/>
                <w:bCs/>
                <w:sz w:val="22"/>
                <w:szCs w:val="22"/>
              </w:rPr>
              <w:t>/19</w:t>
            </w:r>
            <w:r>
              <w:rPr>
                <w:rFonts w:cs="Arial"/>
                <w:b/>
                <w:bCs/>
                <w:sz w:val="22"/>
                <w:szCs w:val="22"/>
              </w:rPr>
              <w:t>0423</w:t>
            </w:r>
            <w:r w:rsidRPr="00BF7947">
              <w:rPr>
                <w:rFonts w:cs="Arial"/>
                <w:sz w:val="22"/>
                <w:szCs w:val="22"/>
              </w:rPr>
              <w:t xml:space="preserve"> </w:t>
            </w:r>
            <w:r>
              <w:rPr>
                <w:rFonts w:cs="Arial"/>
                <w:b/>
                <w:bCs/>
                <w:i/>
                <w:iCs/>
                <w:sz w:val="22"/>
                <w:szCs w:val="22"/>
              </w:rPr>
              <w:t xml:space="preserve">Information to Members and Communications sub-committee update.  </w:t>
            </w:r>
            <w:r>
              <w:rPr>
                <w:rFonts w:cs="Arial"/>
                <w:sz w:val="22"/>
                <w:szCs w:val="22"/>
              </w:rPr>
              <w:t xml:space="preserve">The secretariat have emailed the ARC secretariat for an update from the ARC meeting. </w:t>
            </w:r>
          </w:p>
        </w:tc>
        <w:tc>
          <w:tcPr>
            <w:tcW w:w="1418" w:type="dxa"/>
            <w:shd w:val="clear" w:color="auto" w:fill="auto"/>
          </w:tcPr>
          <w:p w14:paraId="5265D63E" w14:textId="77777777" w:rsidR="00905B85" w:rsidRPr="00BF7947" w:rsidRDefault="00905B85" w:rsidP="00905B85">
            <w:pPr>
              <w:pStyle w:val="DeptBullets"/>
              <w:numPr>
                <w:ilvl w:val="0"/>
                <w:numId w:val="0"/>
              </w:numPr>
              <w:spacing w:after="0"/>
              <w:rPr>
                <w:rFonts w:cs="Arial"/>
                <w:sz w:val="22"/>
                <w:szCs w:val="22"/>
              </w:rPr>
            </w:pPr>
          </w:p>
          <w:p w14:paraId="27D8E523" w14:textId="77777777" w:rsidR="00905B85" w:rsidRPr="00BF7947" w:rsidRDefault="00905B85" w:rsidP="00905B85">
            <w:pPr>
              <w:pStyle w:val="DeptBullets"/>
              <w:numPr>
                <w:ilvl w:val="0"/>
                <w:numId w:val="0"/>
              </w:numPr>
              <w:spacing w:after="0"/>
              <w:rPr>
                <w:rFonts w:cs="Arial"/>
                <w:sz w:val="22"/>
                <w:szCs w:val="22"/>
              </w:rPr>
            </w:pPr>
          </w:p>
          <w:p w14:paraId="46DB36AC" w14:textId="77777777" w:rsidR="00905B85" w:rsidRPr="00BF7947" w:rsidRDefault="00905B85" w:rsidP="00905B85">
            <w:pPr>
              <w:pStyle w:val="DeptBullets"/>
              <w:numPr>
                <w:ilvl w:val="0"/>
                <w:numId w:val="0"/>
              </w:numPr>
              <w:spacing w:after="0"/>
              <w:rPr>
                <w:rFonts w:cs="Arial"/>
                <w:sz w:val="22"/>
                <w:szCs w:val="22"/>
              </w:rPr>
            </w:pPr>
          </w:p>
          <w:p w14:paraId="534C9B7B" w14:textId="77777777" w:rsidR="00905B85" w:rsidRPr="00BF7947" w:rsidRDefault="00905B85" w:rsidP="00905B85">
            <w:pPr>
              <w:pStyle w:val="DeptBullets"/>
              <w:numPr>
                <w:ilvl w:val="0"/>
                <w:numId w:val="0"/>
              </w:numPr>
              <w:spacing w:after="0"/>
              <w:rPr>
                <w:rFonts w:cs="Arial"/>
                <w:sz w:val="22"/>
                <w:szCs w:val="22"/>
              </w:rPr>
            </w:pPr>
          </w:p>
        </w:tc>
      </w:tr>
      <w:tr w:rsidR="00905B85" w:rsidRPr="00BF7947" w14:paraId="2CA7F2F5" w14:textId="77777777" w:rsidTr="002C0E86">
        <w:tc>
          <w:tcPr>
            <w:tcW w:w="993" w:type="dxa"/>
            <w:shd w:val="clear" w:color="auto" w:fill="auto"/>
          </w:tcPr>
          <w:p w14:paraId="4D5C118F" w14:textId="6EB3BE9A" w:rsidR="00905B85" w:rsidRPr="00BF7947" w:rsidRDefault="00905B85" w:rsidP="00905B85">
            <w:pPr>
              <w:pStyle w:val="DeptBullets"/>
              <w:numPr>
                <w:ilvl w:val="0"/>
                <w:numId w:val="0"/>
              </w:numPr>
              <w:spacing w:after="0"/>
              <w:rPr>
                <w:rFonts w:cs="Arial"/>
                <w:sz w:val="22"/>
                <w:szCs w:val="22"/>
              </w:rPr>
            </w:pPr>
            <w:r w:rsidRPr="00B9441C">
              <w:rPr>
                <w:rFonts w:cs="Arial"/>
                <w:sz w:val="22"/>
                <w:szCs w:val="22"/>
              </w:rPr>
              <w:t>Agenda Item 3</w:t>
            </w:r>
          </w:p>
        </w:tc>
        <w:tc>
          <w:tcPr>
            <w:tcW w:w="7400" w:type="dxa"/>
            <w:shd w:val="clear" w:color="auto" w:fill="auto"/>
          </w:tcPr>
          <w:p w14:paraId="55AD848A" w14:textId="77777777" w:rsidR="009E53EA" w:rsidRPr="00BF7947" w:rsidRDefault="009E53EA" w:rsidP="009E53EA">
            <w:pPr>
              <w:pStyle w:val="DeptBullets"/>
              <w:numPr>
                <w:ilvl w:val="0"/>
                <w:numId w:val="0"/>
              </w:numPr>
              <w:spacing w:after="0"/>
              <w:rPr>
                <w:rFonts w:cs="Arial"/>
                <w:b/>
                <w:bCs/>
                <w:sz w:val="22"/>
                <w:szCs w:val="22"/>
              </w:rPr>
            </w:pPr>
            <w:r w:rsidRPr="00BF7947">
              <w:rPr>
                <w:rFonts w:cs="Arial"/>
                <w:b/>
                <w:bCs/>
                <w:sz w:val="22"/>
                <w:szCs w:val="22"/>
              </w:rPr>
              <w:t xml:space="preserve">Independent Pension Specialist Update </w:t>
            </w:r>
          </w:p>
          <w:p w14:paraId="7CC28004" w14:textId="77777777" w:rsidR="009E53EA" w:rsidRDefault="009E53EA" w:rsidP="009E53EA">
            <w:pPr>
              <w:pStyle w:val="DeptBullets"/>
              <w:numPr>
                <w:ilvl w:val="0"/>
                <w:numId w:val="0"/>
              </w:numPr>
              <w:tabs>
                <w:tab w:val="left" w:pos="33"/>
              </w:tabs>
              <w:spacing w:after="0"/>
              <w:rPr>
                <w:rFonts w:cs="Arial"/>
                <w:sz w:val="22"/>
                <w:szCs w:val="22"/>
              </w:rPr>
            </w:pPr>
          </w:p>
          <w:p w14:paraId="4CB60A25" w14:textId="09D43B90" w:rsidR="009E53EA" w:rsidRDefault="009E53EA" w:rsidP="00614B2A">
            <w:pPr>
              <w:pStyle w:val="DeptBullets"/>
              <w:numPr>
                <w:ilvl w:val="0"/>
                <w:numId w:val="7"/>
              </w:numPr>
              <w:spacing w:after="0"/>
              <w:ind w:left="203" w:hanging="284"/>
              <w:rPr>
                <w:rFonts w:cs="Arial"/>
                <w:sz w:val="22"/>
                <w:szCs w:val="22"/>
              </w:rPr>
            </w:pPr>
            <w:r>
              <w:rPr>
                <w:rFonts w:cs="Arial"/>
                <w:sz w:val="22"/>
                <w:szCs w:val="22"/>
              </w:rPr>
              <w:t xml:space="preserve">SA </w:t>
            </w:r>
            <w:r w:rsidR="002E6A3E">
              <w:rPr>
                <w:rFonts w:cs="Arial"/>
                <w:sz w:val="22"/>
                <w:szCs w:val="22"/>
              </w:rPr>
              <w:t xml:space="preserve">referred to an article </w:t>
            </w:r>
            <w:r>
              <w:rPr>
                <w:rFonts w:cs="Arial"/>
                <w:sz w:val="22"/>
                <w:szCs w:val="22"/>
              </w:rPr>
              <w:t>in the Financial Times</w:t>
            </w:r>
            <w:r w:rsidR="007D275C">
              <w:rPr>
                <w:rFonts w:cs="Arial"/>
                <w:sz w:val="22"/>
                <w:szCs w:val="22"/>
              </w:rPr>
              <w:t xml:space="preserve"> regarding</w:t>
            </w:r>
            <w:r>
              <w:rPr>
                <w:rFonts w:cs="Arial"/>
                <w:sz w:val="22"/>
                <w:szCs w:val="22"/>
              </w:rPr>
              <w:t xml:space="preserve"> the recent flurry of public sector pension scheme consultations.</w:t>
            </w:r>
          </w:p>
          <w:p w14:paraId="7EB00E78" w14:textId="77777777" w:rsidR="009E53EA" w:rsidRDefault="009E53EA" w:rsidP="009E53EA">
            <w:pPr>
              <w:pStyle w:val="DeptBullets"/>
              <w:numPr>
                <w:ilvl w:val="0"/>
                <w:numId w:val="0"/>
              </w:numPr>
              <w:tabs>
                <w:tab w:val="left" w:pos="33"/>
              </w:tabs>
              <w:spacing w:after="0"/>
              <w:ind w:left="720"/>
              <w:rPr>
                <w:rFonts w:cs="Arial"/>
                <w:sz w:val="22"/>
                <w:szCs w:val="22"/>
              </w:rPr>
            </w:pPr>
          </w:p>
          <w:p w14:paraId="43281A6A" w14:textId="77777777" w:rsidR="009E53EA" w:rsidRDefault="009E53EA" w:rsidP="009E53EA">
            <w:pPr>
              <w:pStyle w:val="DeptBullets"/>
              <w:numPr>
                <w:ilvl w:val="0"/>
                <w:numId w:val="0"/>
              </w:numPr>
              <w:tabs>
                <w:tab w:val="left" w:pos="33"/>
              </w:tabs>
              <w:spacing w:after="0"/>
              <w:rPr>
                <w:i/>
                <w:iCs/>
                <w:sz w:val="22"/>
                <w:szCs w:val="22"/>
                <w:u w:val="single"/>
              </w:rPr>
            </w:pPr>
            <w:r w:rsidRPr="005D2B1C">
              <w:rPr>
                <w:i/>
                <w:iCs/>
                <w:sz w:val="22"/>
                <w:szCs w:val="22"/>
                <w:u w:val="single"/>
              </w:rPr>
              <w:t>TPR’s corporate plan for 2023-24</w:t>
            </w:r>
          </w:p>
          <w:p w14:paraId="72497336" w14:textId="77777777" w:rsidR="009E53EA" w:rsidRDefault="009E53EA" w:rsidP="00AB647B">
            <w:pPr>
              <w:pStyle w:val="DeptBullets"/>
              <w:numPr>
                <w:ilvl w:val="0"/>
                <w:numId w:val="7"/>
              </w:numPr>
              <w:spacing w:after="0"/>
              <w:ind w:left="203" w:hanging="284"/>
              <w:rPr>
                <w:rFonts w:cs="Arial"/>
                <w:sz w:val="22"/>
                <w:szCs w:val="22"/>
              </w:rPr>
            </w:pPr>
            <w:r>
              <w:rPr>
                <w:rFonts w:cs="Arial"/>
                <w:sz w:val="22"/>
                <w:szCs w:val="22"/>
              </w:rPr>
              <w:t>SA reported that the TPR has commenced an information gathering exercise by distributing a survey on equality, diversity and inclusion to trustees.</w:t>
            </w:r>
          </w:p>
          <w:p w14:paraId="06D5CFD6" w14:textId="526477A2" w:rsidR="009E53EA" w:rsidRPr="00584759" w:rsidRDefault="009E53EA" w:rsidP="00AB647B">
            <w:pPr>
              <w:pStyle w:val="DeptBullets"/>
              <w:numPr>
                <w:ilvl w:val="0"/>
                <w:numId w:val="7"/>
              </w:numPr>
              <w:spacing w:after="0"/>
              <w:ind w:left="203" w:hanging="284"/>
              <w:rPr>
                <w:rFonts w:cs="Arial"/>
                <w:sz w:val="22"/>
                <w:szCs w:val="22"/>
              </w:rPr>
            </w:pPr>
            <w:r w:rsidRPr="00584759">
              <w:rPr>
                <w:rFonts w:cs="Arial"/>
                <w:sz w:val="22"/>
                <w:szCs w:val="22"/>
              </w:rPr>
              <w:t xml:space="preserve">SA reported that the CEO of the TPR has discussed concerns about many small pension schemes that don’t have the professional staffing resources for the correct level of governance.  The TPR wishes to improve governance standards and the TPR General Code </w:t>
            </w:r>
            <w:r w:rsidR="004C004C">
              <w:rPr>
                <w:rFonts w:cs="Arial"/>
                <w:sz w:val="22"/>
                <w:szCs w:val="22"/>
              </w:rPr>
              <w:t xml:space="preserve">is </w:t>
            </w:r>
            <w:r w:rsidRPr="00584759">
              <w:rPr>
                <w:rFonts w:cs="Arial"/>
                <w:sz w:val="22"/>
                <w:szCs w:val="22"/>
              </w:rPr>
              <w:t xml:space="preserve">expected </w:t>
            </w:r>
            <w:r w:rsidR="00C253D9">
              <w:rPr>
                <w:rFonts w:cs="Arial"/>
                <w:sz w:val="22"/>
                <w:szCs w:val="22"/>
              </w:rPr>
              <w:t xml:space="preserve">to be published </w:t>
            </w:r>
            <w:r w:rsidRPr="00584759">
              <w:rPr>
                <w:rFonts w:cs="Arial"/>
                <w:sz w:val="22"/>
                <w:szCs w:val="22"/>
              </w:rPr>
              <w:t>later this year or possibly early next year.</w:t>
            </w:r>
          </w:p>
          <w:p w14:paraId="539309E6" w14:textId="77777777" w:rsidR="009E53EA" w:rsidRDefault="009E53EA" w:rsidP="009E53EA">
            <w:pPr>
              <w:pStyle w:val="DeptBullets"/>
              <w:numPr>
                <w:ilvl w:val="0"/>
                <w:numId w:val="0"/>
              </w:numPr>
              <w:spacing w:after="0"/>
              <w:rPr>
                <w:rFonts w:cs="Arial"/>
                <w:color w:val="000000" w:themeColor="text1"/>
                <w:sz w:val="22"/>
                <w:szCs w:val="22"/>
              </w:rPr>
            </w:pPr>
          </w:p>
          <w:p w14:paraId="4AEFAF7F" w14:textId="77777777" w:rsidR="009E53EA" w:rsidRPr="005D2B1C" w:rsidRDefault="009E53EA" w:rsidP="009E53EA">
            <w:pPr>
              <w:pStyle w:val="DeptBullets"/>
              <w:numPr>
                <w:ilvl w:val="0"/>
                <w:numId w:val="0"/>
              </w:numPr>
              <w:spacing w:after="0"/>
              <w:rPr>
                <w:rFonts w:cs="Arial"/>
                <w:i/>
                <w:iCs/>
                <w:color w:val="000000" w:themeColor="text1"/>
                <w:sz w:val="22"/>
                <w:szCs w:val="22"/>
                <w:u w:val="single"/>
              </w:rPr>
            </w:pPr>
            <w:r w:rsidRPr="005D2B1C">
              <w:rPr>
                <w:i/>
                <w:iCs/>
                <w:sz w:val="22"/>
                <w:szCs w:val="22"/>
                <w:u w:val="single"/>
              </w:rPr>
              <w:t>Government consults on draft LGPS McCloud regulations</w:t>
            </w:r>
          </w:p>
          <w:p w14:paraId="682C6709" w14:textId="51A27919" w:rsidR="009E53EA" w:rsidRPr="005E1312" w:rsidRDefault="009E53EA"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JB </w:t>
            </w:r>
            <w:r w:rsidRPr="00BF7947">
              <w:rPr>
                <w:rFonts w:cs="Arial"/>
                <w:color w:val="000000" w:themeColor="text1"/>
                <w:sz w:val="22"/>
                <w:szCs w:val="22"/>
              </w:rPr>
              <w:t xml:space="preserve">reported </w:t>
            </w:r>
            <w:r>
              <w:rPr>
                <w:rFonts w:cs="Arial"/>
                <w:color w:val="000000" w:themeColor="text1"/>
                <w:sz w:val="22"/>
                <w:szCs w:val="22"/>
              </w:rPr>
              <w:t xml:space="preserve">that there are policy delivery issues in relation to the excess teacher service.  JB explained the complexity of the LGPS process as the data that Capita needs is different to that of the funds.  DfE is working with Capita, employers, </w:t>
            </w:r>
            <w:r w:rsidR="00FD5B44">
              <w:rPr>
                <w:rFonts w:cs="Arial"/>
                <w:color w:val="000000" w:themeColor="text1"/>
                <w:sz w:val="22"/>
                <w:szCs w:val="22"/>
              </w:rPr>
              <w:t>Department of Levelling Up, Housing and Communities (</w:t>
            </w:r>
            <w:r>
              <w:rPr>
                <w:rFonts w:cs="Arial"/>
                <w:color w:val="000000" w:themeColor="text1"/>
                <w:sz w:val="22"/>
                <w:szCs w:val="22"/>
              </w:rPr>
              <w:t>DLU</w:t>
            </w:r>
            <w:r w:rsidR="00B61CFA">
              <w:rPr>
                <w:rFonts w:cs="Arial"/>
                <w:color w:val="000000" w:themeColor="text1"/>
                <w:sz w:val="22"/>
                <w:szCs w:val="22"/>
              </w:rPr>
              <w:t>H</w:t>
            </w:r>
            <w:r>
              <w:rPr>
                <w:rFonts w:cs="Arial"/>
                <w:color w:val="000000" w:themeColor="text1"/>
                <w:sz w:val="22"/>
                <w:szCs w:val="22"/>
              </w:rPr>
              <w:t>C</w:t>
            </w:r>
            <w:r w:rsidR="00B61CFA">
              <w:rPr>
                <w:rFonts w:cs="Arial"/>
                <w:color w:val="000000" w:themeColor="text1"/>
                <w:sz w:val="22"/>
                <w:szCs w:val="22"/>
              </w:rPr>
              <w:t>),</w:t>
            </w:r>
            <w:r>
              <w:rPr>
                <w:rFonts w:cs="Arial"/>
                <w:color w:val="000000" w:themeColor="text1"/>
                <w:sz w:val="22"/>
                <w:szCs w:val="22"/>
              </w:rPr>
              <w:t xml:space="preserve"> and LGA on the data shift to ensure employers are not overburdened.  Affected members have been identified and a process has been agreed with DLU</w:t>
            </w:r>
            <w:r w:rsidR="00B61CFA">
              <w:rPr>
                <w:rFonts w:cs="Arial"/>
                <w:color w:val="000000" w:themeColor="text1"/>
                <w:sz w:val="22"/>
                <w:szCs w:val="22"/>
              </w:rPr>
              <w:t>H</w:t>
            </w:r>
            <w:r>
              <w:rPr>
                <w:rFonts w:cs="Arial"/>
                <w:color w:val="000000" w:themeColor="text1"/>
                <w:sz w:val="22"/>
                <w:szCs w:val="22"/>
              </w:rPr>
              <w:t>C and other stakeholders.  Both the TPS and LGPS consultations have closed and the policies have not commenced implementation yet.</w:t>
            </w:r>
          </w:p>
          <w:p w14:paraId="0A79C48D" w14:textId="5094A2A2" w:rsidR="009E53EA" w:rsidRDefault="009E53EA"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YM reported that </w:t>
            </w:r>
            <w:r w:rsidR="00265889">
              <w:rPr>
                <w:rFonts w:cs="Arial"/>
                <w:color w:val="000000" w:themeColor="text1"/>
                <w:sz w:val="22"/>
                <w:szCs w:val="22"/>
              </w:rPr>
              <w:t xml:space="preserve">the </w:t>
            </w:r>
            <w:r>
              <w:rPr>
                <w:rFonts w:cs="Arial"/>
                <w:color w:val="000000" w:themeColor="text1"/>
                <w:sz w:val="22"/>
                <w:szCs w:val="22"/>
              </w:rPr>
              <w:t xml:space="preserve">data collating meeting </w:t>
            </w:r>
            <w:r w:rsidR="00265889">
              <w:rPr>
                <w:rFonts w:cs="Arial"/>
                <w:color w:val="000000" w:themeColor="text1"/>
                <w:sz w:val="22"/>
                <w:szCs w:val="22"/>
              </w:rPr>
              <w:t xml:space="preserve">she attended </w:t>
            </w:r>
            <w:r>
              <w:rPr>
                <w:rFonts w:cs="Arial"/>
                <w:color w:val="000000" w:themeColor="text1"/>
                <w:sz w:val="22"/>
                <w:szCs w:val="22"/>
              </w:rPr>
              <w:t>with TP was an informative two-way discussion, with clarification given when requested.  As part of a small unitary authority, and with her considerable LGPS experience</w:t>
            </w:r>
            <w:r w:rsidR="00371AFE">
              <w:rPr>
                <w:rFonts w:cs="Arial"/>
                <w:color w:val="000000" w:themeColor="text1"/>
                <w:sz w:val="22"/>
                <w:szCs w:val="22"/>
              </w:rPr>
              <w:t>,</w:t>
            </w:r>
            <w:r>
              <w:rPr>
                <w:rFonts w:cs="Arial"/>
                <w:color w:val="000000" w:themeColor="text1"/>
                <w:sz w:val="22"/>
                <w:szCs w:val="22"/>
              </w:rPr>
              <w:t xml:space="preserve"> YM found</w:t>
            </w:r>
            <w:r w:rsidR="000A07F8">
              <w:rPr>
                <w:rFonts w:cs="Arial"/>
                <w:color w:val="000000" w:themeColor="text1"/>
                <w:sz w:val="22"/>
                <w:szCs w:val="22"/>
              </w:rPr>
              <w:t xml:space="preserve"> the task manageable </w:t>
            </w:r>
            <w:r w:rsidR="00E15621">
              <w:rPr>
                <w:rFonts w:cs="Arial"/>
                <w:color w:val="000000" w:themeColor="text1"/>
                <w:sz w:val="22"/>
                <w:szCs w:val="22"/>
              </w:rPr>
              <w:t xml:space="preserve">but someone from a larger employer with less experience may </w:t>
            </w:r>
            <w:r w:rsidR="007D70A4">
              <w:rPr>
                <w:rFonts w:cs="Arial"/>
                <w:color w:val="000000" w:themeColor="text1"/>
                <w:sz w:val="22"/>
                <w:szCs w:val="22"/>
              </w:rPr>
              <w:t>have found it more challenging</w:t>
            </w:r>
            <w:r w:rsidR="00E15621">
              <w:rPr>
                <w:rFonts w:cs="Arial"/>
                <w:color w:val="000000" w:themeColor="text1"/>
                <w:sz w:val="22"/>
                <w:szCs w:val="22"/>
              </w:rPr>
              <w:t>.</w:t>
            </w:r>
            <w:r>
              <w:rPr>
                <w:rFonts w:cs="Arial"/>
                <w:color w:val="000000" w:themeColor="text1"/>
                <w:sz w:val="22"/>
                <w:szCs w:val="22"/>
              </w:rPr>
              <w:t xml:space="preserve">  YM queried what timeframe would be </w:t>
            </w:r>
            <w:r w:rsidR="007D70A4">
              <w:rPr>
                <w:rFonts w:cs="Arial"/>
                <w:color w:val="000000" w:themeColor="text1"/>
                <w:sz w:val="22"/>
                <w:szCs w:val="22"/>
              </w:rPr>
              <w:t xml:space="preserve">given </w:t>
            </w:r>
            <w:r>
              <w:rPr>
                <w:rFonts w:cs="Arial"/>
                <w:color w:val="000000" w:themeColor="text1"/>
                <w:sz w:val="22"/>
                <w:szCs w:val="22"/>
              </w:rPr>
              <w:t>for employers to return required data to TP.  YM considered that the process should be relatively issue free</w:t>
            </w:r>
            <w:r w:rsidR="00661498">
              <w:rPr>
                <w:rFonts w:cs="Arial"/>
                <w:color w:val="000000" w:themeColor="text1"/>
                <w:sz w:val="22"/>
                <w:szCs w:val="22"/>
              </w:rPr>
              <w:t xml:space="preserve"> but was concerned about </w:t>
            </w:r>
            <w:r>
              <w:rPr>
                <w:rFonts w:cs="Arial"/>
                <w:color w:val="000000" w:themeColor="text1"/>
                <w:sz w:val="22"/>
                <w:szCs w:val="22"/>
              </w:rPr>
              <w:t xml:space="preserve">academies with payroll providers who </w:t>
            </w:r>
            <w:r w:rsidR="00661498">
              <w:rPr>
                <w:rFonts w:cs="Arial"/>
                <w:color w:val="000000" w:themeColor="text1"/>
                <w:sz w:val="22"/>
                <w:szCs w:val="22"/>
              </w:rPr>
              <w:t xml:space="preserve">may not </w:t>
            </w:r>
            <w:r>
              <w:rPr>
                <w:rFonts w:cs="Arial"/>
                <w:color w:val="000000" w:themeColor="text1"/>
                <w:sz w:val="22"/>
                <w:szCs w:val="22"/>
              </w:rPr>
              <w:t>have the skills to deal with it effectively.</w:t>
            </w:r>
          </w:p>
          <w:p w14:paraId="7C76077F" w14:textId="77777777" w:rsidR="009E53EA" w:rsidRDefault="009E53EA" w:rsidP="009E53EA">
            <w:pPr>
              <w:pStyle w:val="DeptBullets"/>
              <w:numPr>
                <w:ilvl w:val="0"/>
                <w:numId w:val="0"/>
              </w:numPr>
              <w:tabs>
                <w:tab w:val="left" w:pos="33"/>
              </w:tabs>
              <w:spacing w:after="0"/>
              <w:rPr>
                <w:rFonts w:cs="Arial"/>
                <w:sz w:val="22"/>
                <w:szCs w:val="22"/>
              </w:rPr>
            </w:pPr>
          </w:p>
          <w:p w14:paraId="570A8EC4" w14:textId="77777777" w:rsidR="009E53EA" w:rsidRPr="005D2B1C" w:rsidRDefault="009E53EA" w:rsidP="009E53EA">
            <w:pPr>
              <w:pStyle w:val="DeptBullets"/>
              <w:numPr>
                <w:ilvl w:val="0"/>
                <w:numId w:val="0"/>
              </w:numPr>
              <w:tabs>
                <w:tab w:val="left" w:pos="33"/>
              </w:tabs>
              <w:spacing w:after="0"/>
              <w:rPr>
                <w:i/>
                <w:iCs/>
                <w:sz w:val="22"/>
                <w:szCs w:val="22"/>
                <w:u w:val="single"/>
              </w:rPr>
            </w:pPr>
            <w:r w:rsidRPr="005D2B1C">
              <w:rPr>
                <w:i/>
                <w:iCs/>
                <w:sz w:val="22"/>
                <w:szCs w:val="22"/>
                <w:u w:val="single"/>
              </w:rPr>
              <w:t>Royal Mail authorised as UK's first CDC scheme</w:t>
            </w:r>
          </w:p>
          <w:p w14:paraId="5610FB98" w14:textId="097EB990" w:rsidR="009E53EA" w:rsidRPr="005D2B1C" w:rsidRDefault="009E53EA" w:rsidP="00AB647B">
            <w:pPr>
              <w:pStyle w:val="DeptBullets"/>
              <w:numPr>
                <w:ilvl w:val="0"/>
                <w:numId w:val="7"/>
              </w:numPr>
              <w:spacing w:after="0"/>
              <w:ind w:left="203" w:hanging="284"/>
              <w:rPr>
                <w:sz w:val="22"/>
                <w:szCs w:val="22"/>
              </w:rPr>
            </w:pPr>
            <w:r w:rsidRPr="005D2B1C">
              <w:rPr>
                <w:rFonts w:cs="Arial"/>
                <w:color w:val="000000" w:themeColor="text1"/>
                <w:sz w:val="22"/>
                <w:szCs w:val="22"/>
              </w:rPr>
              <w:t xml:space="preserve">SA reported </w:t>
            </w:r>
            <w:r w:rsidRPr="005D2B1C">
              <w:rPr>
                <w:sz w:val="22"/>
                <w:szCs w:val="22"/>
              </w:rPr>
              <w:t>that this is a collective fund that provides a target</w:t>
            </w:r>
            <w:r w:rsidR="006C2216">
              <w:rPr>
                <w:sz w:val="22"/>
                <w:szCs w:val="22"/>
              </w:rPr>
              <w:t>, rather than guaranteed,</w:t>
            </w:r>
            <w:r w:rsidRPr="005D2B1C">
              <w:rPr>
                <w:sz w:val="22"/>
                <w:szCs w:val="22"/>
              </w:rPr>
              <w:t xml:space="preserve"> income and </w:t>
            </w:r>
            <w:r w:rsidR="006C2216">
              <w:rPr>
                <w:sz w:val="22"/>
                <w:szCs w:val="22"/>
              </w:rPr>
              <w:t xml:space="preserve">where </w:t>
            </w:r>
            <w:r w:rsidRPr="005D2B1C">
              <w:rPr>
                <w:sz w:val="22"/>
                <w:szCs w:val="22"/>
              </w:rPr>
              <w:t>risk is shared between employer and employee.  It</w:t>
            </w:r>
            <w:r w:rsidR="006F4621">
              <w:rPr>
                <w:sz w:val="22"/>
                <w:szCs w:val="22"/>
              </w:rPr>
              <w:t xml:space="preserve"> i</w:t>
            </w:r>
            <w:r w:rsidRPr="005D2B1C">
              <w:rPr>
                <w:sz w:val="22"/>
                <w:szCs w:val="22"/>
              </w:rPr>
              <w:t xml:space="preserve">s an alternative for schemes that are closed to future </w:t>
            </w:r>
            <w:r w:rsidRPr="005D2B1C">
              <w:rPr>
                <w:sz w:val="22"/>
                <w:szCs w:val="22"/>
              </w:rPr>
              <w:lastRenderedPageBreak/>
              <w:t>accrual</w:t>
            </w:r>
            <w:r>
              <w:rPr>
                <w:sz w:val="22"/>
                <w:szCs w:val="22"/>
              </w:rPr>
              <w:t>.</w:t>
            </w:r>
          </w:p>
          <w:p w14:paraId="6490CBB6" w14:textId="77777777" w:rsidR="009E53EA" w:rsidRDefault="009E53EA" w:rsidP="009E53EA">
            <w:pPr>
              <w:pStyle w:val="DeptBullets"/>
              <w:numPr>
                <w:ilvl w:val="0"/>
                <w:numId w:val="0"/>
              </w:numPr>
              <w:spacing w:after="0"/>
              <w:rPr>
                <w:i/>
                <w:iCs/>
                <w:u w:val="single"/>
              </w:rPr>
            </w:pPr>
          </w:p>
          <w:p w14:paraId="21E3E8A0" w14:textId="77777777" w:rsidR="009E53EA" w:rsidRPr="005D2B1C" w:rsidRDefault="009E53EA" w:rsidP="009E53EA">
            <w:pPr>
              <w:pStyle w:val="DeptBullets"/>
              <w:numPr>
                <w:ilvl w:val="0"/>
                <w:numId w:val="0"/>
              </w:numPr>
              <w:spacing w:after="0"/>
              <w:rPr>
                <w:i/>
                <w:iCs/>
                <w:sz w:val="22"/>
                <w:szCs w:val="22"/>
                <w:u w:val="single"/>
              </w:rPr>
            </w:pPr>
            <w:r w:rsidRPr="005D2B1C">
              <w:rPr>
                <w:i/>
                <w:iCs/>
                <w:sz w:val="22"/>
                <w:szCs w:val="22"/>
                <w:u w:val="single"/>
              </w:rPr>
              <w:t>TPR’s Annual Funding Statement</w:t>
            </w:r>
          </w:p>
          <w:p w14:paraId="609FD822" w14:textId="4D9D2079" w:rsidR="009E53EA" w:rsidRPr="005D2B1C" w:rsidRDefault="006F4621" w:rsidP="00AB647B">
            <w:pPr>
              <w:pStyle w:val="DeptBullets"/>
              <w:numPr>
                <w:ilvl w:val="0"/>
                <w:numId w:val="7"/>
              </w:numPr>
              <w:spacing w:after="0"/>
              <w:ind w:left="203" w:hanging="284"/>
              <w:rPr>
                <w:sz w:val="22"/>
                <w:szCs w:val="22"/>
              </w:rPr>
            </w:pPr>
            <w:r>
              <w:rPr>
                <w:sz w:val="22"/>
                <w:szCs w:val="22"/>
              </w:rPr>
              <w:t xml:space="preserve">Many </w:t>
            </w:r>
            <w:r w:rsidR="009E53EA" w:rsidRPr="005D2B1C">
              <w:rPr>
                <w:sz w:val="22"/>
                <w:szCs w:val="22"/>
              </w:rPr>
              <w:t xml:space="preserve">funds are now better funded </w:t>
            </w:r>
            <w:r w:rsidR="009E53EA">
              <w:rPr>
                <w:sz w:val="22"/>
                <w:szCs w:val="22"/>
              </w:rPr>
              <w:t>with</w:t>
            </w:r>
            <w:r w:rsidR="009E53EA" w:rsidRPr="005D2B1C">
              <w:rPr>
                <w:sz w:val="22"/>
                <w:szCs w:val="22"/>
              </w:rPr>
              <w:t xml:space="preserve"> long-term</w:t>
            </w:r>
            <w:r w:rsidR="009E53EA">
              <w:rPr>
                <w:sz w:val="22"/>
                <w:szCs w:val="22"/>
              </w:rPr>
              <w:t>,</w:t>
            </w:r>
            <w:r w:rsidR="009E53EA" w:rsidRPr="005D2B1C">
              <w:rPr>
                <w:sz w:val="22"/>
                <w:szCs w:val="22"/>
              </w:rPr>
              <w:t xml:space="preserve"> lower risk </w:t>
            </w:r>
            <w:r w:rsidR="009E53EA">
              <w:rPr>
                <w:sz w:val="22"/>
                <w:szCs w:val="22"/>
              </w:rPr>
              <w:t xml:space="preserve">and </w:t>
            </w:r>
            <w:r w:rsidR="009E53EA" w:rsidRPr="005D2B1C">
              <w:rPr>
                <w:sz w:val="22"/>
                <w:szCs w:val="22"/>
              </w:rPr>
              <w:t xml:space="preserve">low dependency targets </w:t>
            </w:r>
            <w:r w:rsidR="009E53EA" w:rsidRPr="001067A9">
              <w:rPr>
                <w:rFonts w:cs="Arial"/>
                <w:color w:val="000000" w:themeColor="text1"/>
                <w:sz w:val="22"/>
                <w:szCs w:val="22"/>
              </w:rPr>
              <w:t>expected</w:t>
            </w:r>
            <w:r w:rsidR="009E53EA" w:rsidRPr="005D2B1C">
              <w:rPr>
                <w:sz w:val="22"/>
                <w:szCs w:val="22"/>
              </w:rPr>
              <w:t>.</w:t>
            </w:r>
          </w:p>
          <w:p w14:paraId="223E6E52" w14:textId="77777777" w:rsidR="009E53EA" w:rsidRPr="005D2B1C" w:rsidRDefault="009E53EA" w:rsidP="009E53EA">
            <w:pPr>
              <w:pStyle w:val="DeptBullets"/>
              <w:numPr>
                <w:ilvl w:val="0"/>
                <w:numId w:val="0"/>
              </w:numPr>
              <w:spacing w:after="0"/>
              <w:rPr>
                <w:i/>
                <w:iCs/>
                <w:sz w:val="22"/>
                <w:szCs w:val="22"/>
                <w:u w:val="single"/>
              </w:rPr>
            </w:pPr>
            <w:r w:rsidRPr="005D2B1C">
              <w:rPr>
                <w:i/>
                <w:iCs/>
                <w:sz w:val="22"/>
                <w:szCs w:val="22"/>
                <w:u w:val="single"/>
              </w:rPr>
              <w:t>Other news</w:t>
            </w:r>
          </w:p>
          <w:p w14:paraId="7DD53595" w14:textId="77777777" w:rsidR="009E53EA" w:rsidRPr="00B07A53" w:rsidRDefault="009E53EA" w:rsidP="00AB647B">
            <w:pPr>
              <w:pStyle w:val="DeptBullets"/>
              <w:numPr>
                <w:ilvl w:val="0"/>
                <w:numId w:val="7"/>
              </w:numPr>
              <w:spacing w:after="0"/>
              <w:ind w:left="203" w:hanging="284"/>
              <w:rPr>
                <w:rFonts w:cs="Arial"/>
                <w:color w:val="000000" w:themeColor="text1"/>
                <w:sz w:val="22"/>
                <w:szCs w:val="22"/>
              </w:rPr>
            </w:pPr>
            <w:r w:rsidRPr="00B07A53">
              <w:rPr>
                <w:rFonts w:cs="Arial"/>
                <w:color w:val="000000" w:themeColor="text1"/>
                <w:sz w:val="22"/>
                <w:szCs w:val="22"/>
              </w:rPr>
              <w:t>Cyber Incident (Pensions Ombudsman) – SA stated that cyber incidents are on the rise.</w:t>
            </w:r>
          </w:p>
          <w:p w14:paraId="7775806C" w14:textId="77777777" w:rsidR="009E53EA" w:rsidRDefault="009E53EA"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Pension Protection Fund (PPF) Consolidation - </w:t>
            </w:r>
            <w:r w:rsidRPr="00BF7947">
              <w:rPr>
                <w:rFonts w:cs="Arial"/>
                <w:color w:val="000000" w:themeColor="text1"/>
                <w:sz w:val="22"/>
                <w:szCs w:val="22"/>
              </w:rPr>
              <w:t xml:space="preserve">SA reported </w:t>
            </w:r>
            <w:r>
              <w:rPr>
                <w:rFonts w:cs="Arial"/>
                <w:color w:val="000000" w:themeColor="text1"/>
                <w:sz w:val="22"/>
                <w:szCs w:val="22"/>
              </w:rPr>
              <w:t>that TPR is keen to consolidate schemes so that they are better managed.  Either the PPF or a body with a similar governance structure could take on smaller schemes where employers don’t want or are unable to run them anymore.</w:t>
            </w:r>
          </w:p>
          <w:p w14:paraId="71CCB3A1" w14:textId="77777777" w:rsidR="009E53EA" w:rsidRPr="005E1312" w:rsidRDefault="009E53EA"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TPR wants to ensure that pension Board members have the appropriate range of skills and experience, as well as underlying diversity, to make the right decisions.</w:t>
            </w:r>
          </w:p>
          <w:p w14:paraId="55142631" w14:textId="77777777" w:rsidR="009E53EA" w:rsidRDefault="009E53EA" w:rsidP="009E53EA">
            <w:pPr>
              <w:pStyle w:val="DeptBullets"/>
              <w:numPr>
                <w:ilvl w:val="0"/>
                <w:numId w:val="0"/>
              </w:numPr>
              <w:tabs>
                <w:tab w:val="left" w:pos="33"/>
              </w:tabs>
              <w:spacing w:after="0"/>
              <w:rPr>
                <w:rFonts w:cs="Arial"/>
                <w:sz w:val="22"/>
                <w:szCs w:val="22"/>
              </w:rPr>
            </w:pPr>
          </w:p>
          <w:p w14:paraId="7886FDE7" w14:textId="77777777" w:rsidR="009E53EA" w:rsidRDefault="009E53EA" w:rsidP="009E53EA">
            <w:pPr>
              <w:pStyle w:val="DeptBullets"/>
              <w:numPr>
                <w:ilvl w:val="0"/>
                <w:numId w:val="0"/>
              </w:numPr>
              <w:tabs>
                <w:tab w:val="left" w:pos="33"/>
              </w:tabs>
              <w:spacing w:after="0"/>
              <w:rPr>
                <w:rFonts w:cs="Arial"/>
                <w:i/>
                <w:iCs/>
                <w:sz w:val="22"/>
                <w:szCs w:val="22"/>
                <w:u w:val="single"/>
              </w:rPr>
            </w:pPr>
            <w:r>
              <w:rPr>
                <w:rFonts w:cs="Arial"/>
                <w:i/>
                <w:iCs/>
                <w:sz w:val="22"/>
                <w:szCs w:val="22"/>
                <w:u w:val="single"/>
              </w:rPr>
              <w:t>Discussion between Board members</w:t>
            </w:r>
          </w:p>
          <w:p w14:paraId="171C75A4" w14:textId="77777777" w:rsidR="009E53EA" w:rsidRDefault="009E53EA" w:rsidP="00AB647B">
            <w:pPr>
              <w:pStyle w:val="DeptBullets"/>
              <w:numPr>
                <w:ilvl w:val="0"/>
                <w:numId w:val="7"/>
              </w:numPr>
              <w:spacing w:after="0"/>
              <w:ind w:left="203" w:hanging="284"/>
              <w:rPr>
                <w:rFonts w:cs="Arial"/>
                <w:sz w:val="22"/>
                <w:szCs w:val="22"/>
              </w:rPr>
            </w:pPr>
            <w:r>
              <w:rPr>
                <w:rFonts w:cs="Arial"/>
                <w:sz w:val="22"/>
                <w:szCs w:val="22"/>
              </w:rPr>
              <w:t>PS queried the value for money of the TPS compared with the Universities Superannuation Scheme (USS), following the news that the USS’s funding position looks ‘very encouraging.’</w:t>
            </w:r>
          </w:p>
          <w:p w14:paraId="39D9D923" w14:textId="0CB9B310" w:rsidR="009E53EA" w:rsidRPr="00E17052" w:rsidRDefault="009E53EA"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JB responded that there are differences between the USS and the TPS and that TPS valuation would be</w:t>
            </w:r>
            <w:r w:rsidR="006A59C4">
              <w:rPr>
                <w:rFonts w:cs="Arial"/>
                <w:color w:val="000000" w:themeColor="text1"/>
                <w:sz w:val="22"/>
                <w:szCs w:val="22"/>
              </w:rPr>
              <w:t xml:space="preserve"> discussed</w:t>
            </w:r>
            <w:r>
              <w:rPr>
                <w:rFonts w:cs="Arial"/>
                <w:color w:val="000000" w:themeColor="text1"/>
                <w:sz w:val="22"/>
                <w:szCs w:val="22"/>
              </w:rPr>
              <w:t xml:space="preserve"> later in the meeting.  USS has announced future predictions, which can change at any point and</w:t>
            </w:r>
            <w:r w:rsidR="00950F91">
              <w:rPr>
                <w:rFonts w:cs="Arial"/>
                <w:color w:val="000000" w:themeColor="text1"/>
                <w:sz w:val="22"/>
                <w:szCs w:val="22"/>
              </w:rPr>
              <w:t>,</w:t>
            </w:r>
            <w:r>
              <w:rPr>
                <w:rFonts w:cs="Arial"/>
                <w:color w:val="000000" w:themeColor="text1"/>
                <w:sz w:val="22"/>
                <w:szCs w:val="22"/>
              </w:rPr>
              <w:t xml:space="preserve"> in the past</w:t>
            </w:r>
            <w:r w:rsidR="00950F91">
              <w:rPr>
                <w:rFonts w:cs="Arial"/>
                <w:color w:val="000000" w:themeColor="text1"/>
                <w:sz w:val="22"/>
                <w:szCs w:val="22"/>
              </w:rPr>
              <w:t>,</w:t>
            </w:r>
            <w:r>
              <w:rPr>
                <w:rFonts w:cs="Arial"/>
                <w:color w:val="000000" w:themeColor="text1"/>
                <w:sz w:val="22"/>
                <w:szCs w:val="22"/>
              </w:rPr>
              <w:t xml:space="preserve"> USS has been unstable.</w:t>
            </w:r>
          </w:p>
          <w:p w14:paraId="756BF545" w14:textId="4B173185" w:rsidR="009E53EA" w:rsidRPr="00BF7947" w:rsidRDefault="009E53EA" w:rsidP="00AB647B">
            <w:pPr>
              <w:pStyle w:val="DeptBullets"/>
              <w:numPr>
                <w:ilvl w:val="0"/>
                <w:numId w:val="7"/>
              </w:numPr>
              <w:spacing w:after="0"/>
              <w:ind w:left="203" w:hanging="284"/>
              <w:rPr>
                <w:rFonts w:cs="Arial"/>
                <w:color w:val="000000" w:themeColor="text1"/>
                <w:sz w:val="22"/>
                <w:szCs w:val="22"/>
              </w:rPr>
            </w:pPr>
            <w:r w:rsidRPr="00BF7947">
              <w:rPr>
                <w:rFonts w:cs="Arial"/>
                <w:color w:val="000000" w:themeColor="text1"/>
                <w:sz w:val="22"/>
                <w:szCs w:val="22"/>
              </w:rPr>
              <w:t xml:space="preserve">SA </w:t>
            </w:r>
            <w:r>
              <w:rPr>
                <w:rFonts w:cs="Arial"/>
                <w:color w:val="000000" w:themeColor="text1"/>
                <w:sz w:val="22"/>
                <w:szCs w:val="22"/>
              </w:rPr>
              <w:t xml:space="preserve">stated that schemes undertake funding valuations regularly and interim changes are very rare.  SA noted that due to market volatility and </w:t>
            </w:r>
            <w:r w:rsidR="00950F91">
              <w:rPr>
                <w:rFonts w:cs="Arial"/>
                <w:color w:val="000000" w:themeColor="text1"/>
                <w:sz w:val="22"/>
                <w:szCs w:val="22"/>
              </w:rPr>
              <w:t xml:space="preserve">the </w:t>
            </w:r>
            <w:r>
              <w:rPr>
                <w:rFonts w:cs="Arial"/>
                <w:color w:val="000000" w:themeColor="text1"/>
                <w:sz w:val="22"/>
                <w:szCs w:val="22"/>
              </w:rPr>
              <w:t xml:space="preserve">Liability Driven Investments (LDI) events of last year, </w:t>
            </w:r>
            <w:r w:rsidR="00950F91">
              <w:rPr>
                <w:rFonts w:cs="Arial"/>
                <w:color w:val="000000" w:themeColor="text1"/>
                <w:sz w:val="22"/>
                <w:szCs w:val="22"/>
              </w:rPr>
              <w:t>m</w:t>
            </w:r>
            <w:r>
              <w:rPr>
                <w:rFonts w:cs="Arial"/>
                <w:color w:val="000000" w:themeColor="text1"/>
                <w:sz w:val="22"/>
                <w:szCs w:val="22"/>
              </w:rPr>
              <w:t>a</w:t>
            </w:r>
            <w:r w:rsidR="00950F91">
              <w:rPr>
                <w:rFonts w:cs="Arial"/>
                <w:color w:val="000000" w:themeColor="text1"/>
                <w:sz w:val="22"/>
                <w:szCs w:val="22"/>
              </w:rPr>
              <w:t>ny</w:t>
            </w:r>
            <w:r>
              <w:rPr>
                <w:rFonts w:cs="Arial"/>
                <w:color w:val="000000" w:themeColor="text1"/>
                <w:sz w:val="22"/>
                <w:szCs w:val="22"/>
              </w:rPr>
              <w:t xml:space="preserve"> schemes have found themselves in better funding positions.</w:t>
            </w:r>
          </w:p>
          <w:p w14:paraId="49AD44F0" w14:textId="7A4CABD3" w:rsidR="009E53EA" w:rsidRDefault="009E53EA" w:rsidP="00AB647B">
            <w:pPr>
              <w:pStyle w:val="DeptBullets"/>
              <w:numPr>
                <w:ilvl w:val="0"/>
                <w:numId w:val="7"/>
              </w:numPr>
              <w:spacing w:after="0"/>
              <w:ind w:left="203" w:hanging="284"/>
              <w:rPr>
                <w:rFonts w:cs="Arial"/>
                <w:color w:val="000000" w:themeColor="text1"/>
                <w:sz w:val="22"/>
                <w:szCs w:val="22"/>
              </w:rPr>
            </w:pPr>
            <w:r w:rsidRPr="00BF7947">
              <w:rPr>
                <w:rFonts w:cs="Arial"/>
                <w:color w:val="000000" w:themeColor="text1"/>
                <w:sz w:val="22"/>
                <w:szCs w:val="22"/>
              </w:rPr>
              <w:t xml:space="preserve">JB advised </w:t>
            </w:r>
            <w:r>
              <w:rPr>
                <w:rFonts w:cs="Arial"/>
                <w:color w:val="000000" w:themeColor="text1"/>
                <w:sz w:val="22"/>
                <w:szCs w:val="22"/>
              </w:rPr>
              <w:t xml:space="preserve">that the TPS is different to the USS due to its stability </w:t>
            </w:r>
            <w:r w:rsidR="00834C24">
              <w:rPr>
                <w:rFonts w:cs="Arial"/>
                <w:color w:val="000000" w:themeColor="text1"/>
                <w:sz w:val="22"/>
                <w:szCs w:val="22"/>
              </w:rPr>
              <w:t xml:space="preserve">as </w:t>
            </w:r>
            <w:r>
              <w:rPr>
                <w:rFonts w:cs="Arial"/>
                <w:color w:val="000000" w:themeColor="text1"/>
                <w:sz w:val="22"/>
                <w:szCs w:val="22"/>
              </w:rPr>
              <w:t xml:space="preserve">a government backed scheme.  The TPS has become more expensive in recent years for employers but the USS caters for a different market.  JB stated that there is no direct comparison between the TPS and the </w:t>
            </w:r>
            <w:r w:rsidRPr="009C7577">
              <w:rPr>
                <w:rFonts w:cs="Arial"/>
                <w:color w:val="000000" w:themeColor="text1"/>
                <w:sz w:val="22"/>
                <w:szCs w:val="22"/>
              </w:rPr>
              <w:t>USS</w:t>
            </w:r>
            <w:r>
              <w:rPr>
                <w:rFonts w:cs="Arial"/>
                <w:color w:val="000000" w:themeColor="text1"/>
                <w:sz w:val="22"/>
                <w:szCs w:val="22"/>
              </w:rPr>
              <w:t>.</w:t>
            </w:r>
          </w:p>
          <w:p w14:paraId="173A822F" w14:textId="1B7AA633" w:rsidR="009E53EA" w:rsidRDefault="009E53EA"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JM stated that the TPS has a discount rate, which has been reduced because the government refused the social type preference rate. </w:t>
            </w:r>
            <w:r w:rsidR="00834C24">
              <w:rPr>
                <w:rFonts w:cs="Arial"/>
                <w:color w:val="000000" w:themeColor="text1"/>
                <w:sz w:val="22"/>
                <w:szCs w:val="22"/>
              </w:rPr>
              <w:t xml:space="preserve"> </w:t>
            </w:r>
            <w:r>
              <w:rPr>
                <w:rFonts w:cs="Arial"/>
                <w:color w:val="000000" w:themeColor="text1"/>
                <w:sz w:val="22"/>
                <w:szCs w:val="22"/>
              </w:rPr>
              <w:t>The TPS is moving in the opposite direction to other funded scheme</w:t>
            </w:r>
            <w:r w:rsidR="00E2534F">
              <w:rPr>
                <w:rFonts w:cs="Arial"/>
                <w:color w:val="000000" w:themeColor="text1"/>
                <w:sz w:val="22"/>
                <w:szCs w:val="22"/>
              </w:rPr>
              <w:t>s</w:t>
            </w:r>
            <w:r>
              <w:rPr>
                <w:rFonts w:cs="Arial"/>
                <w:color w:val="000000" w:themeColor="text1"/>
                <w:sz w:val="22"/>
                <w:szCs w:val="22"/>
              </w:rPr>
              <w:t xml:space="preserve"> </w:t>
            </w:r>
            <w:r w:rsidR="00AF0565">
              <w:rPr>
                <w:rFonts w:cs="Arial"/>
                <w:color w:val="000000" w:themeColor="text1"/>
                <w:sz w:val="22"/>
                <w:szCs w:val="22"/>
              </w:rPr>
              <w:t xml:space="preserve">that </w:t>
            </w:r>
            <w:r>
              <w:rPr>
                <w:rFonts w:cs="Arial"/>
                <w:color w:val="000000" w:themeColor="text1"/>
                <w:sz w:val="22"/>
                <w:szCs w:val="22"/>
              </w:rPr>
              <w:t>are having their liabilities reduced</w:t>
            </w:r>
            <w:r w:rsidR="00B31568">
              <w:rPr>
                <w:rFonts w:cs="Arial"/>
                <w:color w:val="000000" w:themeColor="text1"/>
                <w:sz w:val="22"/>
                <w:szCs w:val="22"/>
              </w:rPr>
              <w:t xml:space="preserve"> because of the benefit of high</w:t>
            </w:r>
            <w:r w:rsidR="008E7593">
              <w:rPr>
                <w:rFonts w:cs="Arial"/>
                <w:color w:val="000000" w:themeColor="text1"/>
                <w:sz w:val="22"/>
                <w:szCs w:val="22"/>
              </w:rPr>
              <w:t>er</w:t>
            </w:r>
            <w:r w:rsidR="00B31568">
              <w:rPr>
                <w:rFonts w:cs="Arial"/>
                <w:color w:val="000000" w:themeColor="text1"/>
                <w:sz w:val="22"/>
                <w:szCs w:val="22"/>
              </w:rPr>
              <w:t xml:space="preserve"> interest rates</w:t>
            </w:r>
            <w:r>
              <w:rPr>
                <w:rFonts w:cs="Arial"/>
                <w:color w:val="000000" w:themeColor="text1"/>
                <w:sz w:val="22"/>
                <w:szCs w:val="22"/>
              </w:rPr>
              <w:t xml:space="preserve">.  </w:t>
            </w:r>
          </w:p>
          <w:p w14:paraId="3AA0F421" w14:textId="3017EECD" w:rsidR="009E53EA" w:rsidRDefault="009E53EA"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NM reminded </w:t>
            </w:r>
            <w:r w:rsidR="003D7573">
              <w:rPr>
                <w:rFonts w:cs="Arial"/>
                <w:color w:val="000000" w:themeColor="text1"/>
                <w:sz w:val="22"/>
                <w:szCs w:val="22"/>
              </w:rPr>
              <w:t xml:space="preserve">the Board </w:t>
            </w:r>
            <w:r>
              <w:rPr>
                <w:rFonts w:cs="Arial"/>
                <w:color w:val="000000" w:themeColor="text1"/>
                <w:sz w:val="22"/>
                <w:szCs w:val="22"/>
              </w:rPr>
              <w:t xml:space="preserve">of the guaranteed benefit </w:t>
            </w:r>
            <w:r w:rsidR="00870717">
              <w:rPr>
                <w:rFonts w:cs="Arial"/>
                <w:color w:val="000000" w:themeColor="text1"/>
                <w:sz w:val="22"/>
                <w:szCs w:val="22"/>
              </w:rPr>
              <w:t>that members of the TPS receive</w:t>
            </w:r>
            <w:r>
              <w:rPr>
                <w:rFonts w:cs="Arial"/>
                <w:color w:val="000000" w:themeColor="text1"/>
                <w:sz w:val="22"/>
                <w:szCs w:val="22"/>
              </w:rPr>
              <w:t>.</w:t>
            </w:r>
          </w:p>
          <w:p w14:paraId="4BC27286" w14:textId="6A4BE88C" w:rsidR="009E53EA" w:rsidRDefault="009E53EA"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MC stated that employer contribution rates </w:t>
            </w:r>
            <w:r w:rsidR="00245E3E">
              <w:rPr>
                <w:rFonts w:cs="Arial"/>
                <w:color w:val="000000" w:themeColor="text1"/>
                <w:sz w:val="22"/>
                <w:szCs w:val="22"/>
              </w:rPr>
              <w:t xml:space="preserve">remain </w:t>
            </w:r>
            <w:r>
              <w:rPr>
                <w:rFonts w:cs="Arial"/>
                <w:color w:val="000000" w:themeColor="text1"/>
                <w:sz w:val="22"/>
                <w:szCs w:val="22"/>
              </w:rPr>
              <w:t>a concern.</w:t>
            </w:r>
          </w:p>
          <w:p w14:paraId="7DB06507" w14:textId="49CEAC36" w:rsidR="009E53EA" w:rsidRDefault="009E53EA"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NM proposed to revisit the impacts </w:t>
            </w:r>
            <w:r w:rsidRPr="00842A4D">
              <w:rPr>
                <w:rFonts w:cs="Arial"/>
                <w:color w:val="000000" w:themeColor="text1"/>
                <w:sz w:val="22"/>
                <w:szCs w:val="22"/>
              </w:rPr>
              <w:t xml:space="preserve">of people leaving the scheme </w:t>
            </w:r>
            <w:r w:rsidR="006F76CE">
              <w:rPr>
                <w:rFonts w:cs="Arial"/>
                <w:color w:val="000000" w:themeColor="text1"/>
                <w:sz w:val="22"/>
                <w:szCs w:val="22"/>
              </w:rPr>
              <w:t xml:space="preserve">and </w:t>
            </w:r>
            <w:r w:rsidRPr="00842A4D">
              <w:rPr>
                <w:rFonts w:cs="Arial"/>
                <w:color w:val="000000" w:themeColor="text1"/>
                <w:sz w:val="22"/>
                <w:szCs w:val="22"/>
              </w:rPr>
              <w:t xml:space="preserve">what can be done to try and alleviate this.  </w:t>
            </w:r>
            <w:r>
              <w:rPr>
                <w:rFonts w:cs="Arial"/>
                <w:color w:val="000000" w:themeColor="text1"/>
                <w:sz w:val="22"/>
                <w:szCs w:val="22"/>
              </w:rPr>
              <w:t>P</w:t>
            </w:r>
            <w:r w:rsidRPr="00842A4D">
              <w:rPr>
                <w:rFonts w:cs="Arial"/>
                <w:color w:val="000000" w:themeColor="text1"/>
                <w:sz w:val="22"/>
                <w:szCs w:val="22"/>
              </w:rPr>
              <w:t>olicy issues surrounding why those differences occur and how the mechanics of different discount rates work</w:t>
            </w:r>
            <w:r>
              <w:rPr>
                <w:rFonts w:cs="Arial"/>
                <w:color w:val="000000" w:themeColor="text1"/>
                <w:sz w:val="22"/>
                <w:szCs w:val="22"/>
              </w:rPr>
              <w:t xml:space="preserve"> can be more appropriately discussed at the Scheme Advisory Board (SAB).</w:t>
            </w:r>
          </w:p>
          <w:p w14:paraId="7320C263" w14:textId="77777777" w:rsidR="009E53EA" w:rsidRPr="00BF7947" w:rsidRDefault="009E53EA"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SA reflected that the cost-of-living crisis is going to be an important factor in people’s ability to continue membership.</w:t>
            </w:r>
          </w:p>
          <w:p w14:paraId="601A6CEB" w14:textId="76DE3852" w:rsidR="00905B85" w:rsidRPr="00BF7947" w:rsidRDefault="00905B85" w:rsidP="00905B85">
            <w:pPr>
              <w:pStyle w:val="DeptBullets"/>
              <w:numPr>
                <w:ilvl w:val="0"/>
                <w:numId w:val="0"/>
              </w:numPr>
              <w:tabs>
                <w:tab w:val="left" w:pos="33"/>
              </w:tabs>
              <w:spacing w:after="0"/>
              <w:rPr>
                <w:rFonts w:cs="Arial"/>
                <w:sz w:val="22"/>
                <w:szCs w:val="22"/>
              </w:rPr>
            </w:pPr>
          </w:p>
        </w:tc>
        <w:tc>
          <w:tcPr>
            <w:tcW w:w="1418" w:type="dxa"/>
            <w:shd w:val="clear" w:color="auto" w:fill="auto"/>
          </w:tcPr>
          <w:p w14:paraId="110E5161" w14:textId="77777777" w:rsidR="00905B85" w:rsidRPr="00BF7947" w:rsidRDefault="00905B85" w:rsidP="00905B85">
            <w:pPr>
              <w:pStyle w:val="DeptBullets"/>
              <w:numPr>
                <w:ilvl w:val="0"/>
                <w:numId w:val="0"/>
              </w:numPr>
              <w:spacing w:after="0"/>
              <w:rPr>
                <w:rFonts w:cs="Arial"/>
                <w:sz w:val="22"/>
                <w:szCs w:val="22"/>
              </w:rPr>
            </w:pPr>
          </w:p>
          <w:p w14:paraId="136B2895" w14:textId="77777777" w:rsidR="00905B85" w:rsidRPr="00BF7947" w:rsidRDefault="00905B85" w:rsidP="00905B85">
            <w:pPr>
              <w:pStyle w:val="DeptBullets"/>
              <w:numPr>
                <w:ilvl w:val="0"/>
                <w:numId w:val="0"/>
              </w:numPr>
              <w:spacing w:after="0"/>
              <w:rPr>
                <w:rFonts w:cs="Arial"/>
                <w:sz w:val="22"/>
                <w:szCs w:val="22"/>
              </w:rPr>
            </w:pPr>
          </w:p>
          <w:p w14:paraId="6BAACBC4" w14:textId="77777777" w:rsidR="00905B85" w:rsidRPr="00BF7947" w:rsidRDefault="00905B85" w:rsidP="00905B85">
            <w:pPr>
              <w:pStyle w:val="DeptBullets"/>
              <w:numPr>
                <w:ilvl w:val="0"/>
                <w:numId w:val="0"/>
              </w:numPr>
              <w:spacing w:after="0"/>
              <w:rPr>
                <w:rFonts w:cs="Arial"/>
                <w:sz w:val="22"/>
                <w:szCs w:val="22"/>
              </w:rPr>
            </w:pPr>
          </w:p>
          <w:p w14:paraId="55BC39C2" w14:textId="77777777" w:rsidR="00905B85" w:rsidRPr="00BF7947" w:rsidRDefault="00905B85" w:rsidP="00905B85">
            <w:pPr>
              <w:pStyle w:val="DeptBullets"/>
              <w:numPr>
                <w:ilvl w:val="0"/>
                <w:numId w:val="0"/>
              </w:numPr>
              <w:spacing w:after="0"/>
              <w:rPr>
                <w:rFonts w:cs="Arial"/>
                <w:sz w:val="22"/>
                <w:szCs w:val="22"/>
              </w:rPr>
            </w:pPr>
          </w:p>
          <w:p w14:paraId="7FB2582C" w14:textId="77777777" w:rsidR="00905B85" w:rsidRPr="00BF7947" w:rsidRDefault="00905B85" w:rsidP="00905B85">
            <w:pPr>
              <w:pStyle w:val="DeptBullets"/>
              <w:numPr>
                <w:ilvl w:val="0"/>
                <w:numId w:val="0"/>
              </w:numPr>
              <w:spacing w:after="0"/>
              <w:rPr>
                <w:rFonts w:cs="Arial"/>
                <w:sz w:val="22"/>
                <w:szCs w:val="22"/>
              </w:rPr>
            </w:pPr>
          </w:p>
          <w:p w14:paraId="6FF7F0CD" w14:textId="77777777" w:rsidR="00905B85" w:rsidRPr="00BF7947" w:rsidRDefault="00905B85" w:rsidP="00905B85">
            <w:pPr>
              <w:pStyle w:val="DeptBullets"/>
              <w:numPr>
                <w:ilvl w:val="0"/>
                <w:numId w:val="0"/>
              </w:numPr>
              <w:spacing w:after="0"/>
              <w:rPr>
                <w:rFonts w:cs="Arial"/>
                <w:sz w:val="22"/>
                <w:szCs w:val="22"/>
              </w:rPr>
            </w:pPr>
          </w:p>
          <w:p w14:paraId="7940341D" w14:textId="77777777" w:rsidR="00905B85" w:rsidRPr="00BF7947" w:rsidRDefault="00905B85" w:rsidP="00905B85">
            <w:pPr>
              <w:pStyle w:val="DeptBullets"/>
              <w:numPr>
                <w:ilvl w:val="0"/>
                <w:numId w:val="0"/>
              </w:numPr>
              <w:spacing w:after="0"/>
              <w:rPr>
                <w:rFonts w:cs="Arial"/>
                <w:sz w:val="22"/>
                <w:szCs w:val="22"/>
              </w:rPr>
            </w:pPr>
          </w:p>
          <w:p w14:paraId="693911A5" w14:textId="77777777" w:rsidR="00905B85" w:rsidRPr="00BF7947" w:rsidRDefault="00905B85" w:rsidP="00905B85">
            <w:pPr>
              <w:pStyle w:val="DeptBullets"/>
              <w:numPr>
                <w:ilvl w:val="0"/>
                <w:numId w:val="0"/>
              </w:numPr>
              <w:spacing w:after="0"/>
              <w:rPr>
                <w:rFonts w:cs="Arial"/>
                <w:sz w:val="22"/>
                <w:szCs w:val="22"/>
              </w:rPr>
            </w:pPr>
          </w:p>
          <w:p w14:paraId="7BD3153F" w14:textId="77777777" w:rsidR="00905B85" w:rsidRPr="00BF7947" w:rsidRDefault="00905B85" w:rsidP="00905B85">
            <w:pPr>
              <w:pStyle w:val="DeptBullets"/>
              <w:numPr>
                <w:ilvl w:val="0"/>
                <w:numId w:val="0"/>
              </w:numPr>
              <w:spacing w:after="0"/>
              <w:rPr>
                <w:rFonts w:cs="Arial"/>
                <w:sz w:val="22"/>
                <w:szCs w:val="22"/>
              </w:rPr>
            </w:pPr>
          </w:p>
          <w:p w14:paraId="7E3A508E" w14:textId="77777777" w:rsidR="00905B85" w:rsidRPr="00BF7947" w:rsidRDefault="00905B85" w:rsidP="00905B85">
            <w:pPr>
              <w:pStyle w:val="DeptBullets"/>
              <w:numPr>
                <w:ilvl w:val="0"/>
                <w:numId w:val="0"/>
              </w:numPr>
              <w:spacing w:after="0"/>
              <w:rPr>
                <w:rFonts w:cs="Arial"/>
                <w:sz w:val="22"/>
                <w:szCs w:val="22"/>
              </w:rPr>
            </w:pPr>
          </w:p>
          <w:p w14:paraId="641EC7DB" w14:textId="77777777" w:rsidR="00905B85" w:rsidRPr="00BF7947" w:rsidRDefault="00905B85" w:rsidP="00905B85">
            <w:pPr>
              <w:pStyle w:val="DeptBullets"/>
              <w:numPr>
                <w:ilvl w:val="0"/>
                <w:numId w:val="0"/>
              </w:numPr>
              <w:spacing w:after="0"/>
              <w:rPr>
                <w:rFonts w:cs="Arial"/>
                <w:sz w:val="22"/>
                <w:szCs w:val="22"/>
              </w:rPr>
            </w:pPr>
          </w:p>
          <w:p w14:paraId="11698A60" w14:textId="77777777" w:rsidR="00905B85" w:rsidRPr="00BF7947" w:rsidRDefault="00905B85" w:rsidP="00905B85">
            <w:pPr>
              <w:pStyle w:val="DeptBullets"/>
              <w:numPr>
                <w:ilvl w:val="0"/>
                <w:numId w:val="0"/>
              </w:numPr>
              <w:spacing w:after="0"/>
              <w:rPr>
                <w:rFonts w:cs="Arial"/>
                <w:sz w:val="22"/>
                <w:szCs w:val="22"/>
              </w:rPr>
            </w:pPr>
          </w:p>
          <w:p w14:paraId="0653821A" w14:textId="77777777" w:rsidR="00905B85" w:rsidRPr="00BF7947" w:rsidRDefault="00905B85" w:rsidP="00905B85">
            <w:pPr>
              <w:pStyle w:val="DeptBullets"/>
              <w:numPr>
                <w:ilvl w:val="0"/>
                <w:numId w:val="0"/>
              </w:numPr>
              <w:spacing w:after="0"/>
              <w:rPr>
                <w:rFonts w:cs="Arial"/>
                <w:sz w:val="22"/>
                <w:szCs w:val="22"/>
              </w:rPr>
            </w:pPr>
          </w:p>
          <w:p w14:paraId="34487625" w14:textId="69F863E4" w:rsidR="00905B85" w:rsidRPr="00EB075D" w:rsidRDefault="00905B85" w:rsidP="00905B85">
            <w:pPr>
              <w:pStyle w:val="DeptBullets"/>
              <w:numPr>
                <w:ilvl w:val="0"/>
                <w:numId w:val="0"/>
              </w:numPr>
              <w:spacing w:after="0"/>
              <w:rPr>
                <w:rFonts w:cs="Arial"/>
                <w:sz w:val="20"/>
              </w:rPr>
            </w:pPr>
          </w:p>
          <w:p w14:paraId="70D168A2" w14:textId="2BDF6593" w:rsidR="00905B85" w:rsidRPr="00BF7947" w:rsidRDefault="00905B85" w:rsidP="00905B85">
            <w:pPr>
              <w:pStyle w:val="DeptBullets"/>
              <w:numPr>
                <w:ilvl w:val="0"/>
                <w:numId w:val="0"/>
              </w:numPr>
              <w:spacing w:after="0"/>
              <w:rPr>
                <w:rFonts w:cs="Arial"/>
                <w:sz w:val="22"/>
                <w:szCs w:val="22"/>
              </w:rPr>
            </w:pPr>
          </w:p>
        </w:tc>
      </w:tr>
      <w:tr w:rsidR="00E66958" w:rsidRPr="00BF7947" w14:paraId="41CD1DC1" w14:textId="77777777" w:rsidTr="002C0E86">
        <w:tc>
          <w:tcPr>
            <w:tcW w:w="993" w:type="dxa"/>
            <w:shd w:val="clear" w:color="auto" w:fill="auto"/>
          </w:tcPr>
          <w:p w14:paraId="3338397D" w14:textId="47710454" w:rsidR="00E66958" w:rsidRPr="009B6FF9" w:rsidRDefault="00E66958" w:rsidP="00905B85">
            <w:pPr>
              <w:pStyle w:val="DeptBullets"/>
              <w:numPr>
                <w:ilvl w:val="0"/>
                <w:numId w:val="0"/>
              </w:numPr>
              <w:spacing w:after="0"/>
              <w:rPr>
                <w:rFonts w:cs="Arial"/>
                <w:sz w:val="22"/>
                <w:szCs w:val="22"/>
              </w:rPr>
            </w:pPr>
            <w:r w:rsidRPr="009B6FF9">
              <w:rPr>
                <w:rFonts w:cs="Arial"/>
                <w:sz w:val="22"/>
                <w:szCs w:val="22"/>
              </w:rPr>
              <w:t>Agenda Item 4</w:t>
            </w:r>
          </w:p>
        </w:tc>
        <w:tc>
          <w:tcPr>
            <w:tcW w:w="7400" w:type="dxa"/>
            <w:shd w:val="clear" w:color="auto" w:fill="auto"/>
          </w:tcPr>
          <w:p w14:paraId="53199540" w14:textId="77777777" w:rsidR="00451F2C" w:rsidRDefault="00451F2C" w:rsidP="00451F2C">
            <w:pPr>
              <w:pStyle w:val="DeptBullets"/>
              <w:numPr>
                <w:ilvl w:val="0"/>
                <w:numId w:val="0"/>
              </w:numPr>
              <w:spacing w:after="0"/>
              <w:rPr>
                <w:rFonts w:cs="Arial"/>
                <w:b/>
                <w:bCs/>
                <w:sz w:val="22"/>
                <w:szCs w:val="22"/>
              </w:rPr>
            </w:pPr>
            <w:r>
              <w:rPr>
                <w:rFonts w:cs="Arial"/>
                <w:b/>
                <w:bCs/>
                <w:sz w:val="22"/>
                <w:szCs w:val="22"/>
              </w:rPr>
              <w:t>Capita Cyber Incident – update</w:t>
            </w:r>
          </w:p>
          <w:p w14:paraId="177F95D7" w14:textId="77777777" w:rsidR="00451F2C" w:rsidRDefault="00451F2C" w:rsidP="00451F2C">
            <w:pPr>
              <w:pStyle w:val="DeptBullets"/>
              <w:numPr>
                <w:ilvl w:val="0"/>
                <w:numId w:val="0"/>
              </w:numPr>
              <w:spacing w:after="0"/>
              <w:rPr>
                <w:rFonts w:cs="Arial"/>
                <w:b/>
                <w:bCs/>
                <w:sz w:val="22"/>
                <w:szCs w:val="22"/>
              </w:rPr>
            </w:pPr>
          </w:p>
          <w:p w14:paraId="14A40790" w14:textId="44D4F84A"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AD</w:t>
            </w:r>
            <w:r w:rsidRPr="00BF7947">
              <w:rPr>
                <w:rFonts w:cs="Arial"/>
                <w:color w:val="000000" w:themeColor="text1"/>
                <w:sz w:val="22"/>
                <w:szCs w:val="22"/>
              </w:rPr>
              <w:t xml:space="preserve"> advised </w:t>
            </w:r>
            <w:r w:rsidR="009F49BD">
              <w:rPr>
                <w:rFonts w:cs="Arial"/>
                <w:color w:val="000000" w:themeColor="text1"/>
                <w:sz w:val="22"/>
                <w:szCs w:val="22"/>
              </w:rPr>
              <w:t xml:space="preserve">that the </w:t>
            </w:r>
            <w:r>
              <w:rPr>
                <w:rFonts w:cs="Arial"/>
                <w:color w:val="000000" w:themeColor="text1"/>
                <w:sz w:val="22"/>
                <w:szCs w:val="22"/>
              </w:rPr>
              <w:t xml:space="preserve">forensic investigation across Capita </w:t>
            </w:r>
            <w:r w:rsidR="00D57D4B">
              <w:rPr>
                <w:rFonts w:cs="Arial"/>
                <w:color w:val="000000" w:themeColor="text1"/>
                <w:sz w:val="22"/>
                <w:szCs w:val="22"/>
              </w:rPr>
              <w:t>ha</w:t>
            </w:r>
            <w:r w:rsidR="00E54A46">
              <w:rPr>
                <w:rFonts w:cs="Arial"/>
                <w:color w:val="000000" w:themeColor="text1"/>
                <w:sz w:val="22"/>
                <w:szCs w:val="22"/>
              </w:rPr>
              <w:t>s</w:t>
            </w:r>
            <w:r w:rsidR="00D57D4B">
              <w:rPr>
                <w:rFonts w:cs="Arial"/>
                <w:color w:val="000000" w:themeColor="text1"/>
                <w:sz w:val="22"/>
                <w:szCs w:val="22"/>
              </w:rPr>
              <w:t xml:space="preserve"> identified that only</w:t>
            </w:r>
            <w:r>
              <w:rPr>
                <w:rFonts w:cs="Arial"/>
                <w:color w:val="000000" w:themeColor="text1"/>
                <w:sz w:val="22"/>
                <w:szCs w:val="22"/>
              </w:rPr>
              <w:t xml:space="preserve"> 0.01% of </w:t>
            </w:r>
            <w:r w:rsidR="00D57D4B">
              <w:rPr>
                <w:rFonts w:cs="Arial"/>
                <w:color w:val="000000" w:themeColor="text1"/>
                <w:sz w:val="22"/>
                <w:szCs w:val="22"/>
              </w:rPr>
              <w:t xml:space="preserve">servers were </w:t>
            </w:r>
            <w:r>
              <w:rPr>
                <w:rFonts w:cs="Arial"/>
                <w:color w:val="000000" w:themeColor="text1"/>
                <w:sz w:val="22"/>
                <w:szCs w:val="22"/>
              </w:rPr>
              <w:t xml:space="preserve">impacted by </w:t>
            </w:r>
            <w:r w:rsidR="00E54A46">
              <w:rPr>
                <w:rFonts w:cs="Arial"/>
                <w:color w:val="000000" w:themeColor="text1"/>
                <w:sz w:val="22"/>
                <w:szCs w:val="22"/>
              </w:rPr>
              <w:t>the</w:t>
            </w:r>
            <w:r>
              <w:rPr>
                <w:rFonts w:cs="Arial"/>
                <w:color w:val="000000" w:themeColor="text1"/>
                <w:sz w:val="22"/>
                <w:szCs w:val="22"/>
              </w:rPr>
              <w:t xml:space="preserve"> cyber incident.  </w:t>
            </w:r>
          </w:p>
          <w:p w14:paraId="73C2EA76" w14:textId="5512FE57"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From a TPS </w:t>
            </w:r>
            <w:r w:rsidR="00BC3368">
              <w:rPr>
                <w:rFonts w:cs="Arial"/>
                <w:color w:val="000000" w:themeColor="text1"/>
                <w:sz w:val="22"/>
                <w:szCs w:val="22"/>
              </w:rPr>
              <w:t>perspective</w:t>
            </w:r>
            <w:r>
              <w:rPr>
                <w:rFonts w:cs="Arial"/>
                <w:color w:val="000000" w:themeColor="text1"/>
                <w:sz w:val="22"/>
                <w:szCs w:val="22"/>
              </w:rPr>
              <w:t xml:space="preserve">, control design stood up well and only one </w:t>
            </w:r>
            <w:r>
              <w:rPr>
                <w:rFonts w:cs="Arial"/>
                <w:color w:val="000000" w:themeColor="text1"/>
                <w:sz w:val="22"/>
                <w:szCs w:val="22"/>
              </w:rPr>
              <w:lastRenderedPageBreak/>
              <w:t>member was affected</w:t>
            </w:r>
            <w:r w:rsidR="00765174">
              <w:rPr>
                <w:rFonts w:cs="Arial"/>
                <w:color w:val="000000" w:themeColor="text1"/>
                <w:sz w:val="22"/>
                <w:szCs w:val="22"/>
              </w:rPr>
              <w:t>, who has been contacted</w:t>
            </w:r>
            <w:r>
              <w:rPr>
                <w:rFonts w:cs="Arial"/>
                <w:color w:val="000000" w:themeColor="text1"/>
                <w:sz w:val="22"/>
                <w:szCs w:val="22"/>
              </w:rPr>
              <w:t xml:space="preserve"> and provided </w:t>
            </w:r>
            <w:r w:rsidR="00B660FC">
              <w:rPr>
                <w:rFonts w:cs="Arial"/>
                <w:color w:val="000000" w:themeColor="text1"/>
                <w:sz w:val="22"/>
                <w:szCs w:val="22"/>
              </w:rPr>
              <w:t xml:space="preserve">a </w:t>
            </w:r>
            <w:r>
              <w:rPr>
                <w:rFonts w:cs="Arial"/>
                <w:color w:val="000000" w:themeColor="text1"/>
                <w:sz w:val="22"/>
                <w:szCs w:val="22"/>
              </w:rPr>
              <w:t xml:space="preserve">service with Experian which </w:t>
            </w:r>
            <w:r w:rsidR="00B660FC">
              <w:rPr>
                <w:rFonts w:cs="Arial"/>
                <w:color w:val="000000" w:themeColor="text1"/>
                <w:sz w:val="22"/>
                <w:szCs w:val="22"/>
              </w:rPr>
              <w:t>entitles them to</w:t>
            </w:r>
            <w:r>
              <w:rPr>
                <w:rFonts w:cs="Arial"/>
                <w:color w:val="000000" w:themeColor="text1"/>
                <w:sz w:val="22"/>
                <w:szCs w:val="22"/>
              </w:rPr>
              <w:t xml:space="preserve"> a year’s worth of fraud prevention </w:t>
            </w:r>
            <w:r w:rsidR="00A2577C">
              <w:rPr>
                <w:rFonts w:cs="Arial"/>
                <w:color w:val="000000" w:themeColor="text1"/>
                <w:sz w:val="22"/>
                <w:szCs w:val="22"/>
              </w:rPr>
              <w:t>protection</w:t>
            </w:r>
            <w:r>
              <w:rPr>
                <w:rFonts w:cs="Arial"/>
                <w:color w:val="000000" w:themeColor="text1"/>
                <w:sz w:val="22"/>
                <w:szCs w:val="22"/>
              </w:rPr>
              <w:t>.</w:t>
            </w:r>
          </w:p>
          <w:p w14:paraId="17A9B831" w14:textId="13EC94B5"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Capita now have better controls in place </w:t>
            </w:r>
            <w:r w:rsidR="00A2577C">
              <w:rPr>
                <w:rFonts w:cs="Arial"/>
                <w:color w:val="000000" w:themeColor="text1"/>
                <w:sz w:val="22"/>
                <w:szCs w:val="22"/>
              </w:rPr>
              <w:t xml:space="preserve">and </w:t>
            </w:r>
            <w:r>
              <w:rPr>
                <w:rFonts w:cs="Arial"/>
                <w:color w:val="000000" w:themeColor="text1"/>
                <w:sz w:val="22"/>
                <w:szCs w:val="22"/>
              </w:rPr>
              <w:t>lessons have been learned from the incident</w:t>
            </w:r>
            <w:r w:rsidR="00355425">
              <w:rPr>
                <w:rFonts w:cs="Arial"/>
                <w:color w:val="000000" w:themeColor="text1"/>
                <w:sz w:val="22"/>
                <w:szCs w:val="22"/>
              </w:rPr>
              <w:t>, which is now considered closed</w:t>
            </w:r>
            <w:r>
              <w:rPr>
                <w:rFonts w:cs="Arial"/>
                <w:color w:val="000000" w:themeColor="text1"/>
                <w:sz w:val="22"/>
                <w:szCs w:val="22"/>
              </w:rPr>
              <w:t xml:space="preserve">. </w:t>
            </w:r>
          </w:p>
          <w:p w14:paraId="650BE513" w14:textId="47A1ED9A" w:rsidR="00451F2C" w:rsidRDefault="00355425"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AD provided reassurance that </w:t>
            </w:r>
            <w:r w:rsidR="00451F2C">
              <w:rPr>
                <w:rFonts w:cs="Arial"/>
                <w:color w:val="000000" w:themeColor="text1"/>
                <w:sz w:val="22"/>
                <w:szCs w:val="22"/>
              </w:rPr>
              <w:t xml:space="preserve">Hartlink was </w:t>
            </w:r>
            <w:r>
              <w:rPr>
                <w:rFonts w:cs="Arial"/>
                <w:color w:val="000000" w:themeColor="text1"/>
                <w:sz w:val="22"/>
                <w:szCs w:val="22"/>
              </w:rPr>
              <w:t xml:space="preserve">not </w:t>
            </w:r>
            <w:r w:rsidR="00451F2C">
              <w:rPr>
                <w:rFonts w:cs="Arial"/>
                <w:color w:val="000000" w:themeColor="text1"/>
                <w:sz w:val="22"/>
                <w:szCs w:val="22"/>
              </w:rPr>
              <w:t xml:space="preserve">impacted by the cyber incident. </w:t>
            </w:r>
          </w:p>
          <w:p w14:paraId="3E8857FF" w14:textId="7DF42322" w:rsidR="00451F2C" w:rsidRPr="000D2D23" w:rsidRDefault="00451F2C" w:rsidP="00AB647B">
            <w:pPr>
              <w:pStyle w:val="DeptBullets"/>
              <w:numPr>
                <w:ilvl w:val="0"/>
                <w:numId w:val="7"/>
              </w:numPr>
              <w:spacing w:after="0"/>
              <w:ind w:left="203" w:hanging="284"/>
              <w:rPr>
                <w:rFonts w:cs="Arial"/>
                <w:color w:val="000000" w:themeColor="text1"/>
                <w:sz w:val="22"/>
                <w:szCs w:val="22"/>
              </w:rPr>
            </w:pPr>
            <w:r w:rsidRPr="000D2D23">
              <w:rPr>
                <w:rFonts w:cs="Arial"/>
                <w:color w:val="000000" w:themeColor="text1"/>
                <w:sz w:val="22"/>
                <w:szCs w:val="22"/>
              </w:rPr>
              <w:t xml:space="preserve">NM </w:t>
            </w:r>
            <w:r w:rsidR="006C211C" w:rsidRPr="000D2D23">
              <w:rPr>
                <w:rFonts w:cs="Arial"/>
                <w:color w:val="000000" w:themeColor="text1"/>
                <w:sz w:val="22"/>
                <w:szCs w:val="22"/>
              </w:rPr>
              <w:t xml:space="preserve">suggested the MRIC sub-committee may wish to </w:t>
            </w:r>
            <w:r w:rsidR="00713B8A" w:rsidRPr="000D2D23">
              <w:rPr>
                <w:rFonts w:cs="Arial"/>
                <w:color w:val="000000" w:themeColor="text1"/>
                <w:sz w:val="22"/>
                <w:szCs w:val="22"/>
              </w:rPr>
              <w:t xml:space="preserve">take assurance from </w:t>
            </w:r>
            <w:r w:rsidR="006C211C" w:rsidRPr="000D2D23">
              <w:rPr>
                <w:rFonts w:cs="Arial"/>
                <w:color w:val="000000" w:themeColor="text1"/>
                <w:sz w:val="22"/>
                <w:szCs w:val="22"/>
              </w:rPr>
              <w:t xml:space="preserve">the </w:t>
            </w:r>
            <w:r w:rsidRPr="000D2D23">
              <w:rPr>
                <w:rFonts w:cs="Arial"/>
                <w:color w:val="000000" w:themeColor="text1"/>
                <w:sz w:val="22"/>
                <w:szCs w:val="22"/>
              </w:rPr>
              <w:t xml:space="preserve">key lessons learned. SA agreed </w:t>
            </w:r>
            <w:r w:rsidR="00A41438" w:rsidRPr="000D2D23">
              <w:rPr>
                <w:rFonts w:cs="Arial"/>
                <w:color w:val="000000" w:themeColor="text1"/>
                <w:sz w:val="22"/>
                <w:szCs w:val="22"/>
              </w:rPr>
              <w:t xml:space="preserve">and asked for </w:t>
            </w:r>
            <w:r w:rsidR="00A93F76" w:rsidRPr="000D2D23">
              <w:rPr>
                <w:rFonts w:cs="Arial"/>
                <w:color w:val="000000" w:themeColor="text1"/>
                <w:sz w:val="22"/>
                <w:szCs w:val="22"/>
              </w:rPr>
              <w:t xml:space="preserve">it to be circulated ahead of </w:t>
            </w:r>
            <w:r w:rsidRPr="000D2D23">
              <w:rPr>
                <w:rFonts w:cs="Arial"/>
                <w:color w:val="000000" w:themeColor="text1"/>
                <w:sz w:val="22"/>
                <w:szCs w:val="22"/>
              </w:rPr>
              <w:t>the next sub-committee meeting in September.</w:t>
            </w:r>
          </w:p>
          <w:p w14:paraId="3AEE9D85" w14:textId="05976406" w:rsidR="00451F2C" w:rsidRPr="000D2D23" w:rsidRDefault="00451F2C" w:rsidP="00AB647B">
            <w:pPr>
              <w:pStyle w:val="DeptBullets"/>
              <w:numPr>
                <w:ilvl w:val="0"/>
                <w:numId w:val="7"/>
              </w:numPr>
              <w:spacing w:after="0"/>
              <w:ind w:left="203" w:hanging="284"/>
              <w:rPr>
                <w:rFonts w:cs="Arial"/>
                <w:b/>
                <w:bCs/>
                <w:sz w:val="22"/>
                <w:szCs w:val="22"/>
              </w:rPr>
            </w:pPr>
            <w:r w:rsidRPr="000D2D23">
              <w:rPr>
                <w:rFonts w:cs="Arial"/>
                <w:color w:val="000000" w:themeColor="text1"/>
                <w:sz w:val="22"/>
                <w:szCs w:val="22"/>
              </w:rPr>
              <w:t xml:space="preserve">NM </w:t>
            </w:r>
            <w:r w:rsidR="00594140" w:rsidRPr="000D2D23">
              <w:rPr>
                <w:rFonts w:cs="Arial"/>
                <w:color w:val="000000" w:themeColor="text1"/>
                <w:sz w:val="22"/>
                <w:szCs w:val="22"/>
              </w:rPr>
              <w:t xml:space="preserve">referred to a previous </w:t>
            </w:r>
            <w:r w:rsidRPr="000D2D23">
              <w:rPr>
                <w:rFonts w:cs="Arial"/>
                <w:color w:val="000000" w:themeColor="text1"/>
                <w:sz w:val="22"/>
                <w:szCs w:val="22"/>
              </w:rPr>
              <w:t xml:space="preserve">discussion </w:t>
            </w:r>
            <w:r w:rsidR="00594140" w:rsidRPr="000D2D23">
              <w:rPr>
                <w:rFonts w:cs="Arial"/>
                <w:color w:val="000000" w:themeColor="text1"/>
                <w:sz w:val="22"/>
                <w:szCs w:val="22"/>
              </w:rPr>
              <w:t xml:space="preserve">about </w:t>
            </w:r>
            <w:r w:rsidR="007E4673" w:rsidRPr="000D2D23">
              <w:rPr>
                <w:rFonts w:cs="Arial"/>
                <w:color w:val="000000" w:themeColor="text1"/>
                <w:sz w:val="22"/>
                <w:szCs w:val="22"/>
              </w:rPr>
              <w:t xml:space="preserve">proactive communications being issued to </w:t>
            </w:r>
            <w:r w:rsidRPr="000D2D23">
              <w:rPr>
                <w:rFonts w:cs="Arial"/>
                <w:color w:val="000000" w:themeColor="text1"/>
                <w:sz w:val="22"/>
                <w:szCs w:val="22"/>
              </w:rPr>
              <w:t xml:space="preserve">scheme members </w:t>
            </w:r>
            <w:r w:rsidR="007E4673" w:rsidRPr="000D2D23">
              <w:rPr>
                <w:rFonts w:cs="Arial"/>
                <w:color w:val="000000" w:themeColor="text1"/>
                <w:sz w:val="22"/>
                <w:szCs w:val="22"/>
              </w:rPr>
              <w:t xml:space="preserve">to provide </w:t>
            </w:r>
            <w:r w:rsidRPr="000D2D23">
              <w:rPr>
                <w:rFonts w:cs="Arial"/>
                <w:color w:val="000000" w:themeColor="text1"/>
                <w:sz w:val="22"/>
                <w:szCs w:val="22"/>
              </w:rPr>
              <w:t>assurance about the incident.</w:t>
            </w:r>
            <w:r w:rsidR="000D2D23" w:rsidRPr="000D2D23">
              <w:rPr>
                <w:rFonts w:cs="Arial"/>
                <w:color w:val="000000" w:themeColor="text1"/>
                <w:sz w:val="22"/>
                <w:szCs w:val="22"/>
              </w:rPr>
              <w:t xml:space="preserve"> </w:t>
            </w:r>
            <w:r w:rsidRPr="000D2D23">
              <w:rPr>
                <w:rFonts w:cs="Arial"/>
                <w:color w:val="000000" w:themeColor="text1"/>
                <w:sz w:val="22"/>
                <w:szCs w:val="22"/>
              </w:rPr>
              <w:t xml:space="preserve">PSp </w:t>
            </w:r>
            <w:r w:rsidR="007F1FBD" w:rsidRPr="000D2D23">
              <w:rPr>
                <w:rFonts w:cs="Arial"/>
                <w:color w:val="000000" w:themeColor="text1"/>
                <w:sz w:val="22"/>
                <w:szCs w:val="22"/>
              </w:rPr>
              <w:t xml:space="preserve">confirmed that a decision had been taken that proactive communication was not necessary due to the </w:t>
            </w:r>
            <w:r w:rsidR="00C12D91" w:rsidRPr="000D2D23">
              <w:rPr>
                <w:rFonts w:cs="Arial"/>
                <w:color w:val="000000" w:themeColor="text1"/>
                <w:sz w:val="22"/>
                <w:szCs w:val="22"/>
              </w:rPr>
              <w:t>limited impact on members.</w:t>
            </w:r>
            <w:r w:rsidR="001451FB">
              <w:rPr>
                <w:rFonts w:cs="Arial"/>
                <w:color w:val="000000" w:themeColor="text1"/>
                <w:sz w:val="22"/>
                <w:szCs w:val="22"/>
              </w:rPr>
              <w:t xml:space="preserve"> </w:t>
            </w:r>
          </w:p>
          <w:p w14:paraId="6F1DC77D" w14:textId="263D8A0A" w:rsidR="00451F2C" w:rsidRPr="007F0B6B" w:rsidRDefault="00451F2C" w:rsidP="00AB647B">
            <w:pPr>
              <w:pStyle w:val="DeptBullets"/>
              <w:numPr>
                <w:ilvl w:val="0"/>
                <w:numId w:val="7"/>
              </w:numPr>
              <w:spacing w:after="0"/>
              <w:ind w:left="203" w:hanging="284"/>
              <w:rPr>
                <w:rFonts w:cs="Arial"/>
                <w:b/>
                <w:bCs/>
                <w:sz w:val="22"/>
                <w:szCs w:val="22"/>
              </w:rPr>
            </w:pPr>
            <w:r>
              <w:rPr>
                <w:rFonts w:cs="Arial"/>
                <w:color w:val="000000" w:themeColor="text1"/>
                <w:sz w:val="22"/>
                <w:szCs w:val="22"/>
              </w:rPr>
              <w:t xml:space="preserve">SA would </w:t>
            </w:r>
            <w:r w:rsidR="00B132C0">
              <w:rPr>
                <w:rFonts w:cs="Arial"/>
                <w:color w:val="000000" w:themeColor="text1"/>
                <w:sz w:val="22"/>
                <w:szCs w:val="22"/>
              </w:rPr>
              <w:t>fin</w:t>
            </w:r>
            <w:r w:rsidR="00CF57FA">
              <w:rPr>
                <w:rFonts w:cs="Arial"/>
                <w:color w:val="000000" w:themeColor="text1"/>
                <w:sz w:val="22"/>
                <w:szCs w:val="22"/>
              </w:rPr>
              <w:t xml:space="preserve">d it </w:t>
            </w:r>
            <w:r>
              <w:rPr>
                <w:rFonts w:cs="Arial"/>
                <w:color w:val="000000" w:themeColor="text1"/>
                <w:sz w:val="22"/>
                <w:szCs w:val="22"/>
              </w:rPr>
              <w:t xml:space="preserve">useful to be assured </w:t>
            </w:r>
            <w:r w:rsidR="00CF57FA">
              <w:rPr>
                <w:rFonts w:cs="Arial"/>
                <w:color w:val="000000" w:themeColor="text1"/>
                <w:sz w:val="22"/>
                <w:szCs w:val="22"/>
              </w:rPr>
              <w:t xml:space="preserve">about any </w:t>
            </w:r>
            <w:r>
              <w:rPr>
                <w:rFonts w:cs="Arial"/>
                <w:color w:val="000000" w:themeColor="text1"/>
                <w:sz w:val="22"/>
                <w:szCs w:val="22"/>
              </w:rPr>
              <w:t>real time incident in a high-level way.</w:t>
            </w:r>
          </w:p>
          <w:p w14:paraId="647AEDE2" w14:textId="77777777" w:rsidR="00451F2C" w:rsidRDefault="00451F2C" w:rsidP="00451F2C">
            <w:pPr>
              <w:pStyle w:val="DeptBullets"/>
              <w:numPr>
                <w:ilvl w:val="0"/>
                <w:numId w:val="0"/>
              </w:numPr>
              <w:spacing w:after="0"/>
              <w:ind w:left="346"/>
              <w:rPr>
                <w:rFonts w:cs="Arial"/>
                <w:b/>
                <w:bCs/>
                <w:sz w:val="22"/>
                <w:szCs w:val="22"/>
              </w:rPr>
            </w:pPr>
          </w:p>
          <w:p w14:paraId="5B04F175" w14:textId="77777777" w:rsidR="00451F2C" w:rsidRDefault="00451F2C" w:rsidP="00451F2C">
            <w:pPr>
              <w:pStyle w:val="DeptBullets"/>
              <w:numPr>
                <w:ilvl w:val="0"/>
                <w:numId w:val="0"/>
              </w:numPr>
              <w:spacing w:after="0"/>
              <w:rPr>
                <w:rFonts w:cs="Arial"/>
                <w:b/>
                <w:bCs/>
                <w:sz w:val="22"/>
                <w:szCs w:val="22"/>
              </w:rPr>
            </w:pPr>
            <w:r>
              <w:rPr>
                <w:rFonts w:cs="Arial"/>
                <w:b/>
                <w:bCs/>
                <w:sz w:val="22"/>
                <w:szCs w:val="22"/>
              </w:rPr>
              <w:t>Discussion re Incident Communication Protocol</w:t>
            </w:r>
          </w:p>
          <w:p w14:paraId="7A84904E" w14:textId="7E0C8604"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MP advised </w:t>
            </w:r>
            <w:r w:rsidR="00412C82">
              <w:rPr>
                <w:rFonts w:cs="Arial"/>
                <w:color w:val="000000" w:themeColor="text1"/>
                <w:sz w:val="22"/>
                <w:szCs w:val="22"/>
              </w:rPr>
              <w:t xml:space="preserve">that </w:t>
            </w:r>
            <w:r>
              <w:rPr>
                <w:rFonts w:cs="Arial"/>
                <w:color w:val="000000" w:themeColor="text1"/>
                <w:sz w:val="22"/>
                <w:szCs w:val="22"/>
              </w:rPr>
              <w:t xml:space="preserve">an action had been taken from the last Board meeting on how the Department would engage </w:t>
            </w:r>
            <w:r w:rsidR="001972DE">
              <w:rPr>
                <w:rFonts w:cs="Arial"/>
                <w:color w:val="000000" w:themeColor="text1"/>
                <w:sz w:val="22"/>
                <w:szCs w:val="22"/>
              </w:rPr>
              <w:t xml:space="preserve">in the event of an </w:t>
            </w:r>
            <w:r>
              <w:rPr>
                <w:rFonts w:cs="Arial"/>
                <w:color w:val="000000" w:themeColor="text1"/>
                <w:sz w:val="22"/>
                <w:szCs w:val="22"/>
              </w:rPr>
              <w:t xml:space="preserve">incident </w:t>
            </w:r>
            <w:r w:rsidR="00412C82">
              <w:rPr>
                <w:rFonts w:cs="Arial"/>
                <w:color w:val="000000" w:themeColor="text1"/>
                <w:sz w:val="22"/>
                <w:szCs w:val="22"/>
              </w:rPr>
              <w:t>and referred to Paper 5</w:t>
            </w:r>
            <w:r w:rsidR="001451FB">
              <w:rPr>
                <w:rFonts w:cs="Arial"/>
                <w:color w:val="000000" w:themeColor="text1"/>
                <w:sz w:val="22"/>
                <w:szCs w:val="22"/>
              </w:rPr>
              <w:t>,</w:t>
            </w:r>
            <w:r w:rsidR="00412C82">
              <w:rPr>
                <w:rFonts w:cs="Arial"/>
                <w:color w:val="000000" w:themeColor="text1"/>
                <w:sz w:val="22"/>
                <w:szCs w:val="22"/>
              </w:rPr>
              <w:t xml:space="preserve"> which seeks a steer from the Board on how the protocol should be constructed</w:t>
            </w:r>
            <w:r w:rsidR="001451FB">
              <w:rPr>
                <w:rFonts w:cs="Arial"/>
                <w:color w:val="000000" w:themeColor="text1"/>
                <w:sz w:val="22"/>
                <w:szCs w:val="22"/>
              </w:rPr>
              <w:t>.</w:t>
            </w:r>
          </w:p>
          <w:p w14:paraId="4AA0F898" w14:textId="7B77542A"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SL</w:t>
            </w:r>
            <w:r w:rsidR="00BD7DCF">
              <w:rPr>
                <w:rFonts w:cs="Arial"/>
                <w:color w:val="000000" w:themeColor="text1"/>
                <w:sz w:val="22"/>
                <w:szCs w:val="22"/>
              </w:rPr>
              <w:t xml:space="preserve"> identified a key </w:t>
            </w:r>
            <w:r w:rsidR="003303EC">
              <w:rPr>
                <w:rFonts w:cs="Arial"/>
                <w:color w:val="000000" w:themeColor="text1"/>
                <w:sz w:val="22"/>
                <w:szCs w:val="22"/>
              </w:rPr>
              <w:t>aspect was to</w:t>
            </w:r>
            <w:r>
              <w:rPr>
                <w:rFonts w:cs="Arial"/>
                <w:color w:val="000000" w:themeColor="text1"/>
                <w:sz w:val="22"/>
                <w:szCs w:val="22"/>
              </w:rPr>
              <w:t xml:space="preserve"> </w:t>
            </w:r>
            <w:r w:rsidR="003303EC">
              <w:rPr>
                <w:rFonts w:cs="Arial"/>
                <w:color w:val="000000" w:themeColor="text1"/>
                <w:sz w:val="22"/>
                <w:szCs w:val="22"/>
              </w:rPr>
              <w:t xml:space="preserve">agree how to </w:t>
            </w:r>
            <w:r>
              <w:rPr>
                <w:rFonts w:cs="Arial"/>
                <w:color w:val="000000" w:themeColor="text1"/>
                <w:sz w:val="22"/>
                <w:szCs w:val="22"/>
              </w:rPr>
              <w:t xml:space="preserve">define the seriousness of </w:t>
            </w:r>
            <w:r w:rsidR="00CA3D69">
              <w:rPr>
                <w:rFonts w:cs="Arial"/>
                <w:color w:val="000000" w:themeColor="text1"/>
                <w:sz w:val="22"/>
                <w:szCs w:val="22"/>
              </w:rPr>
              <w:t xml:space="preserve">an </w:t>
            </w:r>
            <w:r>
              <w:rPr>
                <w:rFonts w:cs="Arial"/>
                <w:color w:val="000000" w:themeColor="text1"/>
                <w:sz w:val="22"/>
                <w:szCs w:val="22"/>
              </w:rPr>
              <w:t>incident</w:t>
            </w:r>
            <w:r w:rsidR="007C42F1">
              <w:rPr>
                <w:rFonts w:cs="Arial"/>
                <w:color w:val="000000" w:themeColor="text1"/>
                <w:sz w:val="22"/>
                <w:szCs w:val="22"/>
              </w:rPr>
              <w:t xml:space="preserve"> which warranted Board </w:t>
            </w:r>
            <w:r w:rsidR="000F4680">
              <w:rPr>
                <w:rFonts w:cs="Arial"/>
                <w:color w:val="000000" w:themeColor="text1"/>
                <w:sz w:val="22"/>
                <w:szCs w:val="22"/>
              </w:rPr>
              <w:t>m</w:t>
            </w:r>
            <w:r w:rsidR="007C42F1">
              <w:rPr>
                <w:rFonts w:cs="Arial"/>
                <w:color w:val="000000" w:themeColor="text1"/>
                <w:sz w:val="22"/>
                <w:szCs w:val="22"/>
              </w:rPr>
              <w:t>embers being notified</w:t>
            </w:r>
            <w:r>
              <w:rPr>
                <w:rFonts w:cs="Arial"/>
                <w:color w:val="000000" w:themeColor="text1"/>
                <w:sz w:val="22"/>
                <w:szCs w:val="22"/>
              </w:rPr>
              <w:t>.</w:t>
            </w:r>
          </w:p>
          <w:p w14:paraId="1C6DCD97" w14:textId="07280D39"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SA explained that a mechanism </w:t>
            </w:r>
            <w:r w:rsidR="0029137A">
              <w:rPr>
                <w:rFonts w:cs="Arial"/>
                <w:color w:val="000000" w:themeColor="text1"/>
                <w:sz w:val="22"/>
                <w:szCs w:val="22"/>
              </w:rPr>
              <w:t xml:space="preserve">was </w:t>
            </w:r>
            <w:r>
              <w:rPr>
                <w:rFonts w:cs="Arial"/>
                <w:color w:val="000000" w:themeColor="text1"/>
                <w:sz w:val="22"/>
                <w:szCs w:val="22"/>
              </w:rPr>
              <w:t xml:space="preserve">needed </w:t>
            </w:r>
            <w:r w:rsidR="00171B58">
              <w:rPr>
                <w:rFonts w:cs="Arial"/>
                <w:color w:val="000000" w:themeColor="text1"/>
                <w:sz w:val="22"/>
                <w:szCs w:val="22"/>
              </w:rPr>
              <w:t xml:space="preserve">to </w:t>
            </w:r>
            <w:r w:rsidR="00523254">
              <w:rPr>
                <w:rFonts w:cs="Arial"/>
                <w:color w:val="000000" w:themeColor="text1"/>
                <w:sz w:val="22"/>
                <w:szCs w:val="22"/>
              </w:rPr>
              <w:t xml:space="preserve">provide </w:t>
            </w:r>
            <w:r>
              <w:rPr>
                <w:rFonts w:cs="Arial"/>
                <w:color w:val="000000" w:themeColor="text1"/>
                <w:sz w:val="22"/>
                <w:szCs w:val="22"/>
              </w:rPr>
              <w:t xml:space="preserve">Board members </w:t>
            </w:r>
            <w:r w:rsidR="00523254">
              <w:rPr>
                <w:rFonts w:cs="Arial"/>
                <w:color w:val="000000" w:themeColor="text1"/>
                <w:sz w:val="22"/>
                <w:szCs w:val="22"/>
              </w:rPr>
              <w:t xml:space="preserve">with </w:t>
            </w:r>
            <w:r>
              <w:rPr>
                <w:rFonts w:cs="Arial"/>
                <w:color w:val="000000" w:themeColor="text1"/>
                <w:sz w:val="22"/>
                <w:szCs w:val="22"/>
              </w:rPr>
              <w:t>assurance at the right time.</w:t>
            </w:r>
          </w:p>
          <w:p w14:paraId="65FEC80D" w14:textId="14E118A1" w:rsidR="005807F7"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PSp suggested th</w:t>
            </w:r>
            <w:r w:rsidR="007D70BD">
              <w:rPr>
                <w:rFonts w:cs="Arial"/>
                <w:color w:val="000000" w:themeColor="text1"/>
                <w:sz w:val="22"/>
                <w:szCs w:val="22"/>
              </w:rPr>
              <w:t xml:space="preserve">at any principles should be </w:t>
            </w:r>
            <w:r w:rsidR="00967AE7">
              <w:rPr>
                <w:rFonts w:cs="Arial"/>
                <w:color w:val="000000" w:themeColor="text1"/>
                <w:sz w:val="22"/>
                <w:szCs w:val="22"/>
              </w:rPr>
              <w:t xml:space="preserve">theoretically </w:t>
            </w:r>
            <w:r w:rsidR="007D70BD">
              <w:rPr>
                <w:rFonts w:cs="Arial"/>
                <w:color w:val="000000" w:themeColor="text1"/>
                <w:sz w:val="22"/>
                <w:szCs w:val="22"/>
              </w:rPr>
              <w:t xml:space="preserve">applied </w:t>
            </w:r>
            <w:r>
              <w:rPr>
                <w:rFonts w:cs="Arial"/>
                <w:color w:val="000000" w:themeColor="text1"/>
                <w:sz w:val="22"/>
                <w:szCs w:val="22"/>
              </w:rPr>
              <w:t xml:space="preserve">to the </w:t>
            </w:r>
            <w:r w:rsidR="00967AE7">
              <w:rPr>
                <w:rFonts w:cs="Arial"/>
                <w:color w:val="000000" w:themeColor="text1"/>
                <w:sz w:val="22"/>
                <w:szCs w:val="22"/>
              </w:rPr>
              <w:t xml:space="preserve">recent </w:t>
            </w:r>
            <w:r>
              <w:rPr>
                <w:rFonts w:cs="Arial"/>
                <w:color w:val="000000" w:themeColor="text1"/>
                <w:sz w:val="22"/>
                <w:szCs w:val="22"/>
              </w:rPr>
              <w:t xml:space="preserve">cyber incident to </w:t>
            </w:r>
            <w:r w:rsidR="00967AE7">
              <w:rPr>
                <w:rFonts w:cs="Arial"/>
                <w:color w:val="000000" w:themeColor="text1"/>
                <w:sz w:val="22"/>
                <w:szCs w:val="22"/>
              </w:rPr>
              <w:t xml:space="preserve">ensure </w:t>
            </w:r>
            <w:r>
              <w:rPr>
                <w:rFonts w:cs="Arial"/>
                <w:color w:val="000000" w:themeColor="text1"/>
                <w:sz w:val="22"/>
                <w:szCs w:val="22"/>
              </w:rPr>
              <w:t xml:space="preserve">the </w:t>
            </w:r>
            <w:r w:rsidR="00CA0E0B">
              <w:rPr>
                <w:rFonts w:cs="Arial"/>
                <w:color w:val="000000" w:themeColor="text1"/>
                <w:sz w:val="22"/>
                <w:szCs w:val="22"/>
              </w:rPr>
              <w:t xml:space="preserve">Board would receive the desired </w:t>
            </w:r>
            <w:r>
              <w:rPr>
                <w:rFonts w:cs="Arial"/>
                <w:color w:val="000000" w:themeColor="text1"/>
                <w:sz w:val="22"/>
                <w:szCs w:val="22"/>
              </w:rPr>
              <w:t xml:space="preserve">outcome.  </w:t>
            </w:r>
          </w:p>
          <w:p w14:paraId="3B74E2B0" w14:textId="3A98DA73"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SA felt that if the incident was serious enough to report to TPR or ICO then it </w:t>
            </w:r>
            <w:r w:rsidR="003236A3">
              <w:rPr>
                <w:rFonts w:cs="Arial"/>
                <w:color w:val="000000" w:themeColor="text1"/>
                <w:sz w:val="22"/>
                <w:szCs w:val="22"/>
              </w:rPr>
              <w:t xml:space="preserve">was sufficiently </w:t>
            </w:r>
            <w:r>
              <w:rPr>
                <w:rFonts w:cs="Arial"/>
                <w:color w:val="000000" w:themeColor="text1"/>
                <w:sz w:val="22"/>
                <w:szCs w:val="22"/>
              </w:rPr>
              <w:t>serious to inform Board members.</w:t>
            </w:r>
          </w:p>
          <w:p w14:paraId="0E2942B2" w14:textId="7912EEC0"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NM </w:t>
            </w:r>
            <w:r w:rsidR="00F833AF">
              <w:rPr>
                <w:rFonts w:cs="Arial"/>
                <w:color w:val="000000" w:themeColor="text1"/>
                <w:sz w:val="22"/>
                <w:szCs w:val="22"/>
              </w:rPr>
              <w:t xml:space="preserve">recognised that </w:t>
            </w:r>
            <w:r>
              <w:rPr>
                <w:rFonts w:cs="Arial"/>
                <w:color w:val="000000" w:themeColor="text1"/>
                <w:sz w:val="22"/>
                <w:szCs w:val="22"/>
              </w:rPr>
              <w:t xml:space="preserve">the Department </w:t>
            </w:r>
            <w:r w:rsidR="00F833AF">
              <w:rPr>
                <w:rFonts w:cs="Arial"/>
                <w:color w:val="000000" w:themeColor="text1"/>
                <w:sz w:val="22"/>
                <w:szCs w:val="22"/>
              </w:rPr>
              <w:t xml:space="preserve">would </w:t>
            </w:r>
            <w:r>
              <w:rPr>
                <w:rFonts w:cs="Arial"/>
                <w:color w:val="000000" w:themeColor="text1"/>
                <w:sz w:val="22"/>
                <w:szCs w:val="22"/>
              </w:rPr>
              <w:t xml:space="preserve">need to make a judgment based on certain criteria i.e. </w:t>
            </w:r>
            <w:r w:rsidR="00F833AF">
              <w:rPr>
                <w:rFonts w:cs="Arial"/>
                <w:color w:val="000000" w:themeColor="text1"/>
                <w:sz w:val="22"/>
                <w:szCs w:val="22"/>
              </w:rPr>
              <w:t xml:space="preserve">could it </w:t>
            </w:r>
            <w:r w:rsidR="00A15DF5">
              <w:rPr>
                <w:rFonts w:cs="Arial"/>
                <w:color w:val="000000" w:themeColor="text1"/>
                <w:sz w:val="22"/>
                <w:szCs w:val="22"/>
              </w:rPr>
              <w:t xml:space="preserve">attract press interest or will it </w:t>
            </w:r>
            <w:r>
              <w:rPr>
                <w:rFonts w:cs="Arial"/>
                <w:color w:val="000000" w:themeColor="text1"/>
                <w:sz w:val="22"/>
                <w:szCs w:val="22"/>
              </w:rPr>
              <w:t xml:space="preserve">be reported to a third party etc. </w:t>
            </w:r>
            <w:r w:rsidR="00631C82">
              <w:rPr>
                <w:rFonts w:cs="Arial"/>
                <w:color w:val="000000" w:themeColor="text1"/>
                <w:sz w:val="22"/>
                <w:szCs w:val="22"/>
              </w:rPr>
              <w:t xml:space="preserve">If these were answered in the affirmative, </w:t>
            </w:r>
            <w:r>
              <w:rPr>
                <w:rFonts w:cs="Arial"/>
                <w:color w:val="000000" w:themeColor="text1"/>
                <w:sz w:val="22"/>
                <w:szCs w:val="22"/>
              </w:rPr>
              <w:t xml:space="preserve">then </w:t>
            </w:r>
            <w:r w:rsidR="00631C82">
              <w:rPr>
                <w:rFonts w:cs="Arial"/>
                <w:color w:val="000000" w:themeColor="text1"/>
                <w:sz w:val="22"/>
                <w:szCs w:val="22"/>
              </w:rPr>
              <w:t xml:space="preserve">he considered that </w:t>
            </w:r>
            <w:r>
              <w:rPr>
                <w:rFonts w:cs="Arial"/>
                <w:color w:val="000000" w:themeColor="text1"/>
                <w:sz w:val="22"/>
                <w:szCs w:val="22"/>
              </w:rPr>
              <w:t xml:space="preserve">the Board </w:t>
            </w:r>
            <w:r w:rsidR="00631C82">
              <w:rPr>
                <w:rFonts w:cs="Arial"/>
                <w:color w:val="000000" w:themeColor="text1"/>
                <w:sz w:val="22"/>
                <w:szCs w:val="22"/>
              </w:rPr>
              <w:t>should be informed</w:t>
            </w:r>
            <w:r>
              <w:rPr>
                <w:rFonts w:cs="Arial"/>
                <w:color w:val="000000" w:themeColor="text1"/>
                <w:sz w:val="22"/>
                <w:szCs w:val="22"/>
              </w:rPr>
              <w:t>.</w:t>
            </w:r>
          </w:p>
          <w:p w14:paraId="5FF06873" w14:textId="01F11A91"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MC </w:t>
            </w:r>
            <w:r w:rsidR="00EE26B6">
              <w:rPr>
                <w:rFonts w:cs="Arial"/>
                <w:color w:val="000000" w:themeColor="text1"/>
                <w:sz w:val="22"/>
                <w:szCs w:val="22"/>
              </w:rPr>
              <w:t xml:space="preserve">advised that it was </w:t>
            </w:r>
            <w:r>
              <w:rPr>
                <w:rFonts w:cs="Arial"/>
                <w:color w:val="000000" w:themeColor="text1"/>
                <w:sz w:val="22"/>
                <w:szCs w:val="22"/>
              </w:rPr>
              <w:t>better to be cautious</w:t>
            </w:r>
            <w:r w:rsidR="004A46D2">
              <w:rPr>
                <w:rFonts w:cs="Arial"/>
                <w:color w:val="000000" w:themeColor="text1"/>
                <w:sz w:val="22"/>
                <w:szCs w:val="22"/>
              </w:rPr>
              <w:t xml:space="preserve"> </w:t>
            </w:r>
            <w:r w:rsidR="000F4680">
              <w:rPr>
                <w:rFonts w:cs="Arial"/>
                <w:color w:val="000000" w:themeColor="text1"/>
                <w:sz w:val="22"/>
                <w:szCs w:val="22"/>
              </w:rPr>
              <w:t>about</w:t>
            </w:r>
            <w:r w:rsidR="004A46D2">
              <w:rPr>
                <w:rFonts w:cs="Arial"/>
                <w:color w:val="000000" w:themeColor="text1"/>
                <w:sz w:val="22"/>
                <w:szCs w:val="22"/>
              </w:rPr>
              <w:t xml:space="preserve"> deciding </w:t>
            </w:r>
            <w:r w:rsidR="000F4680">
              <w:rPr>
                <w:rFonts w:cs="Arial"/>
                <w:color w:val="000000" w:themeColor="text1"/>
                <w:sz w:val="22"/>
                <w:szCs w:val="22"/>
              </w:rPr>
              <w:t xml:space="preserve">not </w:t>
            </w:r>
            <w:r w:rsidR="004A46D2">
              <w:rPr>
                <w:rFonts w:cs="Arial"/>
                <w:color w:val="000000" w:themeColor="text1"/>
                <w:sz w:val="22"/>
                <w:szCs w:val="22"/>
              </w:rPr>
              <w:t>to inform the Board</w:t>
            </w:r>
            <w:r>
              <w:rPr>
                <w:rFonts w:cs="Arial"/>
                <w:color w:val="000000" w:themeColor="text1"/>
                <w:sz w:val="22"/>
                <w:szCs w:val="22"/>
              </w:rPr>
              <w:t xml:space="preserve"> and</w:t>
            </w:r>
            <w:r w:rsidR="004A46D2">
              <w:rPr>
                <w:rFonts w:cs="Arial"/>
                <w:color w:val="000000" w:themeColor="text1"/>
                <w:sz w:val="22"/>
                <w:szCs w:val="22"/>
              </w:rPr>
              <w:t xml:space="preserve"> </w:t>
            </w:r>
            <w:r w:rsidR="007C158C">
              <w:rPr>
                <w:rFonts w:cs="Arial"/>
                <w:color w:val="000000" w:themeColor="text1"/>
                <w:sz w:val="22"/>
                <w:szCs w:val="22"/>
              </w:rPr>
              <w:t xml:space="preserve">would </w:t>
            </w:r>
            <w:r w:rsidR="004A46D2">
              <w:rPr>
                <w:rFonts w:cs="Arial"/>
                <w:color w:val="000000" w:themeColor="text1"/>
                <w:sz w:val="22"/>
                <w:szCs w:val="22"/>
              </w:rPr>
              <w:t>welcome</w:t>
            </w:r>
            <w:r>
              <w:rPr>
                <w:rFonts w:cs="Arial"/>
                <w:color w:val="000000" w:themeColor="text1"/>
                <w:sz w:val="22"/>
                <w:szCs w:val="22"/>
              </w:rPr>
              <w:t xml:space="preserve"> </w:t>
            </w:r>
            <w:r w:rsidR="007C158C">
              <w:rPr>
                <w:rFonts w:cs="Arial"/>
                <w:color w:val="000000" w:themeColor="text1"/>
                <w:sz w:val="22"/>
                <w:szCs w:val="22"/>
              </w:rPr>
              <w:t xml:space="preserve">the </w:t>
            </w:r>
            <w:r>
              <w:rPr>
                <w:rFonts w:cs="Arial"/>
                <w:color w:val="000000" w:themeColor="text1"/>
                <w:sz w:val="22"/>
                <w:szCs w:val="22"/>
              </w:rPr>
              <w:t xml:space="preserve">protocol </w:t>
            </w:r>
            <w:r w:rsidR="007C158C">
              <w:rPr>
                <w:rFonts w:cs="Arial"/>
                <w:color w:val="000000" w:themeColor="text1"/>
                <w:sz w:val="22"/>
                <w:szCs w:val="22"/>
              </w:rPr>
              <w:t xml:space="preserve">being </w:t>
            </w:r>
            <w:r>
              <w:rPr>
                <w:rFonts w:cs="Arial"/>
                <w:color w:val="000000" w:themeColor="text1"/>
                <w:sz w:val="22"/>
                <w:szCs w:val="22"/>
              </w:rPr>
              <w:t xml:space="preserve">put in place.  </w:t>
            </w:r>
          </w:p>
          <w:p w14:paraId="24E3F00D" w14:textId="3C56318C"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SF queried </w:t>
            </w:r>
            <w:r w:rsidR="00CB6978">
              <w:rPr>
                <w:rFonts w:cs="Arial"/>
                <w:color w:val="000000" w:themeColor="text1"/>
                <w:sz w:val="22"/>
                <w:szCs w:val="22"/>
              </w:rPr>
              <w:t xml:space="preserve">whether </w:t>
            </w:r>
            <w:r>
              <w:rPr>
                <w:rFonts w:cs="Arial"/>
                <w:color w:val="000000" w:themeColor="text1"/>
                <w:sz w:val="22"/>
                <w:szCs w:val="22"/>
              </w:rPr>
              <w:t xml:space="preserve">the Board </w:t>
            </w:r>
            <w:r w:rsidR="00CB6978">
              <w:rPr>
                <w:rFonts w:cs="Arial"/>
                <w:color w:val="000000" w:themeColor="text1"/>
                <w:sz w:val="22"/>
                <w:szCs w:val="22"/>
              </w:rPr>
              <w:t xml:space="preserve">should be </w:t>
            </w:r>
            <w:r w:rsidR="003950C3">
              <w:rPr>
                <w:rFonts w:cs="Arial"/>
                <w:color w:val="000000" w:themeColor="text1"/>
                <w:sz w:val="22"/>
                <w:szCs w:val="22"/>
              </w:rPr>
              <w:t xml:space="preserve">informed before or after </w:t>
            </w:r>
            <w:r>
              <w:rPr>
                <w:rFonts w:cs="Arial"/>
                <w:color w:val="000000" w:themeColor="text1"/>
                <w:sz w:val="22"/>
                <w:szCs w:val="22"/>
              </w:rPr>
              <w:t xml:space="preserve">the minister.  NM </w:t>
            </w:r>
            <w:r w:rsidR="00EE38D9">
              <w:rPr>
                <w:rFonts w:cs="Arial"/>
                <w:color w:val="000000" w:themeColor="text1"/>
                <w:sz w:val="22"/>
                <w:szCs w:val="22"/>
              </w:rPr>
              <w:t xml:space="preserve">recognised that the point </w:t>
            </w:r>
            <w:r w:rsidR="008608F6">
              <w:rPr>
                <w:rFonts w:cs="Arial"/>
                <w:color w:val="000000" w:themeColor="text1"/>
                <w:sz w:val="22"/>
                <w:szCs w:val="22"/>
              </w:rPr>
              <w:t>at</w:t>
            </w:r>
            <w:r w:rsidR="00EE38D9">
              <w:rPr>
                <w:rFonts w:cs="Arial"/>
                <w:color w:val="000000" w:themeColor="text1"/>
                <w:sz w:val="22"/>
                <w:szCs w:val="22"/>
              </w:rPr>
              <w:t xml:space="preserve"> which the Minister is informed </w:t>
            </w:r>
            <w:r w:rsidR="008608F6">
              <w:rPr>
                <w:rFonts w:cs="Arial"/>
                <w:color w:val="000000" w:themeColor="text1"/>
                <w:sz w:val="22"/>
                <w:szCs w:val="22"/>
              </w:rPr>
              <w:t>may</w:t>
            </w:r>
            <w:r w:rsidR="006E7CB9">
              <w:rPr>
                <w:rFonts w:cs="Arial"/>
                <w:color w:val="000000" w:themeColor="text1"/>
                <w:sz w:val="22"/>
                <w:szCs w:val="22"/>
              </w:rPr>
              <w:t xml:space="preserve"> </w:t>
            </w:r>
            <w:r>
              <w:rPr>
                <w:rFonts w:cs="Arial"/>
                <w:color w:val="000000" w:themeColor="text1"/>
                <w:sz w:val="22"/>
                <w:szCs w:val="22"/>
              </w:rPr>
              <w:t xml:space="preserve">depend on </w:t>
            </w:r>
            <w:r w:rsidR="001D65D7">
              <w:rPr>
                <w:rFonts w:cs="Arial"/>
                <w:color w:val="000000" w:themeColor="text1"/>
                <w:sz w:val="22"/>
                <w:szCs w:val="22"/>
              </w:rPr>
              <w:t>his or her</w:t>
            </w:r>
            <w:r w:rsidR="008608F6">
              <w:rPr>
                <w:rFonts w:cs="Arial"/>
                <w:color w:val="000000" w:themeColor="text1"/>
                <w:sz w:val="22"/>
                <w:szCs w:val="22"/>
              </w:rPr>
              <w:t xml:space="preserve"> </w:t>
            </w:r>
            <w:r>
              <w:rPr>
                <w:rFonts w:cs="Arial"/>
                <w:color w:val="000000" w:themeColor="text1"/>
                <w:sz w:val="22"/>
                <w:szCs w:val="22"/>
              </w:rPr>
              <w:t>appetite for detail.</w:t>
            </w:r>
          </w:p>
          <w:p w14:paraId="577CE841" w14:textId="7907D3BA"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SA </w:t>
            </w:r>
            <w:r w:rsidR="00085174">
              <w:rPr>
                <w:rFonts w:cs="Arial"/>
                <w:color w:val="000000" w:themeColor="text1"/>
                <w:sz w:val="22"/>
                <w:szCs w:val="22"/>
              </w:rPr>
              <w:t xml:space="preserve">suggested </w:t>
            </w:r>
            <w:r>
              <w:rPr>
                <w:rFonts w:cs="Arial"/>
                <w:color w:val="000000" w:themeColor="text1"/>
                <w:sz w:val="22"/>
                <w:szCs w:val="22"/>
              </w:rPr>
              <w:t xml:space="preserve">that if </w:t>
            </w:r>
            <w:r w:rsidR="00085174">
              <w:rPr>
                <w:rFonts w:cs="Arial"/>
                <w:color w:val="000000" w:themeColor="text1"/>
                <w:sz w:val="22"/>
                <w:szCs w:val="22"/>
              </w:rPr>
              <w:t xml:space="preserve">an incident required </w:t>
            </w:r>
            <w:r>
              <w:rPr>
                <w:rFonts w:cs="Arial"/>
                <w:color w:val="000000" w:themeColor="text1"/>
                <w:sz w:val="22"/>
                <w:szCs w:val="22"/>
              </w:rPr>
              <w:t xml:space="preserve">engagement with third parties over </w:t>
            </w:r>
            <w:r w:rsidR="007019CE">
              <w:rPr>
                <w:rFonts w:cs="Arial"/>
                <w:color w:val="000000" w:themeColor="text1"/>
                <w:sz w:val="22"/>
                <w:szCs w:val="22"/>
              </w:rPr>
              <w:t xml:space="preserve">a </w:t>
            </w:r>
            <w:r>
              <w:rPr>
                <w:rFonts w:cs="Arial"/>
                <w:color w:val="000000" w:themeColor="text1"/>
                <w:sz w:val="22"/>
                <w:szCs w:val="22"/>
              </w:rPr>
              <w:t xml:space="preserve">weekend, then the Board </w:t>
            </w:r>
            <w:r w:rsidR="007019CE">
              <w:rPr>
                <w:rFonts w:cs="Arial"/>
                <w:color w:val="000000" w:themeColor="text1"/>
                <w:sz w:val="22"/>
                <w:szCs w:val="22"/>
              </w:rPr>
              <w:t xml:space="preserve">should </w:t>
            </w:r>
            <w:r>
              <w:rPr>
                <w:rFonts w:cs="Arial"/>
                <w:color w:val="000000" w:themeColor="text1"/>
                <w:sz w:val="22"/>
                <w:szCs w:val="22"/>
              </w:rPr>
              <w:t>be informed at the same time.</w:t>
            </w:r>
          </w:p>
          <w:p w14:paraId="6DE6F507" w14:textId="669F9928"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NM </w:t>
            </w:r>
            <w:r w:rsidR="001D65D7">
              <w:rPr>
                <w:rFonts w:cs="Arial"/>
                <w:color w:val="000000" w:themeColor="text1"/>
                <w:sz w:val="22"/>
                <w:szCs w:val="22"/>
              </w:rPr>
              <w:t xml:space="preserve">stated that </w:t>
            </w:r>
            <w:r w:rsidR="007019CE">
              <w:rPr>
                <w:rFonts w:cs="Arial"/>
                <w:color w:val="000000" w:themeColor="text1"/>
                <w:sz w:val="22"/>
                <w:szCs w:val="22"/>
              </w:rPr>
              <w:t xml:space="preserve">the protocol </w:t>
            </w:r>
            <w:r>
              <w:rPr>
                <w:rFonts w:cs="Arial"/>
                <w:color w:val="000000" w:themeColor="text1"/>
                <w:sz w:val="22"/>
                <w:szCs w:val="22"/>
              </w:rPr>
              <w:t xml:space="preserve">would </w:t>
            </w:r>
            <w:r w:rsidR="007019CE">
              <w:rPr>
                <w:rFonts w:cs="Arial"/>
                <w:color w:val="000000" w:themeColor="text1"/>
                <w:sz w:val="22"/>
                <w:szCs w:val="22"/>
              </w:rPr>
              <w:t xml:space="preserve">also </w:t>
            </w:r>
            <w:r>
              <w:rPr>
                <w:rFonts w:cs="Arial"/>
                <w:color w:val="000000" w:themeColor="text1"/>
                <w:sz w:val="22"/>
                <w:szCs w:val="22"/>
              </w:rPr>
              <w:t>cover non-cyber incidents</w:t>
            </w:r>
            <w:r w:rsidR="002F4C18">
              <w:rPr>
                <w:rFonts w:cs="Arial"/>
                <w:color w:val="000000" w:themeColor="text1"/>
                <w:sz w:val="22"/>
                <w:szCs w:val="22"/>
              </w:rPr>
              <w:t xml:space="preserve">. </w:t>
            </w:r>
          </w:p>
          <w:p w14:paraId="1DD5C39D" w14:textId="4D4937A3" w:rsidR="00451F2C" w:rsidRDefault="00451F2C"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SA </w:t>
            </w:r>
            <w:r w:rsidR="005330D8">
              <w:rPr>
                <w:rFonts w:cs="Arial"/>
                <w:color w:val="000000" w:themeColor="text1"/>
                <w:sz w:val="22"/>
                <w:szCs w:val="22"/>
              </w:rPr>
              <w:t xml:space="preserve">offered </w:t>
            </w:r>
            <w:r>
              <w:rPr>
                <w:rFonts w:cs="Arial"/>
                <w:color w:val="000000" w:themeColor="text1"/>
                <w:sz w:val="22"/>
                <w:szCs w:val="22"/>
              </w:rPr>
              <w:t xml:space="preserve">to share examples </w:t>
            </w:r>
            <w:r w:rsidR="005330D8">
              <w:rPr>
                <w:rFonts w:cs="Arial"/>
                <w:color w:val="000000" w:themeColor="text1"/>
                <w:sz w:val="22"/>
                <w:szCs w:val="22"/>
              </w:rPr>
              <w:t xml:space="preserve">of existing protocols </w:t>
            </w:r>
            <w:r>
              <w:rPr>
                <w:rFonts w:cs="Arial"/>
                <w:color w:val="000000" w:themeColor="text1"/>
                <w:sz w:val="22"/>
                <w:szCs w:val="22"/>
              </w:rPr>
              <w:t>with the secretariat.</w:t>
            </w:r>
          </w:p>
          <w:p w14:paraId="121A088A" w14:textId="034F1B0C" w:rsidR="004C7513" w:rsidRPr="00AB647B" w:rsidRDefault="00451F2C" w:rsidP="00AB647B">
            <w:pPr>
              <w:pStyle w:val="DeptBullets"/>
              <w:numPr>
                <w:ilvl w:val="0"/>
                <w:numId w:val="7"/>
              </w:numPr>
              <w:spacing w:after="0"/>
              <w:ind w:left="203" w:hanging="284"/>
              <w:rPr>
                <w:rFonts w:cs="Arial"/>
                <w:b/>
                <w:bCs/>
                <w:sz w:val="22"/>
                <w:szCs w:val="22"/>
              </w:rPr>
            </w:pPr>
            <w:r w:rsidRPr="00451F2C">
              <w:rPr>
                <w:rFonts w:cs="Arial"/>
                <w:color w:val="000000" w:themeColor="text1"/>
                <w:sz w:val="22"/>
                <w:szCs w:val="22"/>
              </w:rPr>
              <w:t xml:space="preserve">NM </w:t>
            </w:r>
            <w:r w:rsidR="00751F81">
              <w:rPr>
                <w:rFonts w:cs="Arial"/>
                <w:color w:val="000000" w:themeColor="text1"/>
                <w:sz w:val="22"/>
                <w:szCs w:val="22"/>
              </w:rPr>
              <w:t xml:space="preserve">requested that </w:t>
            </w:r>
            <w:r w:rsidR="00FB6527">
              <w:rPr>
                <w:rFonts w:cs="Arial"/>
                <w:color w:val="000000" w:themeColor="text1"/>
                <w:sz w:val="22"/>
                <w:szCs w:val="22"/>
              </w:rPr>
              <w:t xml:space="preserve">a draft protocol be shared with himself and SA for review, before </w:t>
            </w:r>
            <w:r w:rsidRPr="00451F2C">
              <w:rPr>
                <w:rFonts w:cs="Arial"/>
                <w:color w:val="000000" w:themeColor="text1"/>
                <w:sz w:val="22"/>
                <w:szCs w:val="22"/>
              </w:rPr>
              <w:t xml:space="preserve">the </w:t>
            </w:r>
            <w:r w:rsidR="00C05D76">
              <w:rPr>
                <w:rFonts w:cs="Arial"/>
                <w:color w:val="000000" w:themeColor="text1"/>
                <w:sz w:val="22"/>
                <w:szCs w:val="22"/>
              </w:rPr>
              <w:t xml:space="preserve">MRIC sub-committee </w:t>
            </w:r>
            <w:r w:rsidR="00FB6527">
              <w:rPr>
                <w:rFonts w:cs="Arial"/>
                <w:color w:val="000000" w:themeColor="text1"/>
                <w:sz w:val="22"/>
                <w:szCs w:val="22"/>
              </w:rPr>
              <w:t xml:space="preserve">then </w:t>
            </w:r>
            <w:r w:rsidR="00326781">
              <w:rPr>
                <w:rFonts w:cs="Arial"/>
                <w:color w:val="000000" w:themeColor="text1"/>
                <w:sz w:val="22"/>
                <w:szCs w:val="22"/>
              </w:rPr>
              <w:t>consider</w:t>
            </w:r>
            <w:r w:rsidR="00FB6527">
              <w:rPr>
                <w:rFonts w:cs="Arial"/>
                <w:color w:val="000000" w:themeColor="text1"/>
                <w:sz w:val="22"/>
                <w:szCs w:val="22"/>
              </w:rPr>
              <w:t>s</w:t>
            </w:r>
            <w:r w:rsidR="00326781">
              <w:rPr>
                <w:rFonts w:cs="Arial"/>
                <w:color w:val="000000" w:themeColor="text1"/>
                <w:sz w:val="22"/>
                <w:szCs w:val="22"/>
              </w:rPr>
              <w:t xml:space="preserve"> </w:t>
            </w:r>
            <w:r w:rsidR="00FB6527">
              <w:rPr>
                <w:rFonts w:cs="Arial"/>
                <w:color w:val="000000" w:themeColor="text1"/>
                <w:sz w:val="22"/>
                <w:szCs w:val="22"/>
              </w:rPr>
              <w:t>it</w:t>
            </w:r>
            <w:r w:rsidR="00F25177">
              <w:rPr>
                <w:rFonts w:cs="Arial"/>
                <w:color w:val="000000" w:themeColor="text1"/>
                <w:sz w:val="22"/>
                <w:szCs w:val="22"/>
              </w:rPr>
              <w:t xml:space="preserve">.  The MRIC will then </w:t>
            </w:r>
            <w:r w:rsidRPr="00451F2C">
              <w:rPr>
                <w:rFonts w:cs="Arial"/>
                <w:color w:val="000000" w:themeColor="text1"/>
                <w:sz w:val="22"/>
                <w:szCs w:val="22"/>
              </w:rPr>
              <w:t>make</w:t>
            </w:r>
            <w:r w:rsidR="00326781">
              <w:rPr>
                <w:rFonts w:cs="Arial"/>
                <w:color w:val="000000" w:themeColor="text1"/>
                <w:sz w:val="22"/>
                <w:szCs w:val="22"/>
              </w:rPr>
              <w:t xml:space="preserve"> a</w:t>
            </w:r>
            <w:r w:rsidRPr="00451F2C">
              <w:rPr>
                <w:rFonts w:cs="Arial"/>
                <w:color w:val="000000" w:themeColor="text1"/>
                <w:sz w:val="22"/>
                <w:szCs w:val="22"/>
              </w:rPr>
              <w:t xml:space="preserve"> recommendation to the Board. </w:t>
            </w:r>
          </w:p>
          <w:p w14:paraId="0F02520C" w14:textId="7C6D1FF0" w:rsidR="001D65D7" w:rsidRPr="00451F2C" w:rsidRDefault="001D65D7" w:rsidP="00AB647B">
            <w:pPr>
              <w:pStyle w:val="DeptBullets"/>
              <w:numPr>
                <w:ilvl w:val="0"/>
                <w:numId w:val="0"/>
              </w:numPr>
              <w:spacing w:after="0"/>
              <w:ind w:left="346"/>
              <w:rPr>
                <w:rFonts w:cs="Arial"/>
                <w:b/>
                <w:bCs/>
                <w:sz w:val="22"/>
                <w:szCs w:val="22"/>
              </w:rPr>
            </w:pPr>
          </w:p>
        </w:tc>
        <w:tc>
          <w:tcPr>
            <w:tcW w:w="1418" w:type="dxa"/>
            <w:shd w:val="clear" w:color="auto" w:fill="auto"/>
          </w:tcPr>
          <w:p w14:paraId="14D8786C" w14:textId="77777777" w:rsidR="00E66958" w:rsidRDefault="00E66958" w:rsidP="00905B85">
            <w:pPr>
              <w:pStyle w:val="DeptBullets"/>
              <w:numPr>
                <w:ilvl w:val="0"/>
                <w:numId w:val="0"/>
              </w:numPr>
              <w:spacing w:after="0"/>
              <w:rPr>
                <w:rFonts w:cs="Arial"/>
                <w:sz w:val="22"/>
                <w:szCs w:val="22"/>
              </w:rPr>
            </w:pPr>
          </w:p>
          <w:p w14:paraId="786C5F7F" w14:textId="77777777" w:rsidR="009B2A19" w:rsidRDefault="009B2A19" w:rsidP="00905B85">
            <w:pPr>
              <w:pStyle w:val="DeptBullets"/>
              <w:numPr>
                <w:ilvl w:val="0"/>
                <w:numId w:val="0"/>
              </w:numPr>
              <w:spacing w:after="0"/>
              <w:rPr>
                <w:rFonts w:cs="Arial"/>
                <w:sz w:val="22"/>
                <w:szCs w:val="22"/>
              </w:rPr>
            </w:pPr>
          </w:p>
          <w:p w14:paraId="265A4376" w14:textId="77777777" w:rsidR="009B2A19" w:rsidRDefault="009B2A19" w:rsidP="00905B85">
            <w:pPr>
              <w:pStyle w:val="DeptBullets"/>
              <w:numPr>
                <w:ilvl w:val="0"/>
                <w:numId w:val="0"/>
              </w:numPr>
              <w:spacing w:after="0"/>
              <w:rPr>
                <w:rFonts w:cs="Arial"/>
                <w:sz w:val="22"/>
                <w:szCs w:val="22"/>
              </w:rPr>
            </w:pPr>
          </w:p>
          <w:p w14:paraId="38918DC6" w14:textId="77777777" w:rsidR="009B2A19" w:rsidRDefault="009B2A19" w:rsidP="00905B85">
            <w:pPr>
              <w:pStyle w:val="DeptBullets"/>
              <w:numPr>
                <w:ilvl w:val="0"/>
                <w:numId w:val="0"/>
              </w:numPr>
              <w:spacing w:after="0"/>
              <w:rPr>
                <w:rFonts w:cs="Arial"/>
                <w:sz w:val="22"/>
                <w:szCs w:val="22"/>
              </w:rPr>
            </w:pPr>
          </w:p>
          <w:p w14:paraId="5C005A22" w14:textId="77777777" w:rsidR="009B2A19" w:rsidRDefault="009B2A19" w:rsidP="00905B85">
            <w:pPr>
              <w:pStyle w:val="DeptBullets"/>
              <w:numPr>
                <w:ilvl w:val="0"/>
                <w:numId w:val="0"/>
              </w:numPr>
              <w:spacing w:after="0"/>
              <w:rPr>
                <w:rFonts w:cs="Arial"/>
                <w:sz w:val="22"/>
                <w:szCs w:val="22"/>
              </w:rPr>
            </w:pPr>
          </w:p>
          <w:p w14:paraId="41996250" w14:textId="77777777" w:rsidR="009B2A19" w:rsidRDefault="009B2A19" w:rsidP="00905B85">
            <w:pPr>
              <w:pStyle w:val="DeptBullets"/>
              <w:numPr>
                <w:ilvl w:val="0"/>
                <w:numId w:val="0"/>
              </w:numPr>
              <w:spacing w:after="0"/>
              <w:rPr>
                <w:rFonts w:cs="Arial"/>
                <w:sz w:val="22"/>
                <w:szCs w:val="22"/>
              </w:rPr>
            </w:pPr>
          </w:p>
          <w:p w14:paraId="02398324" w14:textId="77777777" w:rsidR="009B2A19" w:rsidRDefault="009B2A19" w:rsidP="00905B85">
            <w:pPr>
              <w:pStyle w:val="DeptBullets"/>
              <w:numPr>
                <w:ilvl w:val="0"/>
                <w:numId w:val="0"/>
              </w:numPr>
              <w:spacing w:after="0"/>
              <w:rPr>
                <w:rFonts w:cs="Arial"/>
                <w:sz w:val="22"/>
                <w:szCs w:val="22"/>
              </w:rPr>
            </w:pPr>
          </w:p>
          <w:p w14:paraId="142ED4BA" w14:textId="77777777" w:rsidR="009B2A19" w:rsidRDefault="009B2A19" w:rsidP="00905B85">
            <w:pPr>
              <w:pStyle w:val="DeptBullets"/>
              <w:numPr>
                <w:ilvl w:val="0"/>
                <w:numId w:val="0"/>
              </w:numPr>
              <w:spacing w:after="0"/>
              <w:rPr>
                <w:rFonts w:cs="Arial"/>
                <w:sz w:val="22"/>
                <w:szCs w:val="22"/>
              </w:rPr>
            </w:pPr>
          </w:p>
          <w:p w14:paraId="161FF673" w14:textId="77777777" w:rsidR="009B2A19" w:rsidRDefault="009B2A19" w:rsidP="00905B85">
            <w:pPr>
              <w:pStyle w:val="DeptBullets"/>
              <w:numPr>
                <w:ilvl w:val="0"/>
                <w:numId w:val="0"/>
              </w:numPr>
              <w:spacing w:after="0"/>
              <w:rPr>
                <w:rFonts w:cs="Arial"/>
                <w:sz w:val="22"/>
                <w:szCs w:val="22"/>
              </w:rPr>
            </w:pPr>
          </w:p>
          <w:p w14:paraId="673AD2E3" w14:textId="77777777" w:rsidR="009B2A19" w:rsidRDefault="009B2A19" w:rsidP="00905B85">
            <w:pPr>
              <w:pStyle w:val="DeptBullets"/>
              <w:numPr>
                <w:ilvl w:val="0"/>
                <w:numId w:val="0"/>
              </w:numPr>
              <w:spacing w:after="0"/>
              <w:rPr>
                <w:rFonts w:cs="Arial"/>
                <w:sz w:val="22"/>
                <w:szCs w:val="22"/>
              </w:rPr>
            </w:pPr>
          </w:p>
          <w:p w14:paraId="1CE0D53F" w14:textId="77777777" w:rsidR="009B2A19" w:rsidRDefault="009B2A19" w:rsidP="00905B85">
            <w:pPr>
              <w:pStyle w:val="DeptBullets"/>
              <w:numPr>
                <w:ilvl w:val="0"/>
                <w:numId w:val="0"/>
              </w:numPr>
              <w:spacing w:after="0"/>
              <w:rPr>
                <w:rFonts w:cs="Arial"/>
                <w:sz w:val="22"/>
                <w:szCs w:val="22"/>
              </w:rPr>
            </w:pPr>
          </w:p>
          <w:p w14:paraId="5131C7DA" w14:textId="77777777" w:rsidR="009B2A19" w:rsidRDefault="009B2A19" w:rsidP="00905B85">
            <w:pPr>
              <w:pStyle w:val="DeptBullets"/>
              <w:numPr>
                <w:ilvl w:val="0"/>
                <w:numId w:val="0"/>
              </w:numPr>
              <w:spacing w:after="0"/>
              <w:rPr>
                <w:rFonts w:cs="Arial"/>
                <w:sz w:val="22"/>
                <w:szCs w:val="22"/>
              </w:rPr>
            </w:pPr>
          </w:p>
          <w:p w14:paraId="365E2F0B" w14:textId="77777777" w:rsidR="009B2A19" w:rsidRDefault="009B2A19" w:rsidP="00905B85">
            <w:pPr>
              <w:pStyle w:val="DeptBullets"/>
              <w:numPr>
                <w:ilvl w:val="0"/>
                <w:numId w:val="0"/>
              </w:numPr>
              <w:spacing w:after="0"/>
              <w:rPr>
                <w:rFonts w:cs="Arial"/>
                <w:sz w:val="22"/>
                <w:szCs w:val="22"/>
              </w:rPr>
            </w:pPr>
          </w:p>
          <w:p w14:paraId="6091E62C" w14:textId="77777777" w:rsidR="009B2A19" w:rsidRDefault="009B2A19" w:rsidP="00905B85">
            <w:pPr>
              <w:pStyle w:val="DeptBullets"/>
              <w:numPr>
                <w:ilvl w:val="0"/>
                <w:numId w:val="0"/>
              </w:numPr>
              <w:spacing w:after="0"/>
              <w:rPr>
                <w:rFonts w:cs="Arial"/>
                <w:sz w:val="22"/>
                <w:szCs w:val="22"/>
              </w:rPr>
            </w:pPr>
          </w:p>
          <w:p w14:paraId="5EDF96F0" w14:textId="77777777" w:rsidR="009B2A19" w:rsidRDefault="009B2A19" w:rsidP="00905B85">
            <w:pPr>
              <w:pStyle w:val="DeptBullets"/>
              <w:numPr>
                <w:ilvl w:val="0"/>
                <w:numId w:val="0"/>
              </w:numPr>
              <w:spacing w:after="0"/>
              <w:rPr>
                <w:rFonts w:cs="Arial"/>
                <w:sz w:val="22"/>
                <w:szCs w:val="22"/>
              </w:rPr>
            </w:pPr>
            <w:r>
              <w:rPr>
                <w:rFonts w:cs="Arial"/>
                <w:sz w:val="22"/>
                <w:szCs w:val="22"/>
              </w:rPr>
              <w:t>AP4/1207223</w:t>
            </w:r>
          </w:p>
          <w:p w14:paraId="33FAF2A3" w14:textId="77777777" w:rsidR="009B2A19" w:rsidRDefault="009B2A19" w:rsidP="00905B85">
            <w:pPr>
              <w:pStyle w:val="DeptBullets"/>
              <w:numPr>
                <w:ilvl w:val="0"/>
                <w:numId w:val="0"/>
              </w:numPr>
              <w:spacing w:after="0"/>
              <w:rPr>
                <w:rFonts w:cs="Arial"/>
                <w:sz w:val="22"/>
                <w:szCs w:val="22"/>
              </w:rPr>
            </w:pPr>
          </w:p>
          <w:p w14:paraId="23CFCC82" w14:textId="77777777" w:rsidR="009B2A19" w:rsidRDefault="009B2A19" w:rsidP="00905B85">
            <w:pPr>
              <w:pStyle w:val="DeptBullets"/>
              <w:numPr>
                <w:ilvl w:val="0"/>
                <w:numId w:val="0"/>
              </w:numPr>
              <w:spacing w:after="0"/>
              <w:rPr>
                <w:rFonts w:cs="Arial"/>
                <w:sz w:val="22"/>
                <w:szCs w:val="22"/>
              </w:rPr>
            </w:pPr>
          </w:p>
          <w:p w14:paraId="7C216283" w14:textId="77777777" w:rsidR="009B2A19" w:rsidRDefault="009B2A19" w:rsidP="00905B85">
            <w:pPr>
              <w:pStyle w:val="DeptBullets"/>
              <w:numPr>
                <w:ilvl w:val="0"/>
                <w:numId w:val="0"/>
              </w:numPr>
              <w:spacing w:after="0"/>
              <w:rPr>
                <w:rFonts w:cs="Arial"/>
                <w:sz w:val="22"/>
                <w:szCs w:val="22"/>
              </w:rPr>
            </w:pPr>
          </w:p>
          <w:p w14:paraId="057643C7" w14:textId="77777777" w:rsidR="009B2A19" w:rsidRDefault="009B2A19" w:rsidP="00905B85">
            <w:pPr>
              <w:pStyle w:val="DeptBullets"/>
              <w:numPr>
                <w:ilvl w:val="0"/>
                <w:numId w:val="0"/>
              </w:numPr>
              <w:spacing w:after="0"/>
              <w:rPr>
                <w:rFonts w:cs="Arial"/>
                <w:sz w:val="22"/>
                <w:szCs w:val="22"/>
              </w:rPr>
            </w:pPr>
          </w:p>
          <w:p w14:paraId="5CD503F5" w14:textId="77777777" w:rsidR="009B2A19" w:rsidRDefault="009B2A19" w:rsidP="00905B85">
            <w:pPr>
              <w:pStyle w:val="DeptBullets"/>
              <w:numPr>
                <w:ilvl w:val="0"/>
                <w:numId w:val="0"/>
              </w:numPr>
              <w:spacing w:after="0"/>
              <w:rPr>
                <w:rFonts w:cs="Arial"/>
                <w:sz w:val="22"/>
                <w:szCs w:val="22"/>
              </w:rPr>
            </w:pPr>
          </w:p>
          <w:p w14:paraId="3BF93026" w14:textId="77777777" w:rsidR="009B2A19" w:rsidRDefault="009B2A19" w:rsidP="00905B85">
            <w:pPr>
              <w:pStyle w:val="DeptBullets"/>
              <w:numPr>
                <w:ilvl w:val="0"/>
                <w:numId w:val="0"/>
              </w:numPr>
              <w:spacing w:after="0"/>
              <w:rPr>
                <w:rFonts w:cs="Arial"/>
                <w:sz w:val="22"/>
                <w:szCs w:val="22"/>
              </w:rPr>
            </w:pPr>
          </w:p>
          <w:p w14:paraId="0FCBC3EE" w14:textId="77777777" w:rsidR="009B2A19" w:rsidRDefault="009B2A19" w:rsidP="00905B85">
            <w:pPr>
              <w:pStyle w:val="DeptBullets"/>
              <w:numPr>
                <w:ilvl w:val="0"/>
                <w:numId w:val="0"/>
              </w:numPr>
              <w:spacing w:after="0"/>
              <w:rPr>
                <w:rFonts w:cs="Arial"/>
                <w:sz w:val="22"/>
                <w:szCs w:val="22"/>
              </w:rPr>
            </w:pPr>
          </w:p>
          <w:p w14:paraId="7AEB7F38" w14:textId="77777777" w:rsidR="009B2A19" w:rsidRDefault="009B2A19" w:rsidP="00905B85">
            <w:pPr>
              <w:pStyle w:val="DeptBullets"/>
              <w:numPr>
                <w:ilvl w:val="0"/>
                <w:numId w:val="0"/>
              </w:numPr>
              <w:spacing w:after="0"/>
              <w:rPr>
                <w:rFonts w:cs="Arial"/>
                <w:sz w:val="22"/>
                <w:szCs w:val="22"/>
              </w:rPr>
            </w:pPr>
          </w:p>
          <w:p w14:paraId="40CD4792" w14:textId="77777777" w:rsidR="009B2A19" w:rsidRDefault="009B2A19" w:rsidP="00905B85">
            <w:pPr>
              <w:pStyle w:val="DeptBullets"/>
              <w:numPr>
                <w:ilvl w:val="0"/>
                <w:numId w:val="0"/>
              </w:numPr>
              <w:spacing w:after="0"/>
              <w:rPr>
                <w:rFonts w:cs="Arial"/>
                <w:sz w:val="22"/>
                <w:szCs w:val="22"/>
              </w:rPr>
            </w:pPr>
          </w:p>
          <w:p w14:paraId="0522845F" w14:textId="77777777" w:rsidR="009B2A19" w:rsidRDefault="009B2A19" w:rsidP="00905B85">
            <w:pPr>
              <w:pStyle w:val="DeptBullets"/>
              <w:numPr>
                <w:ilvl w:val="0"/>
                <w:numId w:val="0"/>
              </w:numPr>
              <w:spacing w:after="0"/>
              <w:rPr>
                <w:rFonts w:cs="Arial"/>
                <w:sz w:val="22"/>
                <w:szCs w:val="22"/>
              </w:rPr>
            </w:pPr>
          </w:p>
          <w:p w14:paraId="74818161" w14:textId="77777777" w:rsidR="009B2A19" w:rsidRDefault="009B2A19" w:rsidP="00905B85">
            <w:pPr>
              <w:pStyle w:val="DeptBullets"/>
              <w:numPr>
                <w:ilvl w:val="0"/>
                <w:numId w:val="0"/>
              </w:numPr>
              <w:spacing w:after="0"/>
              <w:rPr>
                <w:rFonts w:cs="Arial"/>
                <w:sz w:val="22"/>
                <w:szCs w:val="22"/>
              </w:rPr>
            </w:pPr>
          </w:p>
          <w:p w14:paraId="5DA802A8" w14:textId="77777777" w:rsidR="009B2A19" w:rsidRDefault="009B2A19" w:rsidP="00905B85">
            <w:pPr>
              <w:pStyle w:val="DeptBullets"/>
              <w:numPr>
                <w:ilvl w:val="0"/>
                <w:numId w:val="0"/>
              </w:numPr>
              <w:spacing w:after="0"/>
              <w:rPr>
                <w:rFonts w:cs="Arial"/>
                <w:sz w:val="22"/>
                <w:szCs w:val="22"/>
              </w:rPr>
            </w:pPr>
          </w:p>
          <w:p w14:paraId="31CC6891" w14:textId="77777777" w:rsidR="009B2A19" w:rsidRDefault="009B2A19" w:rsidP="00905B85">
            <w:pPr>
              <w:pStyle w:val="DeptBullets"/>
              <w:numPr>
                <w:ilvl w:val="0"/>
                <w:numId w:val="0"/>
              </w:numPr>
              <w:spacing w:after="0"/>
              <w:rPr>
                <w:rFonts w:cs="Arial"/>
                <w:sz w:val="22"/>
                <w:szCs w:val="22"/>
              </w:rPr>
            </w:pPr>
          </w:p>
          <w:p w14:paraId="313079AC" w14:textId="77777777" w:rsidR="009B2A19" w:rsidRDefault="009B2A19" w:rsidP="00905B85">
            <w:pPr>
              <w:pStyle w:val="DeptBullets"/>
              <w:numPr>
                <w:ilvl w:val="0"/>
                <w:numId w:val="0"/>
              </w:numPr>
              <w:spacing w:after="0"/>
              <w:rPr>
                <w:rFonts w:cs="Arial"/>
                <w:sz w:val="22"/>
                <w:szCs w:val="22"/>
              </w:rPr>
            </w:pPr>
          </w:p>
          <w:p w14:paraId="61319ABF" w14:textId="77777777" w:rsidR="009B2A19" w:rsidRDefault="009B2A19" w:rsidP="00905B85">
            <w:pPr>
              <w:pStyle w:val="DeptBullets"/>
              <w:numPr>
                <w:ilvl w:val="0"/>
                <w:numId w:val="0"/>
              </w:numPr>
              <w:spacing w:after="0"/>
              <w:rPr>
                <w:rFonts w:cs="Arial"/>
                <w:sz w:val="22"/>
                <w:szCs w:val="22"/>
              </w:rPr>
            </w:pPr>
          </w:p>
          <w:p w14:paraId="7AB408B5" w14:textId="77777777" w:rsidR="009B2A19" w:rsidRDefault="009B2A19" w:rsidP="00905B85">
            <w:pPr>
              <w:pStyle w:val="DeptBullets"/>
              <w:numPr>
                <w:ilvl w:val="0"/>
                <w:numId w:val="0"/>
              </w:numPr>
              <w:spacing w:after="0"/>
              <w:rPr>
                <w:rFonts w:cs="Arial"/>
                <w:sz w:val="22"/>
                <w:szCs w:val="22"/>
              </w:rPr>
            </w:pPr>
          </w:p>
          <w:p w14:paraId="246ACD4E" w14:textId="77777777" w:rsidR="009B2A19" w:rsidRDefault="009B2A19" w:rsidP="00905B85">
            <w:pPr>
              <w:pStyle w:val="DeptBullets"/>
              <w:numPr>
                <w:ilvl w:val="0"/>
                <w:numId w:val="0"/>
              </w:numPr>
              <w:spacing w:after="0"/>
              <w:rPr>
                <w:rFonts w:cs="Arial"/>
                <w:sz w:val="22"/>
                <w:szCs w:val="22"/>
              </w:rPr>
            </w:pPr>
          </w:p>
          <w:p w14:paraId="78E1E738" w14:textId="77777777" w:rsidR="009B2A19" w:rsidRDefault="009B2A19" w:rsidP="00905B85">
            <w:pPr>
              <w:pStyle w:val="DeptBullets"/>
              <w:numPr>
                <w:ilvl w:val="0"/>
                <w:numId w:val="0"/>
              </w:numPr>
              <w:spacing w:after="0"/>
              <w:rPr>
                <w:rFonts w:cs="Arial"/>
                <w:sz w:val="22"/>
                <w:szCs w:val="22"/>
              </w:rPr>
            </w:pPr>
          </w:p>
          <w:p w14:paraId="272470FE" w14:textId="77777777" w:rsidR="009B2A19" w:rsidRDefault="009B2A19" w:rsidP="00905B85">
            <w:pPr>
              <w:pStyle w:val="DeptBullets"/>
              <w:numPr>
                <w:ilvl w:val="0"/>
                <w:numId w:val="0"/>
              </w:numPr>
              <w:spacing w:after="0"/>
              <w:rPr>
                <w:rFonts w:cs="Arial"/>
                <w:sz w:val="22"/>
                <w:szCs w:val="22"/>
              </w:rPr>
            </w:pPr>
          </w:p>
          <w:p w14:paraId="3AA9DDF6" w14:textId="77777777" w:rsidR="009B2A19" w:rsidRDefault="009B2A19" w:rsidP="00905B85">
            <w:pPr>
              <w:pStyle w:val="DeptBullets"/>
              <w:numPr>
                <w:ilvl w:val="0"/>
                <w:numId w:val="0"/>
              </w:numPr>
              <w:spacing w:after="0"/>
              <w:rPr>
                <w:rFonts w:cs="Arial"/>
                <w:sz w:val="22"/>
                <w:szCs w:val="22"/>
              </w:rPr>
            </w:pPr>
          </w:p>
          <w:p w14:paraId="37FB213F" w14:textId="77777777" w:rsidR="009B2A19" w:rsidRDefault="009B2A19" w:rsidP="00905B85">
            <w:pPr>
              <w:pStyle w:val="DeptBullets"/>
              <w:numPr>
                <w:ilvl w:val="0"/>
                <w:numId w:val="0"/>
              </w:numPr>
              <w:spacing w:after="0"/>
              <w:rPr>
                <w:rFonts w:cs="Arial"/>
                <w:sz w:val="22"/>
                <w:szCs w:val="22"/>
              </w:rPr>
            </w:pPr>
          </w:p>
          <w:p w14:paraId="396EB746" w14:textId="77777777" w:rsidR="009B2A19" w:rsidRDefault="009B2A19" w:rsidP="00905B85">
            <w:pPr>
              <w:pStyle w:val="DeptBullets"/>
              <w:numPr>
                <w:ilvl w:val="0"/>
                <w:numId w:val="0"/>
              </w:numPr>
              <w:spacing w:after="0"/>
              <w:rPr>
                <w:rFonts w:cs="Arial"/>
                <w:sz w:val="22"/>
                <w:szCs w:val="22"/>
              </w:rPr>
            </w:pPr>
          </w:p>
          <w:p w14:paraId="444B77DB" w14:textId="77777777" w:rsidR="009B2A19" w:rsidRDefault="009B2A19" w:rsidP="00905B85">
            <w:pPr>
              <w:pStyle w:val="DeptBullets"/>
              <w:numPr>
                <w:ilvl w:val="0"/>
                <w:numId w:val="0"/>
              </w:numPr>
              <w:spacing w:after="0"/>
              <w:rPr>
                <w:rFonts w:cs="Arial"/>
                <w:sz w:val="22"/>
                <w:szCs w:val="22"/>
              </w:rPr>
            </w:pPr>
          </w:p>
          <w:p w14:paraId="602554C1" w14:textId="77777777" w:rsidR="009B2A19" w:rsidRDefault="009B2A19" w:rsidP="00905B85">
            <w:pPr>
              <w:pStyle w:val="DeptBullets"/>
              <w:numPr>
                <w:ilvl w:val="0"/>
                <w:numId w:val="0"/>
              </w:numPr>
              <w:spacing w:after="0"/>
              <w:rPr>
                <w:rFonts w:cs="Arial"/>
                <w:sz w:val="22"/>
                <w:szCs w:val="22"/>
              </w:rPr>
            </w:pPr>
          </w:p>
          <w:p w14:paraId="64CF48BC" w14:textId="77777777" w:rsidR="009B2A19" w:rsidRDefault="009B2A19" w:rsidP="00905B85">
            <w:pPr>
              <w:pStyle w:val="DeptBullets"/>
              <w:numPr>
                <w:ilvl w:val="0"/>
                <w:numId w:val="0"/>
              </w:numPr>
              <w:spacing w:after="0"/>
              <w:rPr>
                <w:rFonts w:cs="Arial"/>
                <w:sz w:val="22"/>
                <w:szCs w:val="22"/>
              </w:rPr>
            </w:pPr>
          </w:p>
          <w:p w14:paraId="77BEDB22" w14:textId="77777777" w:rsidR="009B2A19" w:rsidRDefault="009B2A19" w:rsidP="00905B85">
            <w:pPr>
              <w:pStyle w:val="DeptBullets"/>
              <w:numPr>
                <w:ilvl w:val="0"/>
                <w:numId w:val="0"/>
              </w:numPr>
              <w:spacing w:after="0"/>
              <w:rPr>
                <w:rFonts w:cs="Arial"/>
                <w:sz w:val="22"/>
                <w:szCs w:val="22"/>
              </w:rPr>
            </w:pPr>
          </w:p>
          <w:p w14:paraId="6FC29BDE" w14:textId="77777777" w:rsidR="009B2A19" w:rsidRDefault="009B2A19" w:rsidP="00905B85">
            <w:pPr>
              <w:pStyle w:val="DeptBullets"/>
              <w:numPr>
                <w:ilvl w:val="0"/>
                <w:numId w:val="0"/>
              </w:numPr>
              <w:spacing w:after="0"/>
              <w:rPr>
                <w:rFonts w:cs="Arial"/>
                <w:sz w:val="22"/>
                <w:szCs w:val="22"/>
              </w:rPr>
            </w:pPr>
          </w:p>
          <w:p w14:paraId="68B6B64E" w14:textId="77777777" w:rsidR="009B2A19" w:rsidRDefault="009B2A19" w:rsidP="00905B85">
            <w:pPr>
              <w:pStyle w:val="DeptBullets"/>
              <w:numPr>
                <w:ilvl w:val="0"/>
                <w:numId w:val="0"/>
              </w:numPr>
              <w:spacing w:after="0"/>
              <w:rPr>
                <w:rFonts w:cs="Arial"/>
                <w:sz w:val="22"/>
                <w:szCs w:val="22"/>
              </w:rPr>
            </w:pPr>
          </w:p>
          <w:p w14:paraId="7FBC5BF4" w14:textId="77777777" w:rsidR="009B2A19" w:rsidRDefault="009B2A19" w:rsidP="00905B85">
            <w:pPr>
              <w:pStyle w:val="DeptBullets"/>
              <w:numPr>
                <w:ilvl w:val="0"/>
                <w:numId w:val="0"/>
              </w:numPr>
              <w:spacing w:after="0"/>
              <w:rPr>
                <w:rFonts w:cs="Arial"/>
                <w:sz w:val="22"/>
                <w:szCs w:val="22"/>
              </w:rPr>
            </w:pPr>
          </w:p>
          <w:p w14:paraId="14C6A8A2" w14:textId="77777777" w:rsidR="009B2A19" w:rsidRDefault="009B2A19" w:rsidP="00905B85">
            <w:pPr>
              <w:pStyle w:val="DeptBullets"/>
              <w:numPr>
                <w:ilvl w:val="0"/>
                <w:numId w:val="0"/>
              </w:numPr>
              <w:spacing w:after="0"/>
              <w:rPr>
                <w:rFonts w:cs="Arial"/>
                <w:sz w:val="22"/>
                <w:szCs w:val="22"/>
              </w:rPr>
            </w:pPr>
          </w:p>
          <w:p w14:paraId="47191D04" w14:textId="77777777" w:rsidR="009B2A19" w:rsidRDefault="009B2A19" w:rsidP="00905B85">
            <w:pPr>
              <w:pStyle w:val="DeptBullets"/>
              <w:numPr>
                <w:ilvl w:val="0"/>
                <w:numId w:val="0"/>
              </w:numPr>
              <w:spacing w:after="0"/>
              <w:rPr>
                <w:rFonts w:cs="Arial"/>
                <w:sz w:val="22"/>
                <w:szCs w:val="22"/>
              </w:rPr>
            </w:pPr>
          </w:p>
          <w:p w14:paraId="6C676F59" w14:textId="77777777" w:rsidR="009B2A19" w:rsidRDefault="009B2A19" w:rsidP="00905B85">
            <w:pPr>
              <w:pStyle w:val="DeptBullets"/>
              <w:numPr>
                <w:ilvl w:val="0"/>
                <w:numId w:val="0"/>
              </w:numPr>
              <w:spacing w:after="0"/>
              <w:rPr>
                <w:rFonts w:cs="Arial"/>
                <w:sz w:val="22"/>
                <w:szCs w:val="22"/>
              </w:rPr>
            </w:pPr>
          </w:p>
          <w:p w14:paraId="2766411B" w14:textId="77777777" w:rsidR="009B2A19" w:rsidRDefault="009B2A19" w:rsidP="00905B85">
            <w:pPr>
              <w:pStyle w:val="DeptBullets"/>
              <w:numPr>
                <w:ilvl w:val="0"/>
                <w:numId w:val="0"/>
              </w:numPr>
              <w:spacing w:after="0"/>
              <w:rPr>
                <w:rFonts w:cs="Arial"/>
                <w:sz w:val="22"/>
                <w:szCs w:val="22"/>
              </w:rPr>
            </w:pPr>
          </w:p>
          <w:p w14:paraId="5AA1B91C" w14:textId="77777777" w:rsidR="009B2A19" w:rsidRDefault="009B2A19" w:rsidP="00905B85">
            <w:pPr>
              <w:pStyle w:val="DeptBullets"/>
              <w:numPr>
                <w:ilvl w:val="0"/>
                <w:numId w:val="0"/>
              </w:numPr>
              <w:spacing w:after="0"/>
              <w:rPr>
                <w:rFonts w:cs="Arial"/>
                <w:sz w:val="22"/>
                <w:szCs w:val="22"/>
              </w:rPr>
            </w:pPr>
          </w:p>
          <w:p w14:paraId="10562215" w14:textId="77777777" w:rsidR="009B2A19" w:rsidRDefault="009B2A19" w:rsidP="00905B85">
            <w:pPr>
              <w:pStyle w:val="DeptBullets"/>
              <w:numPr>
                <w:ilvl w:val="0"/>
                <w:numId w:val="0"/>
              </w:numPr>
              <w:spacing w:after="0"/>
              <w:rPr>
                <w:rFonts w:cs="Arial"/>
                <w:sz w:val="22"/>
                <w:szCs w:val="22"/>
              </w:rPr>
            </w:pPr>
          </w:p>
          <w:p w14:paraId="10DD9A57" w14:textId="77777777" w:rsidR="009B2A19" w:rsidRDefault="009B2A19" w:rsidP="00905B85">
            <w:pPr>
              <w:pStyle w:val="DeptBullets"/>
              <w:numPr>
                <w:ilvl w:val="0"/>
                <w:numId w:val="0"/>
              </w:numPr>
              <w:spacing w:after="0"/>
              <w:rPr>
                <w:rFonts w:cs="Arial"/>
                <w:sz w:val="22"/>
                <w:szCs w:val="22"/>
              </w:rPr>
            </w:pPr>
          </w:p>
          <w:p w14:paraId="0B6492C9" w14:textId="77777777" w:rsidR="009B2A19" w:rsidRDefault="009B2A19" w:rsidP="00905B85">
            <w:pPr>
              <w:pStyle w:val="DeptBullets"/>
              <w:numPr>
                <w:ilvl w:val="0"/>
                <w:numId w:val="0"/>
              </w:numPr>
              <w:spacing w:after="0"/>
              <w:rPr>
                <w:rFonts w:cs="Arial"/>
                <w:sz w:val="22"/>
                <w:szCs w:val="22"/>
              </w:rPr>
            </w:pPr>
          </w:p>
          <w:p w14:paraId="67123D78" w14:textId="2FC71B12" w:rsidR="009B2A19" w:rsidRPr="00BF7947" w:rsidRDefault="009B2A19" w:rsidP="00905B85">
            <w:pPr>
              <w:pStyle w:val="DeptBullets"/>
              <w:numPr>
                <w:ilvl w:val="0"/>
                <w:numId w:val="0"/>
              </w:numPr>
              <w:spacing w:after="0"/>
              <w:rPr>
                <w:rFonts w:cs="Arial"/>
                <w:sz w:val="22"/>
                <w:szCs w:val="22"/>
              </w:rPr>
            </w:pPr>
            <w:r>
              <w:rPr>
                <w:rFonts w:cs="Arial"/>
                <w:sz w:val="22"/>
                <w:szCs w:val="22"/>
              </w:rPr>
              <w:t>AP5/</w:t>
            </w:r>
            <w:r w:rsidR="00733AB5">
              <w:rPr>
                <w:rFonts w:cs="Arial"/>
                <w:sz w:val="22"/>
                <w:szCs w:val="22"/>
              </w:rPr>
              <w:t>120723</w:t>
            </w:r>
          </w:p>
        </w:tc>
      </w:tr>
      <w:tr w:rsidR="00905B85" w:rsidRPr="00BF7947" w14:paraId="1DDD5850" w14:textId="77777777" w:rsidTr="002C0E86">
        <w:tc>
          <w:tcPr>
            <w:tcW w:w="993" w:type="dxa"/>
            <w:shd w:val="clear" w:color="auto" w:fill="auto"/>
          </w:tcPr>
          <w:p w14:paraId="30625A54" w14:textId="18C54477" w:rsidR="00905B85" w:rsidRPr="00BF7947" w:rsidRDefault="00905B85" w:rsidP="00905B85">
            <w:pPr>
              <w:pStyle w:val="DeptBullets"/>
              <w:numPr>
                <w:ilvl w:val="0"/>
                <w:numId w:val="0"/>
              </w:numPr>
              <w:spacing w:after="0"/>
              <w:rPr>
                <w:rFonts w:cs="Arial"/>
                <w:sz w:val="22"/>
                <w:szCs w:val="22"/>
              </w:rPr>
            </w:pPr>
            <w:r w:rsidRPr="00BF7947">
              <w:rPr>
                <w:rFonts w:cs="Arial"/>
                <w:sz w:val="22"/>
                <w:szCs w:val="22"/>
              </w:rPr>
              <w:lastRenderedPageBreak/>
              <w:t xml:space="preserve">Agenda Item </w:t>
            </w:r>
            <w:r w:rsidR="004C7513">
              <w:rPr>
                <w:rFonts w:cs="Arial"/>
                <w:sz w:val="22"/>
                <w:szCs w:val="22"/>
              </w:rPr>
              <w:t>5</w:t>
            </w:r>
          </w:p>
        </w:tc>
        <w:tc>
          <w:tcPr>
            <w:tcW w:w="7400" w:type="dxa"/>
            <w:shd w:val="clear" w:color="auto" w:fill="auto"/>
          </w:tcPr>
          <w:p w14:paraId="115EC70B" w14:textId="77777777" w:rsidR="00905B85" w:rsidRPr="00BF7947" w:rsidRDefault="00905B85" w:rsidP="00905B85">
            <w:pPr>
              <w:pStyle w:val="DeptBullets"/>
              <w:numPr>
                <w:ilvl w:val="0"/>
                <w:numId w:val="0"/>
              </w:numPr>
              <w:spacing w:after="0"/>
              <w:rPr>
                <w:rFonts w:cs="Arial"/>
                <w:b/>
                <w:bCs/>
                <w:sz w:val="22"/>
                <w:szCs w:val="22"/>
              </w:rPr>
            </w:pPr>
            <w:r w:rsidRPr="00BF7947">
              <w:rPr>
                <w:rFonts w:cs="Arial"/>
                <w:b/>
                <w:bCs/>
                <w:sz w:val="22"/>
                <w:szCs w:val="22"/>
              </w:rPr>
              <w:t>Policy Update</w:t>
            </w:r>
          </w:p>
          <w:p w14:paraId="28E0051A" w14:textId="77777777" w:rsidR="00905B85" w:rsidRPr="00BF7947" w:rsidRDefault="00905B85" w:rsidP="00905B85">
            <w:pPr>
              <w:pStyle w:val="DeptBullets"/>
              <w:numPr>
                <w:ilvl w:val="0"/>
                <w:numId w:val="0"/>
              </w:numPr>
              <w:spacing w:after="0"/>
              <w:rPr>
                <w:rFonts w:cs="Arial"/>
                <w:b/>
                <w:bCs/>
                <w:sz w:val="22"/>
                <w:szCs w:val="22"/>
              </w:rPr>
            </w:pPr>
          </w:p>
          <w:p w14:paraId="1B67D83B" w14:textId="22F13E6E" w:rsidR="00905B85" w:rsidRPr="00BF7947" w:rsidRDefault="00905B85" w:rsidP="00905B85">
            <w:pPr>
              <w:pStyle w:val="DeptBullets"/>
              <w:numPr>
                <w:ilvl w:val="0"/>
                <w:numId w:val="0"/>
              </w:numPr>
              <w:spacing w:after="0"/>
              <w:rPr>
                <w:rFonts w:cs="Arial"/>
                <w:b/>
                <w:bCs/>
                <w:sz w:val="22"/>
                <w:szCs w:val="22"/>
              </w:rPr>
            </w:pPr>
            <w:r w:rsidRPr="00BF7947">
              <w:rPr>
                <w:rFonts w:cs="Arial"/>
                <w:b/>
                <w:bCs/>
                <w:sz w:val="22"/>
                <w:szCs w:val="22"/>
              </w:rPr>
              <w:t>Transitional Protection</w:t>
            </w:r>
            <w:r w:rsidR="00472EB0">
              <w:rPr>
                <w:rFonts w:cs="Arial"/>
                <w:b/>
                <w:bCs/>
                <w:sz w:val="22"/>
                <w:szCs w:val="22"/>
              </w:rPr>
              <w:t xml:space="preserve"> (TrP)</w:t>
            </w:r>
          </w:p>
          <w:p w14:paraId="6A28C92C" w14:textId="3B6ABB48" w:rsidR="00216CB4" w:rsidRDefault="00905B85" w:rsidP="00AB647B">
            <w:pPr>
              <w:pStyle w:val="DeptBullets"/>
              <w:numPr>
                <w:ilvl w:val="0"/>
                <w:numId w:val="7"/>
              </w:numPr>
              <w:spacing w:after="0"/>
              <w:ind w:left="203" w:hanging="284"/>
              <w:rPr>
                <w:rFonts w:cs="Arial"/>
                <w:sz w:val="22"/>
                <w:szCs w:val="22"/>
              </w:rPr>
            </w:pPr>
            <w:r w:rsidRPr="00BF7947">
              <w:rPr>
                <w:rFonts w:cs="Arial"/>
                <w:sz w:val="22"/>
                <w:szCs w:val="22"/>
              </w:rPr>
              <w:t>JB informed the Board</w:t>
            </w:r>
            <w:r w:rsidR="00472EB0">
              <w:rPr>
                <w:rFonts w:cs="Arial"/>
                <w:sz w:val="22"/>
                <w:szCs w:val="22"/>
              </w:rPr>
              <w:t xml:space="preserve"> that </w:t>
            </w:r>
            <w:r w:rsidR="00302064">
              <w:rPr>
                <w:rFonts w:cs="Arial"/>
                <w:sz w:val="22"/>
                <w:szCs w:val="22"/>
              </w:rPr>
              <w:t xml:space="preserve">the majority of the </w:t>
            </w:r>
            <w:r w:rsidR="00472EB0">
              <w:rPr>
                <w:rFonts w:cs="Arial"/>
                <w:sz w:val="22"/>
                <w:szCs w:val="22"/>
              </w:rPr>
              <w:t xml:space="preserve">TrP </w:t>
            </w:r>
            <w:r w:rsidR="00742228">
              <w:rPr>
                <w:rFonts w:cs="Arial"/>
                <w:sz w:val="22"/>
                <w:szCs w:val="22"/>
              </w:rPr>
              <w:t>remedy</w:t>
            </w:r>
            <w:r w:rsidR="00302064">
              <w:rPr>
                <w:rFonts w:cs="Arial"/>
                <w:sz w:val="22"/>
                <w:szCs w:val="22"/>
              </w:rPr>
              <w:t xml:space="preserve"> </w:t>
            </w:r>
            <w:r w:rsidR="00472EB0">
              <w:rPr>
                <w:rFonts w:cs="Arial"/>
                <w:sz w:val="22"/>
                <w:szCs w:val="22"/>
              </w:rPr>
              <w:t xml:space="preserve">is due to go live on 1 October. </w:t>
            </w:r>
          </w:p>
          <w:p w14:paraId="197D2D40" w14:textId="14D90ACB" w:rsidR="00905B85" w:rsidRDefault="00E939A3" w:rsidP="00AB647B">
            <w:pPr>
              <w:pStyle w:val="DeptBullets"/>
              <w:numPr>
                <w:ilvl w:val="0"/>
                <w:numId w:val="7"/>
              </w:numPr>
              <w:spacing w:after="0"/>
              <w:ind w:left="203" w:hanging="284"/>
              <w:rPr>
                <w:rFonts w:cs="Arial"/>
                <w:sz w:val="22"/>
                <w:szCs w:val="22"/>
              </w:rPr>
            </w:pPr>
            <w:r>
              <w:rPr>
                <w:rFonts w:cs="Arial"/>
                <w:sz w:val="22"/>
                <w:szCs w:val="22"/>
              </w:rPr>
              <w:t xml:space="preserve">The consultation closed last month in relation to the regulations and how the remedy will be implemented. </w:t>
            </w:r>
            <w:r w:rsidR="00216CB4">
              <w:rPr>
                <w:rFonts w:cs="Arial"/>
                <w:sz w:val="22"/>
                <w:szCs w:val="22"/>
              </w:rPr>
              <w:t xml:space="preserve">JB reported that there had been </w:t>
            </w:r>
            <w:r w:rsidR="00216CB4">
              <w:rPr>
                <w:rFonts w:cs="Arial"/>
                <w:sz w:val="22"/>
                <w:szCs w:val="22"/>
              </w:rPr>
              <w:lastRenderedPageBreak/>
              <w:t xml:space="preserve">just over 400 responses, the majority were positive and </w:t>
            </w:r>
            <w:r w:rsidR="00270090">
              <w:rPr>
                <w:rFonts w:cs="Arial"/>
                <w:sz w:val="22"/>
                <w:szCs w:val="22"/>
              </w:rPr>
              <w:t xml:space="preserve">those that were not were </w:t>
            </w:r>
            <w:r w:rsidR="00C116AB">
              <w:rPr>
                <w:rFonts w:cs="Arial"/>
                <w:sz w:val="22"/>
                <w:szCs w:val="22"/>
              </w:rPr>
              <w:t>un</w:t>
            </w:r>
            <w:r w:rsidR="00270090">
              <w:rPr>
                <w:rFonts w:cs="Arial"/>
                <w:sz w:val="22"/>
                <w:szCs w:val="22"/>
              </w:rPr>
              <w:t xml:space="preserve">related to the consultation itself. </w:t>
            </w:r>
          </w:p>
          <w:p w14:paraId="482EC220" w14:textId="51EB20E4" w:rsidR="00270090" w:rsidRPr="00BF7947" w:rsidRDefault="00270090" w:rsidP="00AB647B">
            <w:pPr>
              <w:pStyle w:val="DeptBullets"/>
              <w:numPr>
                <w:ilvl w:val="0"/>
                <w:numId w:val="7"/>
              </w:numPr>
              <w:spacing w:after="0"/>
              <w:ind w:left="203" w:hanging="284"/>
              <w:rPr>
                <w:rFonts w:cs="Arial"/>
                <w:sz w:val="22"/>
                <w:szCs w:val="22"/>
              </w:rPr>
            </w:pPr>
            <w:r>
              <w:rPr>
                <w:rFonts w:cs="Arial"/>
                <w:sz w:val="22"/>
                <w:szCs w:val="22"/>
              </w:rPr>
              <w:t>The regulations are</w:t>
            </w:r>
            <w:r w:rsidR="00006C60">
              <w:rPr>
                <w:rFonts w:cs="Arial"/>
                <w:sz w:val="22"/>
                <w:szCs w:val="22"/>
              </w:rPr>
              <w:t xml:space="preserve"> currently</w:t>
            </w:r>
            <w:r>
              <w:rPr>
                <w:rFonts w:cs="Arial"/>
                <w:sz w:val="22"/>
                <w:szCs w:val="22"/>
              </w:rPr>
              <w:t xml:space="preserve"> with the Minister </w:t>
            </w:r>
            <w:r w:rsidR="00006C60">
              <w:rPr>
                <w:rFonts w:cs="Arial"/>
                <w:sz w:val="22"/>
                <w:szCs w:val="22"/>
              </w:rPr>
              <w:t xml:space="preserve">for </w:t>
            </w:r>
            <w:r w:rsidR="0000137B">
              <w:rPr>
                <w:rFonts w:cs="Arial"/>
                <w:sz w:val="22"/>
                <w:szCs w:val="22"/>
              </w:rPr>
              <w:t>review</w:t>
            </w:r>
            <w:r w:rsidR="00006C60">
              <w:rPr>
                <w:rFonts w:cs="Arial"/>
                <w:sz w:val="22"/>
                <w:szCs w:val="22"/>
              </w:rPr>
              <w:t xml:space="preserve"> and </w:t>
            </w:r>
            <w:r w:rsidR="008A3E5C">
              <w:rPr>
                <w:rFonts w:cs="Arial"/>
                <w:sz w:val="22"/>
                <w:szCs w:val="22"/>
              </w:rPr>
              <w:t xml:space="preserve">JB </w:t>
            </w:r>
            <w:r w:rsidR="002C00CD">
              <w:rPr>
                <w:rFonts w:cs="Arial"/>
                <w:sz w:val="22"/>
                <w:szCs w:val="22"/>
              </w:rPr>
              <w:t xml:space="preserve">is hopeful they </w:t>
            </w:r>
            <w:r w:rsidR="001C5DEE">
              <w:rPr>
                <w:rFonts w:cs="Arial"/>
                <w:sz w:val="22"/>
                <w:szCs w:val="22"/>
              </w:rPr>
              <w:t>will be signed before summer recess to ensure they are laid in sufficient time</w:t>
            </w:r>
            <w:r w:rsidR="00204A8C">
              <w:rPr>
                <w:rFonts w:cs="Arial"/>
                <w:sz w:val="22"/>
                <w:szCs w:val="22"/>
              </w:rPr>
              <w:t xml:space="preserve"> for 1</w:t>
            </w:r>
            <w:r w:rsidR="00204A8C" w:rsidRPr="00AB647B">
              <w:rPr>
                <w:rFonts w:cs="Arial"/>
                <w:sz w:val="22"/>
                <w:szCs w:val="22"/>
                <w:vertAlign w:val="superscript"/>
              </w:rPr>
              <w:t>st</w:t>
            </w:r>
            <w:r w:rsidR="00204A8C">
              <w:rPr>
                <w:rFonts w:cs="Arial"/>
                <w:sz w:val="22"/>
                <w:szCs w:val="22"/>
              </w:rPr>
              <w:t xml:space="preserve"> October</w:t>
            </w:r>
            <w:r w:rsidR="001C5DEE">
              <w:rPr>
                <w:rFonts w:cs="Arial"/>
                <w:sz w:val="22"/>
                <w:szCs w:val="22"/>
              </w:rPr>
              <w:t xml:space="preserve">. </w:t>
            </w:r>
          </w:p>
          <w:p w14:paraId="48EC3CC4" w14:textId="77777777" w:rsidR="00905B85" w:rsidRPr="00BF7947" w:rsidRDefault="00905B85" w:rsidP="00905B85">
            <w:pPr>
              <w:rPr>
                <w:rFonts w:cs="Arial"/>
                <w:sz w:val="22"/>
                <w:szCs w:val="22"/>
              </w:rPr>
            </w:pPr>
          </w:p>
          <w:p w14:paraId="0E5DC6DE" w14:textId="3DBC55E1" w:rsidR="00905B85" w:rsidRPr="00BF7947" w:rsidRDefault="00905B85" w:rsidP="00905B85">
            <w:pPr>
              <w:rPr>
                <w:rFonts w:cs="Arial"/>
                <w:b/>
                <w:bCs/>
                <w:sz w:val="22"/>
                <w:szCs w:val="22"/>
              </w:rPr>
            </w:pPr>
            <w:r w:rsidRPr="00BF7947">
              <w:rPr>
                <w:rFonts w:cs="Arial"/>
                <w:b/>
                <w:bCs/>
                <w:sz w:val="22"/>
                <w:szCs w:val="22"/>
              </w:rPr>
              <w:t>Scheme Advisory Board (SAB)</w:t>
            </w:r>
          </w:p>
          <w:p w14:paraId="29976610" w14:textId="3CC66874" w:rsidR="00905B85" w:rsidRDefault="00905B85" w:rsidP="00AB647B">
            <w:pPr>
              <w:pStyle w:val="DeptBullets"/>
              <w:numPr>
                <w:ilvl w:val="0"/>
                <w:numId w:val="7"/>
              </w:numPr>
              <w:spacing w:after="0"/>
              <w:ind w:left="203" w:hanging="284"/>
              <w:rPr>
                <w:rFonts w:cs="Arial"/>
                <w:sz w:val="22"/>
                <w:szCs w:val="22"/>
              </w:rPr>
            </w:pPr>
            <w:r w:rsidRPr="00BF7947">
              <w:rPr>
                <w:rFonts w:cs="Arial"/>
                <w:sz w:val="22"/>
                <w:szCs w:val="22"/>
              </w:rPr>
              <w:t xml:space="preserve">JB </w:t>
            </w:r>
            <w:r w:rsidR="00E24708">
              <w:rPr>
                <w:rFonts w:cs="Arial"/>
                <w:sz w:val="22"/>
                <w:szCs w:val="22"/>
              </w:rPr>
              <w:t>noted</w:t>
            </w:r>
            <w:r w:rsidRPr="00BF7947">
              <w:rPr>
                <w:rFonts w:cs="Arial"/>
                <w:sz w:val="22"/>
                <w:szCs w:val="22"/>
              </w:rPr>
              <w:t xml:space="preserve"> </w:t>
            </w:r>
            <w:r w:rsidR="002476A3">
              <w:rPr>
                <w:rFonts w:cs="Arial"/>
                <w:sz w:val="22"/>
                <w:szCs w:val="22"/>
              </w:rPr>
              <w:t>th</w:t>
            </w:r>
            <w:r w:rsidR="00E9284E">
              <w:rPr>
                <w:rFonts w:cs="Arial"/>
                <w:sz w:val="22"/>
                <w:szCs w:val="22"/>
              </w:rPr>
              <w:t xml:space="preserve">at SAB have </w:t>
            </w:r>
            <w:r w:rsidR="002E26C6">
              <w:rPr>
                <w:rFonts w:cs="Arial"/>
                <w:sz w:val="22"/>
                <w:szCs w:val="22"/>
              </w:rPr>
              <w:t xml:space="preserve">discussed </w:t>
            </w:r>
            <w:r w:rsidR="00E9284E">
              <w:rPr>
                <w:rFonts w:cs="Arial"/>
                <w:sz w:val="22"/>
                <w:szCs w:val="22"/>
              </w:rPr>
              <w:t>TrP</w:t>
            </w:r>
            <w:r w:rsidR="002E26C6">
              <w:rPr>
                <w:rFonts w:cs="Arial"/>
                <w:sz w:val="22"/>
                <w:szCs w:val="22"/>
              </w:rPr>
              <w:t xml:space="preserve"> at length</w:t>
            </w:r>
            <w:r w:rsidR="00E9284E">
              <w:rPr>
                <w:rFonts w:cs="Arial"/>
                <w:sz w:val="22"/>
                <w:szCs w:val="22"/>
              </w:rPr>
              <w:t xml:space="preserve">. </w:t>
            </w:r>
          </w:p>
          <w:p w14:paraId="57CBF051" w14:textId="3CC1C6F5" w:rsidR="00E9284E" w:rsidRDefault="00E9284E" w:rsidP="00AB647B">
            <w:pPr>
              <w:pStyle w:val="DeptBullets"/>
              <w:numPr>
                <w:ilvl w:val="0"/>
                <w:numId w:val="7"/>
              </w:numPr>
              <w:spacing w:after="0"/>
              <w:ind w:left="203" w:hanging="284"/>
              <w:rPr>
                <w:rFonts w:cs="Arial"/>
                <w:sz w:val="22"/>
                <w:szCs w:val="22"/>
              </w:rPr>
            </w:pPr>
            <w:r>
              <w:rPr>
                <w:rFonts w:cs="Arial"/>
                <w:sz w:val="22"/>
                <w:szCs w:val="22"/>
              </w:rPr>
              <w:t xml:space="preserve">There has been a focus on the policy around ill-health retirement in </w:t>
            </w:r>
            <w:r w:rsidR="000911CF">
              <w:rPr>
                <w:rFonts w:cs="Arial"/>
                <w:sz w:val="22"/>
                <w:szCs w:val="22"/>
              </w:rPr>
              <w:t xml:space="preserve">relation to </w:t>
            </w:r>
            <w:r>
              <w:rPr>
                <w:rFonts w:cs="Arial"/>
                <w:sz w:val="22"/>
                <w:szCs w:val="22"/>
              </w:rPr>
              <w:t xml:space="preserve">long covid </w:t>
            </w:r>
            <w:r w:rsidR="00B32104">
              <w:rPr>
                <w:rFonts w:cs="Arial"/>
                <w:sz w:val="22"/>
                <w:szCs w:val="22"/>
              </w:rPr>
              <w:t xml:space="preserve">which is a progressive condition with </w:t>
            </w:r>
            <w:r w:rsidR="00AE3F30">
              <w:rPr>
                <w:rFonts w:cs="Arial"/>
                <w:sz w:val="22"/>
                <w:szCs w:val="22"/>
              </w:rPr>
              <w:t xml:space="preserve">limited </w:t>
            </w:r>
            <w:r w:rsidR="00B32104">
              <w:rPr>
                <w:rFonts w:cs="Arial"/>
                <w:sz w:val="22"/>
                <w:szCs w:val="22"/>
              </w:rPr>
              <w:t xml:space="preserve">medical </w:t>
            </w:r>
            <w:r>
              <w:rPr>
                <w:rFonts w:cs="Arial"/>
                <w:sz w:val="22"/>
                <w:szCs w:val="22"/>
              </w:rPr>
              <w:t>knowledge on available treatments</w:t>
            </w:r>
            <w:r w:rsidR="00E24708">
              <w:rPr>
                <w:rFonts w:cs="Arial"/>
                <w:sz w:val="22"/>
                <w:szCs w:val="22"/>
              </w:rPr>
              <w:t xml:space="preserve">. JB reported that a Medical Advisor had attended the previous SAB meeting and conversations will continue. </w:t>
            </w:r>
          </w:p>
          <w:p w14:paraId="3021BC38" w14:textId="53E21D2D" w:rsidR="000B3488" w:rsidRPr="00BF7947" w:rsidRDefault="008D6A46" w:rsidP="00AB647B">
            <w:pPr>
              <w:pStyle w:val="DeptBullets"/>
              <w:numPr>
                <w:ilvl w:val="0"/>
                <w:numId w:val="7"/>
              </w:numPr>
              <w:spacing w:after="0"/>
              <w:ind w:left="203" w:hanging="284"/>
              <w:rPr>
                <w:rFonts w:cs="Arial"/>
                <w:sz w:val="22"/>
                <w:szCs w:val="22"/>
              </w:rPr>
            </w:pPr>
            <w:r>
              <w:rPr>
                <w:rFonts w:cs="Arial"/>
                <w:sz w:val="22"/>
                <w:szCs w:val="22"/>
              </w:rPr>
              <w:t>SAB have been heavily involved in valuation</w:t>
            </w:r>
            <w:r w:rsidR="006D5438">
              <w:rPr>
                <w:rFonts w:cs="Arial"/>
                <w:sz w:val="22"/>
                <w:szCs w:val="22"/>
              </w:rPr>
              <w:t xml:space="preserve"> and </w:t>
            </w:r>
            <w:r w:rsidR="008B27DB">
              <w:rPr>
                <w:rFonts w:cs="Arial"/>
                <w:sz w:val="22"/>
                <w:szCs w:val="22"/>
              </w:rPr>
              <w:t>continue to discuss</w:t>
            </w:r>
            <w:r w:rsidR="00DD7230">
              <w:rPr>
                <w:rFonts w:cs="Arial"/>
                <w:sz w:val="22"/>
                <w:szCs w:val="22"/>
              </w:rPr>
              <w:t xml:space="preserve"> </w:t>
            </w:r>
            <w:r w:rsidR="008F7089">
              <w:rPr>
                <w:rFonts w:cs="Arial"/>
                <w:sz w:val="22"/>
                <w:szCs w:val="22"/>
              </w:rPr>
              <w:t>opt-out provisions</w:t>
            </w:r>
            <w:r w:rsidR="008B27DB">
              <w:rPr>
                <w:rFonts w:cs="Arial"/>
                <w:sz w:val="22"/>
                <w:szCs w:val="22"/>
              </w:rPr>
              <w:t>. There is no</w:t>
            </w:r>
            <w:r w:rsidR="00C34D07">
              <w:rPr>
                <w:rFonts w:cs="Arial"/>
                <w:sz w:val="22"/>
                <w:szCs w:val="22"/>
              </w:rPr>
              <w:t xml:space="preserve"> specific area of concer</w:t>
            </w:r>
            <w:r w:rsidR="0069671B">
              <w:rPr>
                <w:rFonts w:cs="Arial"/>
                <w:sz w:val="22"/>
                <w:szCs w:val="22"/>
              </w:rPr>
              <w:t xml:space="preserve">n, but the number of opt-outs </w:t>
            </w:r>
            <w:r w:rsidR="00DD01EB">
              <w:rPr>
                <w:rFonts w:cs="Arial"/>
                <w:sz w:val="22"/>
                <w:szCs w:val="22"/>
              </w:rPr>
              <w:t>is now at pre-pandemic levels. SAB monitor various categories such as regions</w:t>
            </w:r>
            <w:r w:rsidR="00EF5209">
              <w:rPr>
                <w:rFonts w:cs="Arial"/>
                <w:sz w:val="22"/>
                <w:szCs w:val="22"/>
              </w:rPr>
              <w:t xml:space="preserve"> and age</w:t>
            </w:r>
            <w:r w:rsidR="00B62506">
              <w:rPr>
                <w:rFonts w:cs="Arial"/>
                <w:sz w:val="22"/>
                <w:szCs w:val="22"/>
              </w:rPr>
              <w:t xml:space="preserve"> and </w:t>
            </w:r>
            <w:r w:rsidR="00997FC5">
              <w:rPr>
                <w:rFonts w:cs="Arial"/>
                <w:sz w:val="22"/>
                <w:szCs w:val="22"/>
              </w:rPr>
              <w:t xml:space="preserve">believe </w:t>
            </w:r>
            <w:r w:rsidR="00B62506">
              <w:rPr>
                <w:rFonts w:cs="Arial"/>
                <w:sz w:val="22"/>
                <w:szCs w:val="22"/>
              </w:rPr>
              <w:t>the</w:t>
            </w:r>
            <w:r w:rsidR="00965530">
              <w:rPr>
                <w:rFonts w:cs="Arial"/>
                <w:sz w:val="22"/>
                <w:szCs w:val="22"/>
              </w:rPr>
              <w:t xml:space="preserve"> future </w:t>
            </w:r>
            <w:r w:rsidR="00997FC5">
              <w:rPr>
                <w:rFonts w:cs="Arial"/>
                <w:sz w:val="22"/>
                <w:szCs w:val="22"/>
              </w:rPr>
              <w:t xml:space="preserve">trend </w:t>
            </w:r>
            <w:r w:rsidR="00965530">
              <w:rPr>
                <w:rFonts w:cs="Arial"/>
                <w:sz w:val="22"/>
                <w:szCs w:val="22"/>
              </w:rPr>
              <w:t>will show</w:t>
            </w:r>
            <w:r w:rsidR="00FA410B">
              <w:rPr>
                <w:rFonts w:cs="Arial"/>
                <w:sz w:val="22"/>
                <w:szCs w:val="22"/>
              </w:rPr>
              <w:t xml:space="preserve"> increasing numbers of</w:t>
            </w:r>
            <w:r w:rsidR="00965530">
              <w:rPr>
                <w:rFonts w:cs="Arial"/>
                <w:sz w:val="22"/>
                <w:szCs w:val="22"/>
              </w:rPr>
              <w:t xml:space="preserve"> </w:t>
            </w:r>
            <w:r w:rsidR="00B62506">
              <w:rPr>
                <w:rFonts w:cs="Arial"/>
                <w:sz w:val="22"/>
                <w:szCs w:val="22"/>
              </w:rPr>
              <w:t xml:space="preserve">younger members opting out. </w:t>
            </w:r>
          </w:p>
          <w:p w14:paraId="0E3ED06B" w14:textId="20843EFB" w:rsidR="00905B85" w:rsidRPr="00BF7947" w:rsidRDefault="00905B85" w:rsidP="006D569A">
            <w:pPr>
              <w:pStyle w:val="DeptBullets"/>
              <w:numPr>
                <w:ilvl w:val="0"/>
                <w:numId w:val="0"/>
              </w:numPr>
              <w:tabs>
                <w:tab w:val="left" w:pos="33"/>
              </w:tabs>
              <w:spacing w:after="0"/>
              <w:ind w:left="720" w:hanging="360"/>
              <w:rPr>
                <w:rFonts w:cs="Arial"/>
                <w:sz w:val="22"/>
                <w:szCs w:val="22"/>
              </w:rPr>
            </w:pPr>
          </w:p>
          <w:p w14:paraId="76932CAA" w14:textId="6CC8BBC1" w:rsidR="00905B85" w:rsidRPr="00BF7947" w:rsidRDefault="00905B85" w:rsidP="00905B85">
            <w:pPr>
              <w:pStyle w:val="DeptBullets"/>
              <w:numPr>
                <w:ilvl w:val="0"/>
                <w:numId w:val="0"/>
              </w:numPr>
              <w:tabs>
                <w:tab w:val="left" w:pos="33"/>
              </w:tabs>
              <w:spacing w:after="0"/>
              <w:rPr>
                <w:rFonts w:cs="Arial"/>
                <w:b/>
                <w:bCs/>
                <w:sz w:val="22"/>
                <w:szCs w:val="22"/>
              </w:rPr>
            </w:pPr>
            <w:r w:rsidRPr="00BF7947">
              <w:rPr>
                <w:rFonts w:cs="Arial"/>
                <w:b/>
                <w:bCs/>
                <w:sz w:val="22"/>
                <w:szCs w:val="22"/>
              </w:rPr>
              <w:t>Valuation</w:t>
            </w:r>
          </w:p>
          <w:p w14:paraId="79E773DC" w14:textId="6D3A3298" w:rsidR="00905B85" w:rsidRDefault="00905B85" w:rsidP="00AB647B">
            <w:pPr>
              <w:pStyle w:val="DeptBullets"/>
              <w:numPr>
                <w:ilvl w:val="0"/>
                <w:numId w:val="7"/>
              </w:numPr>
              <w:spacing w:after="0"/>
              <w:ind w:left="203" w:hanging="284"/>
              <w:rPr>
                <w:rFonts w:cs="Arial"/>
                <w:sz w:val="22"/>
                <w:szCs w:val="22"/>
              </w:rPr>
            </w:pPr>
            <w:r w:rsidRPr="00BF7947">
              <w:rPr>
                <w:rFonts w:cs="Arial"/>
                <w:sz w:val="22"/>
                <w:szCs w:val="22"/>
              </w:rPr>
              <w:t xml:space="preserve">JB </w:t>
            </w:r>
            <w:r w:rsidR="001A0425">
              <w:rPr>
                <w:rFonts w:cs="Arial"/>
                <w:sz w:val="22"/>
                <w:szCs w:val="22"/>
              </w:rPr>
              <w:t xml:space="preserve">noted that </w:t>
            </w:r>
            <w:r w:rsidR="001F11C6">
              <w:rPr>
                <w:rFonts w:cs="Arial"/>
                <w:sz w:val="22"/>
                <w:szCs w:val="22"/>
              </w:rPr>
              <w:t xml:space="preserve">final results </w:t>
            </w:r>
            <w:r w:rsidR="009F3B1B">
              <w:rPr>
                <w:rFonts w:cs="Arial"/>
                <w:sz w:val="22"/>
                <w:szCs w:val="22"/>
              </w:rPr>
              <w:t>are</w:t>
            </w:r>
            <w:r w:rsidR="001F11C6">
              <w:rPr>
                <w:rFonts w:cs="Arial"/>
                <w:sz w:val="22"/>
                <w:szCs w:val="22"/>
              </w:rPr>
              <w:t xml:space="preserve"> expected to be published in Septembe</w:t>
            </w:r>
            <w:r w:rsidR="006E2133">
              <w:rPr>
                <w:rFonts w:cs="Arial"/>
                <w:sz w:val="22"/>
                <w:szCs w:val="22"/>
              </w:rPr>
              <w:t>r</w:t>
            </w:r>
            <w:r w:rsidR="00F57F27">
              <w:rPr>
                <w:rFonts w:cs="Arial"/>
                <w:sz w:val="22"/>
                <w:szCs w:val="22"/>
              </w:rPr>
              <w:t xml:space="preserve"> although they will not take effect </w:t>
            </w:r>
            <w:r w:rsidR="006E2133">
              <w:rPr>
                <w:rFonts w:cs="Arial"/>
                <w:sz w:val="22"/>
                <w:szCs w:val="22"/>
              </w:rPr>
              <w:t xml:space="preserve">until April 2024. </w:t>
            </w:r>
            <w:r w:rsidRPr="00BF7947">
              <w:rPr>
                <w:rFonts w:cs="Arial"/>
                <w:sz w:val="22"/>
                <w:szCs w:val="22"/>
              </w:rPr>
              <w:t xml:space="preserve"> </w:t>
            </w:r>
          </w:p>
          <w:p w14:paraId="02982A53" w14:textId="22157006" w:rsidR="009F3B1B" w:rsidRPr="002747AB" w:rsidRDefault="009F3B1B" w:rsidP="00AB647B">
            <w:pPr>
              <w:pStyle w:val="DeptBullets"/>
              <w:numPr>
                <w:ilvl w:val="0"/>
                <w:numId w:val="7"/>
              </w:numPr>
              <w:spacing w:after="0"/>
              <w:ind w:left="203" w:hanging="284"/>
              <w:rPr>
                <w:rFonts w:cs="Arial"/>
                <w:sz w:val="22"/>
                <w:szCs w:val="22"/>
              </w:rPr>
            </w:pPr>
            <w:r>
              <w:rPr>
                <w:rFonts w:cs="Arial"/>
                <w:sz w:val="22"/>
                <w:szCs w:val="22"/>
              </w:rPr>
              <w:t xml:space="preserve">He </w:t>
            </w:r>
            <w:r w:rsidR="008A3A5E">
              <w:rPr>
                <w:rFonts w:cs="Arial"/>
                <w:sz w:val="22"/>
                <w:szCs w:val="22"/>
              </w:rPr>
              <w:t xml:space="preserve">reported that member contribution rates had been reviewed and SAB have agreed to continue the </w:t>
            </w:r>
            <w:r w:rsidR="00AE6538">
              <w:rPr>
                <w:rFonts w:cs="Arial"/>
                <w:sz w:val="22"/>
                <w:szCs w:val="22"/>
              </w:rPr>
              <w:t>6-tier</w:t>
            </w:r>
            <w:r w:rsidR="008A3A5E">
              <w:rPr>
                <w:rFonts w:cs="Arial"/>
                <w:sz w:val="22"/>
                <w:szCs w:val="22"/>
              </w:rPr>
              <w:t xml:space="preserve"> system</w:t>
            </w:r>
            <w:r w:rsidR="006225A1">
              <w:rPr>
                <w:rFonts w:cs="Arial"/>
                <w:sz w:val="22"/>
                <w:szCs w:val="22"/>
              </w:rPr>
              <w:t xml:space="preserve"> with progressive increase</w:t>
            </w:r>
            <w:r w:rsidR="00607C05">
              <w:rPr>
                <w:rFonts w:cs="Arial"/>
                <w:sz w:val="22"/>
                <w:szCs w:val="22"/>
              </w:rPr>
              <w:t>s</w:t>
            </w:r>
            <w:r w:rsidR="006225A1">
              <w:rPr>
                <w:rFonts w:cs="Arial"/>
                <w:sz w:val="22"/>
                <w:szCs w:val="22"/>
              </w:rPr>
              <w:t xml:space="preserve"> through the tiers. The new contribution rates for members will come into force from April 2024</w:t>
            </w:r>
            <w:r w:rsidR="00AE6538">
              <w:rPr>
                <w:rFonts w:cs="Arial"/>
                <w:sz w:val="22"/>
                <w:szCs w:val="22"/>
              </w:rPr>
              <w:t xml:space="preserve">, regulations are being drafted and will go to public consultation. </w:t>
            </w:r>
          </w:p>
          <w:p w14:paraId="19DD0061" w14:textId="0FE2DC57" w:rsidR="00A040A2" w:rsidRPr="00A040A2" w:rsidRDefault="000B1B1A" w:rsidP="00AB647B">
            <w:pPr>
              <w:pStyle w:val="DeptBullets"/>
              <w:numPr>
                <w:ilvl w:val="0"/>
                <w:numId w:val="7"/>
              </w:numPr>
              <w:spacing w:after="0"/>
              <w:ind w:left="203" w:hanging="284"/>
              <w:rPr>
                <w:rFonts w:cs="Arial"/>
                <w:b/>
                <w:bCs/>
                <w:sz w:val="22"/>
                <w:szCs w:val="22"/>
              </w:rPr>
            </w:pPr>
            <w:r>
              <w:rPr>
                <w:rFonts w:cs="Arial"/>
                <w:sz w:val="22"/>
                <w:szCs w:val="22"/>
              </w:rPr>
              <w:t>SF</w:t>
            </w:r>
            <w:r w:rsidR="0049594E">
              <w:rPr>
                <w:rFonts w:cs="Arial"/>
                <w:sz w:val="22"/>
                <w:szCs w:val="22"/>
              </w:rPr>
              <w:t xml:space="preserve"> </w:t>
            </w:r>
            <w:r w:rsidR="00FC3700">
              <w:rPr>
                <w:rFonts w:cs="Arial"/>
                <w:sz w:val="22"/>
                <w:szCs w:val="22"/>
              </w:rPr>
              <w:t xml:space="preserve">indicated that </w:t>
            </w:r>
            <w:r w:rsidR="004C16BB">
              <w:rPr>
                <w:rFonts w:cs="Arial"/>
                <w:sz w:val="22"/>
                <w:szCs w:val="22"/>
              </w:rPr>
              <w:t xml:space="preserve">SAB had identified that there is potential for the </w:t>
            </w:r>
            <w:r w:rsidR="00FC3700">
              <w:rPr>
                <w:rFonts w:cs="Arial"/>
                <w:sz w:val="22"/>
                <w:szCs w:val="22"/>
              </w:rPr>
              <w:t xml:space="preserve">opt-out </w:t>
            </w:r>
            <w:r w:rsidR="004C16BB">
              <w:rPr>
                <w:rFonts w:cs="Arial"/>
                <w:sz w:val="22"/>
                <w:szCs w:val="22"/>
              </w:rPr>
              <w:t xml:space="preserve">numbers to </w:t>
            </w:r>
            <w:r w:rsidR="0054355A">
              <w:rPr>
                <w:rFonts w:cs="Arial"/>
                <w:sz w:val="22"/>
                <w:szCs w:val="22"/>
              </w:rPr>
              <w:t xml:space="preserve">be artificially high </w:t>
            </w:r>
            <w:r w:rsidR="004C16BB">
              <w:rPr>
                <w:rFonts w:cs="Arial"/>
                <w:sz w:val="22"/>
                <w:szCs w:val="22"/>
              </w:rPr>
              <w:t xml:space="preserve">due to </w:t>
            </w:r>
            <w:r w:rsidR="00C70490">
              <w:rPr>
                <w:rFonts w:cs="Arial"/>
                <w:sz w:val="22"/>
                <w:szCs w:val="22"/>
              </w:rPr>
              <w:t xml:space="preserve">automatic </w:t>
            </w:r>
            <w:r w:rsidR="004C16BB">
              <w:rPr>
                <w:rFonts w:cs="Arial"/>
                <w:sz w:val="22"/>
                <w:szCs w:val="22"/>
              </w:rPr>
              <w:t>re-enrolment</w:t>
            </w:r>
            <w:r w:rsidR="00C70490">
              <w:rPr>
                <w:rFonts w:cs="Arial"/>
                <w:sz w:val="22"/>
                <w:szCs w:val="22"/>
              </w:rPr>
              <w:t>.  She explained that</w:t>
            </w:r>
            <w:r w:rsidR="00A6404E">
              <w:rPr>
                <w:rFonts w:cs="Arial"/>
                <w:sz w:val="22"/>
                <w:szCs w:val="22"/>
              </w:rPr>
              <w:t xml:space="preserve"> if someone </w:t>
            </w:r>
            <w:r w:rsidR="00257D38">
              <w:rPr>
                <w:rFonts w:cs="Arial"/>
                <w:sz w:val="22"/>
                <w:szCs w:val="22"/>
              </w:rPr>
              <w:t>who has previously opted-out moves to a new role</w:t>
            </w:r>
            <w:r w:rsidR="00C37EB1">
              <w:rPr>
                <w:rFonts w:cs="Arial"/>
                <w:sz w:val="22"/>
                <w:szCs w:val="22"/>
              </w:rPr>
              <w:t xml:space="preserve">, they are </w:t>
            </w:r>
            <w:r w:rsidR="00257D38">
              <w:rPr>
                <w:rFonts w:cs="Arial"/>
                <w:sz w:val="22"/>
                <w:szCs w:val="22"/>
              </w:rPr>
              <w:t xml:space="preserve">automatically </w:t>
            </w:r>
            <w:r w:rsidR="0077415B">
              <w:rPr>
                <w:rFonts w:cs="Arial"/>
                <w:sz w:val="22"/>
                <w:szCs w:val="22"/>
              </w:rPr>
              <w:t>re-enrolled</w:t>
            </w:r>
            <w:r w:rsidR="00983939">
              <w:rPr>
                <w:rFonts w:cs="Arial"/>
                <w:sz w:val="22"/>
                <w:szCs w:val="22"/>
              </w:rPr>
              <w:t>.  If they</w:t>
            </w:r>
            <w:r w:rsidR="00C37EB1">
              <w:rPr>
                <w:rFonts w:cs="Arial"/>
                <w:sz w:val="22"/>
                <w:szCs w:val="22"/>
              </w:rPr>
              <w:t xml:space="preserve"> </w:t>
            </w:r>
            <w:r w:rsidR="0077415B">
              <w:rPr>
                <w:rFonts w:cs="Arial"/>
                <w:sz w:val="22"/>
                <w:szCs w:val="22"/>
              </w:rPr>
              <w:t xml:space="preserve">opt-out </w:t>
            </w:r>
            <w:r w:rsidR="00983939">
              <w:rPr>
                <w:rFonts w:cs="Arial"/>
                <w:sz w:val="22"/>
                <w:szCs w:val="22"/>
              </w:rPr>
              <w:t xml:space="preserve">again, this </w:t>
            </w:r>
            <w:r w:rsidR="0077415B">
              <w:rPr>
                <w:rFonts w:cs="Arial"/>
                <w:sz w:val="22"/>
                <w:szCs w:val="22"/>
              </w:rPr>
              <w:t xml:space="preserve">would </w:t>
            </w:r>
            <w:r w:rsidR="00983939">
              <w:rPr>
                <w:rFonts w:cs="Arial"/>
                <w:sz w:val="22"/>
                <w:szCs w:val="22"/>
              </w:rPr>
              <w:t>be recorded as two opt-outs even though it is the same person.</w:t>
            </w:r>
            <w:r w:rsidR="00A6404E">
              <w:rPr>
                <w:rFonts w:cs="Arial"/>
                <w:sz w:val="22"/>
                <w:szCs w:val="22"/>
              </w:rPr>
              <w:t xml:space="preserve"> This would also </w:t>
            </w:r>
            <w:r w:rsidR="00C3278D">
              <w:rPr>
                <w:rFonts w:cs="Arial"/>
                <w:sz w:val="22"/>
                <w:szCs w:val="22"/>
              </w:rPr>
              <w:t xml:space="preserve">occur </w:t>
            </w:r>
            <w:r w:rsidR="00A6404E">
              <w:rPr>
                <w:rFonts w:cs="Arial"/>
                <w:sz w:val="22"/>
                <w:szCs w:val="22"/>
              </w:rPr>
              <w:t>if a school converts to an academy or an academy joins a</w:t>
            </w:r>
            <w:r w:rsidR="005246AB">
              <w:rPr>
                <w:rFonts w:cs="Arial"/>
                <w:sz w:val="22"/>
                <w:szCs w:val="22"/>
              </w:rPr>
              <w:t xml:space="preserve"> trust</w:t>
            </w:r>
            <w:r w:rsidR="00772A14">
              <w:rPr>
                <w:rFonts w:cs="Arial"/>
                <w:sz w:val="22"/>
                <w:szCs w:val="22"/>
              </w:rPr>
              <w:t>.</w:t>
            </w:r>
            <w:r w:rsidR="00905B85" w:rsidRPr="00BF7947">
              <w:rPr>
                <w:rFonts w:cs="Arial"/>
                <w:sz w:val="22"/>
                <w:szCs w:val="22"/>
              </w:rPr>
              <w:t xml:space="preserve"> </w:t>
            </w:r>
          </w:p>
          <w:p w14:paraId="002458F3" w14:textId="56FA9D3E" w:rsidR="00217135" w:rsidRPr="00217135" w:rsidRDefault="00A040A2" w:rsidP="00AB647B">
            <w:pPr>
              <w:pStyle w:val="DeptBullets"/>
              <w:numPr>
                <w:ilvl w:val="0"/>
                <w:numId w:val="7"/>
              </w:numPr>
              <w:spacing w:after="0"/>
              <w:ind w:left="203" w:hanging="284"/>
              <w:rPr>
                <w:rFonts w:cs="Arial"/>
                <w:b/>
                <w:bCs/>
                <w:sz w:val="22"/>
                <w:szCs w:val="22"/>
              </w:rPr>
            </w:pPr>
            <w:r>
              <w:rPr>
                <w:rFonts w:cs="Arial"/>
                <w:sz w:val="22"/>
                <w:szCs w:val="22"/>
              </w:rPr>
              <w:t xml:space="preserve">NM asked if the data could be adjusted to reflect the true figures. JB explained that </w:t>
            </w:r>
            <w:r w:rsidR="008C15EC">
              <w:rPr>
                <w:rFonts w:cs="Arial"/>
                <w:sz w:val="22"/>
                <w:szCs w:val="22"/>
              </w:rPr>
              <w:t xml:space="preserve">an adjustment </w:t>
            </w:r>
            <w:r w:rsidR="00AA786F">
              <w:rPr>
                <w:rFonts w:cs="Arial"/>
                <w:sz w:val="22"/>
                <w:szCs w:val="22"/>
              </w:rPr>
              <w:t xml:space="preserve">would be </w:t>
            </w:r>
            <w:r w:rsidR="00772A14">
              <w:rPr>
                <w:rFonts w:cs="Arial"/>
                <w:sz w:val="22"/>
                <w:szCs w:val="22"/>
              </w:rPr>
              <w:t xml:space="preserve">complicated </w:t>
            </w:r>
            <w:r w:rsidR="001305D1">
              <w:rPr>
                <w:rFonts w:cs="Arial"/>
                <w:sz w:val="22"/>
                <w:szCs w:val="22"/>
              </w:rPr>
              <w:t xml:space="preserve">as a result of </w:t>
            </w:r>
            <w:r w:rsidR="00AA786F">
              <w:rPr>
                <w:rFonts w:cs="Arial"/>
                <w:sz w:val="22"/>
                <w:szCs w:val="22"/>
              </w:rPr>
              <w:t xml:space="preserve">how </w:t>
            </w:r>
            <w:r w:rsidR="00416863">
              <w:rPr>
                <w:rFonts w:cs="Arial"/>
                <w:sz w:val="22"/>
                <w:szCs w:val="22"/>
              </w:rPr>
              <w:t xml:space="preserve">the data </w:t>
            </w:r>
            <w:r w:rsidR="00AA786F">
              <w:rPr>
                <w:rFonts w:cs="Arial"/>
                <w:sz w:val="22"/>
                <w:szCs w:val="22"/>
              </w:rPr>
              <w:t>is reported</w:t>
            </w:r>
            <w:r w:rsidR="009C0358">
              <w:rPr>
                <w:rFonts w:cs="Arial"/>
                <w:sz w:val="22"/>
                <w:szCs w:val="22"/>
              </w:rPr>
              <w:t xml:space="preserve">. </w:t>
            </w:r>
            <w:r w:rsidR="001305D1">
              <w:rPr>
                <w:rFonts w:cs="Arial"/>
                <w:sz w:val="22"/>
                <w:szCs w:val="22"/>
              </w:rPr>
              <w:t xml:space="preserve">However, to mitigate this, </w:t>
            </w:r>
            <w:r w:rsidR="005E0ECC">
              <w:rPr>
                <w:rFonts w:cs="Arial"/>
                <w:sz w:val="22"/>
                <w:szCs w:val="22"/>
              </w:rPr>
              <w:t xml:space="preserve">comparisons are drawn </w:t>
            </w:r>
            <w:r w:rsidR="007F5135">
              <w:rPr>
                <w:rFonts w:cs="Arial"/>
                <w:sz w:val="22"/>
                <w:szCs w:val="22"/>
              </w:rPr>
              <w:t xml:space="preserve">between </w:t>
            </w:r>
            <w:r w:rsidR="00CB1CA3">
              <w:rPr>
                <w:rFonts w:cs="Arial"/>
                <w:sz w:val="22"/>
                <w:szCs w:val="22"/>
              </w:rPr>
              <w:t>year</w:t>
            </w:r>
            <w:r w:rsidR="007F5135">
              <w:rPr>
                <w:rFonts w:cs="Arial"/>
                <w:sz w:val="22"/>
                <w:szCs w:val="22"/>
              </w:rPr>
              <w:t>s</w:t>
            </w:r>
            <w:r w:rsidR="00CB1CA3">
              <w:rPr>
                <w:rFonts w:cs="Arial"/>
                <w:sz w:val="22"/>
                <w:szCs w:val="22"/>
              </w:rPr>
              <w:t xml:space="preserve"> </w:t>
            </w:r>
            <w:r w:rsidR="007F5135">
              <w:rPr>
                <w:rFonts w:cs="Arial"/>
                <w:sz w:val="22"/>
                <w:szCs w:val="22"/>
              </w:rPr>
              <w:t xml:space="preserve">to identify trends </w:t>
            </w:r>
            <w:r w:rsidR="00CB1CA3">
              <w:rPr>
                <w:rFonts w:cs="Arial"/>
                <w:sz w:val="22"/>
                <w:szCs w:val="22"/>
              </w:rPr>
              <w:t xml:space="preserve">rather than </w:t>
            </w:r>
            <w:r w:rsidR="007F5135">
              <w:rPr>
                <w:rFonts w:cs="Arial"/>
                <w:sz w:val="22"/>
                <w:szCs w:val="22"/>
              </w:rPr>
              <w:t xml:space="preserve">analysing </w:t>
            </w:r>
            <w:r w:rsidR="00EB041A">
              <w:rPr>
                <w:rFonts w:cs="Arial"/>
                <w:sz w:val="22"/>
                <w:szCs w:val="22"/>
              </w:rPr>
              <w:t>individual months’ data</w:t>
            </w:r>
            <w:r w:rsidR="00593FD4">
              <w:rPr>
                <w:rFonts w:cs="Arial"/>
                <w:sz w:val="22"/>
                <w:szCs w:val="22"/>
              </w:rPr>
              <w:t xml:space="preserve"> in isolation</w:t>
            </w:r>
            <w:r w:rsidR="00EB041A">
              <w:rPr>
                <w:rFonts w:cs="Arial"/>
                <w:sz w:val="22"/>
                <w:szCs w:val="22"/>
              </w:rPr>
              <w:t xml:space="preserve">. </w:t>
            </w:r>
            <w:r w:rsidR="009E5992">
              <w:rPr>
                <w:rFonts w:cs="Arial"/>
                <w:sz w:val="22"/>
                <w:szCs w:val="22"/>
              </w:rPr>
              <w:t xml:space="preserve">JB noted that the number of teachers in the scheme is increasing </w:t>
            </w:r>
            <w:r w:rsidR="004A0A7E">
              <w:rPr>
                <w:rFonts w:cs="Arial"/>
                <w:sz w:val="22"/>
                <w:szCs w:val="22"/>
              </w:rPr>
              <w:t xml:space="preserve">but the level of opt outs is remaining static, excluding the pandemic. </w:t>
            </w:r>
            <w:r w:rsidR="00B84281">
              <w:rPr>
                <w:rFonts w:cs="Arial"/>
                <w:sz w:val="22"/>
                <w:szCs w:val="22"/>
              </w:rPr>
              <w:t xml:space="preserve">Whilst there is no accurate data on who is opting out for the first time, </w:t>
            </w:r>
            <w:r w:rsidR="00E93D68">
              <w:rPr>
                <w:rFonts w:cs="Arial"/>
                <w:sz w:val="22"/>
                <w:szCs w:val="22"/>
              </w:rPr>
              <w:t xml:space="preserve">the team can look at patterns in opt-outs and why people are opting out. </w:t>
            </w:r>
          </w:p>
          <w:p w14:paraId="2A490F03" w14:textId="63D7FD09" w:rsidR="00AB6842" w:rsidRPr="00AB6842" w:rsidRDefault="00217135" w:rsidP="00AB647B">
            <w:pPr>
              <w:pStyle w:val="DeptBullets"/>
              <w:numPr>
                <w:ilvl w:val="0"/>
                <w:numId w:val="7"/>
              </w:numPr>
              <w:spacing w:after="0"/>
              <w:ind w:left="203" w:hanging="284"/>
              <w:rPr>
                <w:rFonts w:cs="Arial"/>
                <w:b/>
                <w:bCs/>
                <w:sz w:val="22"/>
                <w:szCs w:val="22"/>
              </w:rPr>
            </w:pPr>
            <w:r>
              <w:rPr>
                <w:rFonts w:cs="Arial"/>
                <w:sz w:val="22"/>
                <w:szCs w:val="22"/>
              </w:rPr>
              <w:t xml:space="preserve">NM </w:t>
            </w:r>
            <w:r w:rsidR="00B32402">
              <w:rPr>
                <w:rFonts w:cs="Arial"/>
                <w:sz w:val="22"/>
                <w:szCs w:val="22"/>
              </w:rPr>
              <w:t xml:space="preserve">expressed </w:t>
            </w:r>
            <w:r>
              <w:rPr>
                <w:rFonts w:cs="Arial"/>
                <w:sz w:val="22"/>
                <w:szCs w:val="22"/>
              </w:rPr>
              <w:t xml:space="preserve">concerned </w:t>
            </w:r>
            <w:r w:rsidR="00B32402">
              <w:rPr>
                <w:rFonts w:cs="Arial"/>
                <w:sz w:val="22"/>
                <w:szCs w:val="22"/>
              </w:rPr>
              <w:t xml:space="preserve">that </w:t>
            </w:r>
            <w:r>
              <w:rPr>
                <w:rFonts w:cs="Arial"/>
                <w:sz w:val="22"/>
                <w:szCs w:val="22"/>
              </w:rPr>
              <w:t xml:space="preserve">opt-out numbers </w:t>
            </w:r>
            <w:r w:rsidR="00CE6F1C">
              <w:rPr>
                <w:rFonts w:cs="Arial"/>
                <w:sz w:val="22"/>
                <w:szCs w:val="22"/>
              </w:rPr>
              <w:t xml:space="preserve">were increasing and asked if estimates could be provided. AG </w:t>
            </w:r>
            <w:r w:rsidR="00B32402">
              <w:rPr>
                <w:rFonts w:cs="Arial"/>
                <w:sz w:val="22"/>
                <w:szCs w:val="22"/>
              </w:rPr>
              <w:t xml:space="preserve">confirmed </w:t>
            </w:r>
            <w:r w:rsidR="00CE6F1C">
              <w:rPr>
                <w:rFonts w:cs="Arial"/>
                <w:sz w:val="22"/>
                <w:szCs w:val="22"/>
              </w:rPr>
              <w:t>that</w:t>
            </w:r>
            <w:r w:rsidR="00AB6842">
              <w:rPr>
                <w:rFonts w:cs="Arial"/>
                <w:sz w:val="22"/>
                <w:szCs w:val="22"/>
              </w:rPr>
              <w:t xml:space="preserve"> opt-out</w:t>
            </w:r>
            <w:r w:rsidR="00B32402">
              <w:rPr>
                <w:rFonts w:cs="Arial"/>
                <w:sz w:val="22"/>
                <w:szCs w:val="22"/>
              </w:rPr>
              <w:t xml:space="preserve"> data</w:t>
            </w:r>
            <w:r w:rsidR="00AB6842">
              <w:rPr>
                <w:rFonts w:cs="Arial"/>
                <w:sz w:val="22"/>
                <w:szCs w:val="22"/>
              </w:rPr>
              <w:t xml:space="preserve"> </w:t>
            </w:r>
            <w:r w:rsidR="00B32402">
              <w:rPr>
                <w:rFonts w:cs="Arial"/>
                <w:sz w:val="22"/>
                <w:szCs w:val="22"/>
              </w:rPr>
              <w:t xml:space="preserve">is </w:t>
            </w:r>
            <w:r w:rsidR="008E5504">
              <w:rPr>
                <w:rFonts w:cs="Arial"/>
                <w:sz w:val="22"/>
                <w:szCs w:val="22"/>
              </w:rPr>
              <w:t xml:space="preserve">analysed </w:t>
            </w:r>
            <w:r w:rsidR="00AB6842">
              <w:rPr>
                <w:rFonts w:cs="Arial"/>
                <w:sz w:val="22"/>
                <w:szCs w:val="22"/>
              </w:rPr>
              <w:t>in some detail</w:t>
            </w:r>
            <w:r w:rsidR="008E5504">
              <w:rPr>
                <w:rFonts w:cs="Arial"/>
                <w:sz w:val="22"/>
                <w:szCs w:val="22"/>
              </w:rPr>
              <w:t xml:space="preserve"> and indicated </w:t>
            </w:r>
            <w:r w:rsidR="009A0269">
              <w:rPr>
                <w:rFonts w:cs="Arial"/>
                <w:sz w:val="22"/>
                <w:szCs w:val="22"/>
              </w:rPr>
              <w:t xml:space="preserve">TP could provide further information. </w:t>
            </w:r>
          </w:p>
          <w:p w14:paraId="3E702E55" w14:textId="4B892EC5" w:rsidR="0071492C" w:rsidRPr="0071492C" w:rsidRDefault="00AB6842" w:rsidP="00AB647B">
            <w:pPr>
              <w:pStyle w:val="DeptBullets"/>
              <w:numPr>
                <w:ilvl w:val="0"/>
                <w:numId w:val="7"/>
              </w:numPr>
              <w:spacing w:after="0"/>
              <w:ind w:left="203" w:hanging="284"/>
              <w:rPr>
                <w:rFonts w:cs="Arial"/>
                <w:b/>
                <w:bCs/>
                <w:sz w:val="22"/>
                <w:szCs w:val="22"/>
              </w:rPr>
            </w:pPr>
            <w:r>
              <w:rPr>
                <w:rFonts w:cs="Arial"/>
                <w:sz w:val="22"/>
                <w:szCs w:val="22"/>
              </w:rPr>
              <w:t xml:space="preserve">SF queried if this would form part of OBR forecasting </w:t>
            </w:r>
            <w:r w:rsidR="00540BF2">
              <w:rPr>
                <w:rFonts w:cs="Arial"/>
                <w:sz w:val="22"/>
                <w:szCs w:val="22"/>
              </w:rPr>
              <w:t xml:space="preserve">regarding the impact on income. AG explained that it was not </w:t>
            </w:r>
            <w:r w:rsidR="0055326E">
              <w:rPr>
                <w:rFonts w:cs="Arial"/>
                <w:sz w:val="22"/>
                <w:szCs w:val="22"/>
              </w:rPr>
              <w:t xml:space="preserve">sufficiently </w:t>
            </w:r>
            <w:r w:rsidR="00540BF2">
              <w:rPr>
                <w:rFonts w:cs="Arial"/>
                <w:sz w:val="22"/>
                <w:szCs w:val="22"/>
              </w:rPr>
              <w:t xml:space="preserve">significant to </w:t>
            </w:r>
            <w:r w:rsidR="00AC03A1">
              <w:rPr>
                <w:rFonts w:cs="Arial"/>
                <w:sz w:val="22"/>
                <w:szCs w:val="22"/>
              </w:rPr>
              <w:t xml:space="preserve">feature </w:t>
            </w:r>
            <w:r w:rsidR="00540BF2">
              <w:rPr>
                <w:rFonts w:cs="Arial"/>
                <w:sz w:val="22"/>
                <w:szCs w:val="22"/>
              </w:rPr>
              <w:t>in</w:t>
            </w:r>
            <w:r w:rsidR="00AC03A1">
              <w:rPr>
                <w:rFonts w:cs="Arial"/>
                <w:sz w:val="22"/>
                <w:szCs w:val="22"/>
              </w:rPr>
              <w:t xml:space="preserve"> the OBR forecast.</w:t>
            </w:r>
            <w:r w:rsidR="00540BF2">
              <w:rPr>
                <w:rFonts w:cs="Arial"/>
                <w:sz w:val="22"/>
                <w:szCs w:val="22"/>
              </w:rPr>
              <w:t xml:space="preserve"> </w:t>
            </w:r>
          </w:p>
          <w:p w14:paraId="1B88ABEB" w14:textId="4D3FE1D3" w:rsidR="0044418B" w:rsidRPr="0044418B" w:rsidRDefault="0071492C" w:rsidP="00AB647B">
            <w:pPr>
              <w:pStyle w:val="DeptBullets"/>
              <w:numPr>
                <w:ilvl w:val="0"/>
                <w:numId w:val="7"/>
              </w:numPr>
              <w:spacing w:after="0"/>
              <w:ind w:left="203" w:hanging="284"/>
              <w:rPr>
                <w:rFonts w:cs="Arial"/>
                <w:b/>
                <w:bCs/>
                <w:sz w:val="22"/>
                <w:szCs w:val="22"/>
              </w:rPr>
            </w:pPr>
            <w:r>
              <w:rPr>
                <w:rFonts w:cs="Arial"/>
                <w:sz w:val="22"/>
                <w:szCs w:val="22"/>
              </w:rPr>
              <w:t>JM</w:t>
            </w:r>
            <w:r w:rsidR="00947713">
              <w:rPr>
                <w:rFonts w:cs="Arial"/>
                <w:sz w:val="22"/>
                <w:szCs w:val="22"/>
              </w:rPr>
              <w:t xml:space="preserve"> </w:t>
            </w:r>
            <w:r w:rsidR="003D78B0">
              <w:rPr>
                <w:rFonts w:cs="Arial"/>
                <w:sz w:val="22"/>
                <w:szCs w:val="22"/>
              </w:rPr>
              <w:t>expressed concern</w:t>
            </w:r>
            <w:r w:rsidR="007D2473">
              <w:rPr>
                <w:rFonts w:cs="Arial"/>
                <w:sz w:val="22"/>
                <w:szCs w:val="22"/>
              </w:rPr>
              <w:t xml:space="preserve"> that many members opt out </w:t>
            </w:r>
            <w:r w:rsidR="003D78B0">
              <w:rPr>
                <w:rFonts w:cs="Arial"/>
                <w:sz w:val="22"/>
                <w:szCs w:val="22"/>
              </w:rPr>
              <w:t xml:space="preserve">without </w:t>
            </w:r>
            <w:r w:rsidR="007D2473">
              <w:rPr>
                <w:rFonts w:cs="Arial"/>
                <w:sz w:val="22"/>
                <w:szCs w:val="22"/>
              </w:rPr>
              <w:t>realis</w:t>
            </w:r>
            <w:r w:rsidR="003D78B0">
              <w:rPr>
                <w:rFonts w:cs="Arial"/>
                <w:sz w:val="22"/>
                <w:szCs w:val="22"/>
              </w:rPr>
              <w:t>ing</w:t>
            </w:r>
            <w:r w:rsidR="007D2473">
              <w:rPr>
                <w:rFonts w:cs="Arial"/>
                <w:sz w:val="22"/>
                <w:szCs w:val="22"/>
              </w:rPr>
              <w:t xml:space="preserve"> they are losing their TPS life insurance </w:t>
            </w:r>
            <w:r w:rsidR="00B65316">
              <w:rPr>
                <w:rFonts w:cs="Arial"/>
                <w:sz w:val="22"/>
                <w:szCs w:val="22"/>
              </w:rPr>
              <w:t>and</w:t>
            </w:r>
            <w:r w:rsidR="007D2473">
              <w:rPr>
                <w:rFonts w:cs="Arial"/>
                <w:sz w:val="22"/>
                <w:szCs w:val="22"/>
              </w:rPr>
              <w:t xml:space="preserve"> will </w:t>
            </w:r>
            <w:r w:rsidR="00B65316">
              <w:rPr>
                <w:rFonts w:cs="Arial"/>
                <w:sz w:val="22"/>
                <w:szCs w:val="22"/>
              </w:rPr>
              <w:t xml:space="preserve">go on to </w:t>
            </w:r>
            <w:r w:rsidR="007D2473">
              <w:rPr>
                <w:rFonts w:cs="Arial"/>
                <w:sz w:val="22"/>
                <w:szCs w:val="22"/>
              </w:rPr>
              <w:t>buy private life insurance</w:t>
            </w:r>
            <w:r w:rsidR="00B65316">
              <w:rPr>
                <w:rFonts w:cs="Arial"/>
                <w:sz w:val="22"/>
                <w:szCs w:val="22"/>
              </w:rPr>
              <w:t xml:space="preserve">. He </w:t>
            </w:r>
            <w:r w:rsidR="005F1C35">
              <w:rPr>
                <w:rFonts w:cs="Arial"/>
                <w:sz w:val="22"/>
                <w:szCs w:val="22"/>
              </w:rPr>
              <w:t xml:space="preserve">considered the additional benefits of the scheme could be better marketed. </w:t>
            </w:r>
          </w:p>
          <w:p w14:paraId="06E09402" w14:textId="0857B35C" w:rsidR="00032BB1" w:rsidRPr="00032BB1" w:rsidRDefault="0044418B" w:rsidP="00AB647B">
            <w:pPr>
              <w:pStyle w:val="DeptBullets"/>
              <w:numPr>
                <w:ilvl w:val="0"/>
                <w:numId w:val="7"/>
              </w:numPr>
              <w:spacing w:after="0"/>
              <w:ind w:left="203" w:hanging="284"/>
              <w:rPr>
                <w:rFonts w:cs="Arial"/>
                <w:b/>
                <w:bCs/>
                <w:sz w:val="22"/>
                <w:szCs w:val="22"/>
              </w:rPr>
            </w:pPr>
            <w:r>
              <w:rPr>
                <w:rFonts w:cs="Arial"/>
                <w:sz w:val="22"/>
                <w:szCs w:val="22"/>
              </w:rPr>
              <w:t xml:space="preserve">NM </w:t>
            </w:r>
            <w:r w:rsidR="0070467C">
              <w:rPr>
                <w:rFonts w:cs="Arial"/>
                <w:sz w:val="22"/>
                <w:szCs w:val="22"/>
              </w:rPr>
              <w:t xml:space="preserve">acknowledged that the Information to Members sub-committee had </w:t>
            </w:r>
            <w:r>
              <w:rPr>
                <w:rFonts w:cs="Arial"/>
                <w:sz w:val="22"/>
                <w:szCs w:val="22"/>
              </w:rPr>
              <w:lastRenderedPageBreak/>
              <w:t xml:space="preserve">previously </w:t>
            </w:r>
            <w:r w:rsidR="0070467C">
              <w:rPr>
                <w:rFonts w:cs="Arial"/>
                <w:sz w:val="22"/>
                <w:szCs w:val="22"/>
              </w:rPr>
              <w:t xml:space="preserve">looked at </w:t>
            </w:r>
            <w:r w:rsidR="004212F7">
              <w:rPr>
                <w:rFonts w:cs="Arial"/>
                <w:sz w:val="22"/>
                <w:szCs w:val="22"/>
              </w:rPr>
              <w:t>how to convince teachers to stay in the scheme, even if financial pressures tried to push them elsewhere.</w:t>
            </w:r>
          </w:p>
          <w:p w14:paraId="395F59D4" w14:textId="5F89AA5E" w:rsidR="007A51D9" w:rsidRPr="007A51D9" w:rsidRDefault="00032BB1" w:rsidP="00AB647B">
            <w:pPr>
              <w:pStyle w:val="DeptBullets"/>
              <w:numPr>
                <w:ilvl w:val="0"/>
                <w:numId w:val="7"/>
              </w:numPr>
              <w:spacing w:after="0"/>
              <w:ind w:left="203" w:hanging="284"/>
              <w:rPr>
                <w:rFonts w:cs="Arial"/>
                <w:b/>
                <w:bCs/>
                <w:sz w:val="22"/>
                <w:szCs w:val="22"/>
              </w:rPr>
            </w:pPr>
            <w:r>
              <w:rPr>
                <w:rFonts w:cs="Arial"/>
                <w:sz w:val="22"/>
                <w:szCs w:val="22"/>
              </w:rPr>
              <w:t xml:space="preserve">JB </w:t>
            </w:r>
            <w:r w:rsidR="008D1925">
              <w:rPr>
                <w:rFonts w:cs="Arial"/>
                <w:sz w:val="22"/>
                <w:szCs w:val="22"/>
              </w:rPr>
              <w:t xml:space="preserve">referred to </w:t>
            </w:r>
            <w:r>
              <w:rPr>
                <w:rFonts w:cs="Arial"/>
                <w:sz w:val="22"/>
                <w:szCs w:val="22"/>
              </w:rPr>
              <w:t>a set of questions</w:t>
            </w:r>
            <w:r w:rsidR="008D1925">
              <w:rPr>
                <w:rFonts w:cs="Arial"/>
                <w:sz w:val="22"/>
                <w:szCs w:val="22"/>
              </w:rPr>
              <w:t>, prepared by SAB,</w:t>
            </w:r>
            <w:r>
              <w:rPr>
                <w:rFonts w:cs="Arial"/>
                <w:sz w:val="22"/>
                <w:szCs w:val="22"/>
              </w:rPr>
              <w:t xml:space="preserve"> </w:t>
            </w:r>
            <w:r w:rsidR="008D1925">
              <w:rPr>
                <w:rFonts w:cs="Arial"/>
                <w:sz w:val="22"/>
                <w:szCs w:val="22"/>
              </w:rPr>
              <w:t xml:space="preserve">that </w:t>
            </w:r>
            <w:r w:rsidR="00D13CF1">
              <w:rPr>
                <w:rFonts w:cs="Arial"/>
                <w:sz w:val="22"/>
                <w:szCs w:val="22"/>
              </w:rPr>
              <w:t>members are asked when opting out</w:t>
            </w:r>
            <w:r w:rsidR="00575CFD">
              <w:rPr>
                <w:rFonts w:cs="Arial"/>
                <w:sz w:val="22"/>
                <w:szCs w:val="22"/>
              </w:rPr>
              <w:t xml:space="preserve"> </w:t>
            </w:r>
            <w:r w:rsidR="002D5B9C">
              <w:rPr>
                <w:rFonts w:cs="Arial"/>
                <w:sz w:val="22"/>
                <w:szCs w:val="22"/>
              </w:rPr>
              <w:t>.</w:t>
            </w:r>
          </w:p>
          <w:p w14:paraId="39254DBF" w14:textId="7C8CED3C" w:rsidR="00BB3423" w:rsidRPr="00BB3423" w:rsidRDefault="007A51D9" w:rsidP="00AB647B">
            <w:pPr>
              <w:pStyle w:val="DeptBullets"/>
              <w:numPr>
                <w:ilvl w:val="0"/>
                <w:numId w:val="7"/>
              </w:numPr>
              <w:spacing w:after="0"/>
              <w:ind w:left="203" w:hanging="284"/>
              <w:rPr>
                <w:rFonts w:cs="Arial"/>
                <w:b/>
                <w:bCs/>
                <w:sz w:val="22"/>
                <w:szCs w:val="22"/>
              </w:rPr>
            </w:pPr>
            <w:r>
              <w:rPr>
                <w:rFonts w:cs="Arial"/>
                <w:sz w:val="22"/>
                <w:szCs w:val="22"/>
              </w:rPr>
              <w:t xml:space="preserve">AG </w:t>
            </w:r>
            <w:r w:rsidR="0029544E">
              <w:rPr>
                <w:rFonts w:cs="Arial"/>
                <w:sz w:val="22"/>
                <w:szCs w:val="22"/>
              </w:rPr>
              <w:t>confirmed that</w:t>
            </w:r>
            <w:r>
              <w:rPr>
                <w:rFonts w:cs="Arial"/>
                <w:sz w:val="22"/>
                <w:szCs w:val="22"/>
              </w:rPr>
              <w:t xml:space="preserve">, when a member opts out, they are sent communications to advise them </w:t>
            </w:r>
            <w:r w:rsidR="0029544E">
              <w:rPr>
                <w:rFonts w:cs="Arial"/>
                <w:sz w:val="22"/>
                <w:szCs w:val="22"/>
              </w:rPr>
              <w:t xml:space="preserve">of </w:t>
            </w:r>
            <w:r>
              <w:rPr>
                <w:rFonts w:cs="Arial"/>
                <w:sz w:val="22"/>
                <w:szCs w:val="22"/>
              </w:rPr>
              <w:t>what benefits they are losing</w:t>
            </w:r>
            <w:r w:rsidR="007F374F">
              <w:rPr>
                <w:rFonts w:cs="Arial"/>
                <w:sz w:val="22"/>
                <w:szCs w:val="22"/>
              </w:rPr>
              <w:t>.</w:t>
            </w:r>
          </w:p>
          <w:p w14:paraId="02416DB4" w14:textId="3C4A65E7" w:rsidR="008555B4" w:rsidRPr="008555B4" w:rsidRDefault="00BB3423" w:rsidP="00AB647B">
            <w:pPr>
              <w:pStyle w:val="DeptBullets"/>
              <w:numPr>
                <w:ilvl w:val="0"/>
                <w:numId w:val="7"/>
              </w:numPr>
              <w:spacing w:after="0"/>
              <w:ind w:left="203" w:hanging="284"/>
              <w:rPr>
                <w:rFonts w:cs="Arial"/>
                <w:b/>
                <w:bCs/>
                <w:sz w:val="22"/>
                <w:szCs w:val="22"/>
              </w:rPr>
            </w:pPr>
            <w:r>
              <w:rPr>
                <w:rFonts w:cs="Arial"/>
                <w:sz w:val="22"/>
                <w:szCs w:val="22"/>
              </w:rPr>
              <w:t xml:space="preserve">JP </w:t>
            </w:r>
            <w:r w:rsidR="005402D0">
              <w:rPr>
                <w:rFonts w:cs="Arial"/>
                <w:sz w:val="22"/>
                <w:szCs w:val="22"/>
              </w:rPr>
              <w:t xml:space="preserve">warned to expect </w:t>
            </w:r>
            <w:r w:rsidR="000A25F2">
              <w:rPr>
                <w:rFonts w:cs="Arial"/>
                <w:sz w:val="22"/>
                <w:szCs w:val="22"/>
              </w:rPr>
              <w:t>a spike of phased withdrawals</w:t>
            </w:r>
            <w:r w:rsidR="006719D2">
              <w:rPr>
                <w:rFonts w:cs="Arial"/>
                <w:sz w:val="22"/>
                <w:szCs w:val="22"/>
              </w:rPr>
              <w:t xml:space="preserve"> in September when the </w:t>
            </w:r>
            <w:r w:rsidR="00F61ABC">
              <w:rPr>
                <w:rFonts w:cs="Arial"/>
                <w:sz w:val="22"/>
                <w:szCs w:val="22"/>
              </w:rPr>
              <w:t>valuation result is published</w:t>
            </w:r>
            <w:r w:rsidR="000A25F2">
              <w:rPr>
                <w:rFonts w:cs="Arial"/>
                <w:sz w:val="22"/>
                <w:szCs w:val="22"/>
              </w:rPr>
              <w:t xml:space="preserve">. </w:t>
            </w:r>
          </w:p>
          <w:p w14:paraId="65DCD48D" w14:textId="108F7795" w:rsidR="0077011C" w:rsidRPr="00BC13D6" w:rsidRDefault="008555B4" w:rsidP="00AB647B">
            <w:pPr>
              <w:pStyle w:val="DeptBullets"/>
              <w:numPr>
                <w:ilvl w:val="0"/>
                <w:numId w:val="7"/>
              </w:numPr>
              <w:spacing w:after="0"/>
              <w:ind w:left="203" w:hanging="284"/>
              <w:rPr>
                <w:rFonts w:cs="Arial"/>
                <w:b/>
                <w:bCs/>
                <w:sz w:val="22"/>
                <w:szCs w:val="22"/>
              </w:rPr>
            </w:pPr>
            <w:r>
              <w:rPr>
                <w:rFonts w:cs="Arial"/>
                <w:sz w:val="22"/>
                <w:szCs w:val="22"/>
              </w:rPr>
              <w:t>MC</w:t>
            </w:r>
            <w:r w:rsidR="00F61ABC">
              <w:rPr>
                <w:rFonts w:cs="Arial"/>
                <w:sz w:val="22"/>
                <w:szCs w:val="22"/>
              </w:rPr>
              <w:t xml:space="preserve"> asked whether the data on opt-outs records information </w:t>
            </w:r>
            <w:r w:rsidR="009C68CE">
              <w:rPr>
                <w:rFonts w:cs="Arial"/>
                <w:sz w:val="22"/>
                <w:szCs w:val="22"/>
              </w:rPr>
              <w:t>by sector</w:t>
            </w:r>
            <w:r w:rsidR="00135298">
              <w:rPr>
                <w:rFonts w:cs="Arial"/>
                <w:sz w:val="22"/>
                <w:szCs w:val="22"/>
              </w:rPr>
              <w:t xml:space="preserve">, </w:t>
            </w:r>
            <w:r w:rsidR="00423F3F">
              <w:rPr>
                <w:rFonts w:cs="Arial"/>
                <w:sz w:val="22"/>
                <w:szCs w:val="22"/>
              </w:rPr>
              <w:t xml:space="preserve">including </w:t>
            </w:r>
            <w:r w:rsidR="00135298">
              <w:rPr>
                <w:rFonts w:cs="Arial"/>
                <w:sz w:val="22"/>
                <w:szCs w:val="22"/>
              </w:rPr>
              <w:t xml:space="preserve">FE and HE. She </w:t>
            </w:r>
            <w:r w:rsidR="00EA7B17">
              <w:rPr>
                <w:rFonts w:cs="Arial"/>
                <w:sz w:val="22"/>
                <w:szCs w:val="22"/>
              </w:rPr>
              <w:t xml:space="preserve">would welcome </w:t>
            </w:r>
            <w:r w:rsidR="00381C58">
              <w:rPr>
                <w:rFonts w:cs="Arial"/>
                <w:sz w:val="22"/>
                <w:szCs w:val="22"/>
              </w:rPr>
              <w:t xml:space="preserve">information </w:t>
            </w:r>
            <w:r w:rsidR="000A0CB7">
              <w:rPr>
                <w:rFonts w:cs="Arial"/>
                <w:sz w:val="22"/>
                <w:szCs w:val="22"/>
              </w:rPr>
              <w:t xml:space="preserve">about </w:t>
            </w:r>
            <w:r w:rsidR="00EA7B17">
              <w:rPr>
                <w:rFonts w:cs="Arial"/>
                <w:sz w:val="22"/>
                <w:szCs w:val="22"/>
              </w:rPr>
              <w:t xml:space="preserve">which sector the majority of </w:t>
            </w:r>
            <w:r w:rsidR="00135298">
              <w:rPr>
                <w:rFonts w:cs="Arial"/>
                <w:sz w:val="22"/>
                <w:szCs w:val="22"/>
              </w:rPr>
              <w:t xml:space="preserve">opt outs occur and whether there are particular reasons. </w:t>
            </w:r>
            <w:r w:rsidR="00FB0759">
              <w:rPr>
                <w:rFonts w:cs="Arial"/>
                <w:sz w:val="22"/>
                <w:szCs w:val="22"/>
              </w:rPr>
              <w:t>In relation to valuation, s</w:t>
            </w:r>
            <w:r w:rsidR="00135298">
              <w:rPr>
                <w:rFonts w:cs="Arial"/>
                <w:sz w:val="22"/>
                <w:szCs w:val="22"/>
              </w:rPr>
              <w:t xml:space="preserve">he asked </w:t>
            </w:r>
            <w:r w:rsidR="00EB2302">
              <w:rPr>
                <w:rFonts w:cs="Arial"/>
                <w:sz w:val="22"/>
                <w:szCs w:val="22"/>
              </w:rPr>
              <w:t>how</w:t>
            </w:r>
            <w:r w:rsidR="003D2DB0">
              <w:rPr>
                <w:rFonts w:cs="Arial"/>
                <w:sz w:val="22"/>
                <w:szCs w:val="22"/>
              </w:rPr>
              <w:t xml:space="preserve"> the increase in</w:t>
            </w:r>
            <w:r w:rsidR="00EB2302">
              <w:rPr>
                <w:rFonts w:cs="Arial"/>
                <w:sz w:val="22"/>
                <w:szCs w:val="22"/>
              </w:rPr>
              <w:t xml:space="preserve"> </w:t>
            </w:r>
            <w:r w:rsidR="000A5091">
              <w:rPr>
                <w:rFonts w:cs="Arial"/>
                <w:sz w:val="22"/>
                <w:szCs w:val="22"/>
              </w:rPr>
              <w:t xml:space="preserve">employer contributions </w:t>
            </w:r>
            <w:r w:rsidR="00381C58">
              <w:rPr>
                <w:rFonts w:cs="Arial"/>
                <w:sz w:val="22"/>
                <w:szCs w:val="22"/>
              </w:rPr>
              <w:t>will be funded.</w:t>
            </w:r>
          </w:p>
          <w:p w14:paraId="5ACFC2F7" w14:textId="09C32165" w:rsidR="00BC13D6" w:rsidRPr="0077011C" w:rsidRDefault="00BC13D6" w:rsidP="00AB647B">
            <w:pPr>
              <w:pStyle w:val="DeptBullets"/>
              <w:numPr>
                <w:ilvl w:val="0"/>
                <w:numId w:val="7"/>
              </w:numPr>
              <w:spacing w:after="0"/>
              <w:ind w:left="203" w:hanging="284"/>
              <w:rPr>
                <w:rFonts w:cs="Arial"/>
                <w:b/>
                <w:bCs/>
                <w:sz w:val="22"/>
                <w:szCs w:val="22"/>
              </w:rPr>
            </w:pPr>
            <w:r>
              <w:rPr>
                <w:rFonts w:cs="Arial"/>
                <w:sz w:val="22"/>
                <w:szCs w:val="22"/>
              </w:rPr>
              <w:t xml:space="preserve">JB </w:t>
            </w:r>
            <w:r w:rsidR="003A7580">
              <w:rPr>
                <w:rFonts w:cs="Arial"/>
                <w:sz w:val="22"/>
                <w:szCs w:val="22"/>
              </w:rPr>
              <w:t xml:space="preserve">confirmed that </w:t>
            </w:r>
            <w:r w:rsidR="00AD16EC">
              <w:rPr>
                <w:rFonts w:cs="Arial"/>
                <w:sz w:val="22"/>
                <w:szCs w:val="22"/>
              </w:rPr>
              <w:t xml:space="preserve">funding would be made available for those </w:t>
            </w:r>
            <w:r w:rsidR="003A7580">
              <w:rPr>
                <w:rFonts w:cs="Arial"/>
                <w:sz w:val="22"/>
                <w:szCs w:val="22"/>
              </w:rPr>
              <w:t>institutions who are currently centrally funded</w:t>
            </w:r>
            <w:r w:rsidR="003D2DB0">
              <w:rPr>
                <w:rFonts w:cs="Arial"/>
                <w:sz w:val="22"/>
                <w:szCs w:val="22"/>
              </w:rPr>
              <w:t xml:space="preserve">. </w:t>
            </w:r>
            <w:r w:rsidR="003A7580">
              <w:rPr>
                <w:rFonts w:cs="Arial"/>
                <w:sz w:val="22"/>
                <w:szCs w:val="22"/>
              </w:rPr>
              <w:t xml:space="preserve"> </w:t>
            </w:r>
            <w:r w:rsidR="006C1B20">
              <w:rPr>
                <w:rFonts w:cs="Arial"/>
                <w:sz w:val="22"/>
                <w:szCs w:val="22"/>
              </w:rPr>
              <w:t>T</w:t>
            </w:r>
            <w:r w:rsidR="001C4C1E">
              <w:rPr>
                <w:rFonts w:cs="Arial"/>
                <w:sz w:val="22"/>
                <w:szCs w:val="22"/>
              </w:rPr>
              <w:t xml:space="preserve">his does not include HE but conversations are ongoing with </w:t>
            </w:r>
            <w:r w:rsidR="006C1B20">
              <w:rPr>
                <w:rFonts w:cs="Arial"/>
                <w:sz w:val="22"/>
                <w:szCs w:val="22"/>
              </w:rPr>
              <w:t>HM T</w:t>
            </w:r>
            <w:r w:rsidR="001C4C1E">
              <w:rPr>
                <w:rFonts w:cs="Arial"/>
                <w:sz w:val="22"/>
                <w:szCs w:val="22"/>
              </w:rPr>
              <w:t xml:space="preserve">reasury </w:t>
            </w:r>
            <w:r w:rsidR="00353A00">
              <w:rPr>
                <w:rFonts w:cs="Arial"/>
                <w:sz w:val="22"/>
                <w:szCs w:val="22"/>
              </w:rPr>
              <w:t xml:space="preserve">to try to secure funding. </w:t>
            </w:r>
            <w:r w:rsidR="008324B7">
              <w:rPr>
                <w:rFonts w:cs="Arial"/>
                <w:sz w:val="22"/>
                <w:szCs w:val="22"/>
              </w:rPr>
              <w:t xml:space="preserve">He noted that </w:t>
            </w:r>
            <w:r w:rsidR="00120C78">
              <w:rPr>
                <w:rFonts w:cs="Arial"/>
                <w:sz w:val="22"/>
                <w:szCs w:val="22"/>
              </w:rPr>
              <w:t xml:space="preserve">it </w:t>
            </w:r>
            <w:r w:rsidR="008324B7">
              <w:rPr>
                <w:rFonts w:cs="Arial"/>
                <w:sz w:val="22"/>
                <w:szCs w:val="22"/>
              </w:rPr>
              <w:t>doesn’t include independent schools, which is why phased withdrawal was introduced.</w:t>
            </w:r>
          </w:p>
          <w:p w14:paraId="40C9D717" w14:textId="2614E5B6" w:rsidR="00905B85" w:rsidRPr="003601A2" w:rsidRDefault="0077011C" w:rsidP="00AB647B">
            <w:pPr>
              <w:pStyle w:val="DeptBullets"/>
              <w:numPr>
                <w:ilvl w:val="0"/>
                <w:numId w:val="7"/>
              </w:numPr>
              <w:spacing w:after="0"/>
              <w:ind w:left="203" w:hanging="284"/>
              <w:rPr>
                <w:rFonts w:cs="Arial"/>
                <w:sz w:val="22"/>
                <w:szCs w:val="22"/>
              </w:rPr>
            </w:pPr>
            <w:r>
              <w:rPr>
                <w:rFonts w:cs="Arial"/>
                <w:sz w:val="22"/>
                <w:szCs w:val="22"/>
              </w:rPr>
              <w:t xml:space="preserve">JB recognised the </w:t>
            </w:r>
            <w:r w:rsidR="00120C78">
              <w:rPr>
                <w:rFonts w:cs="Arial"/>
                <w:sz w:val="22"/>
                <w:szCs w:val="22"/>
              </w:rPr>
              <w:t xml:space="preserve">Board’s </w:t>
            </w:r>
            <w:r>
              <w:rPr>
                <w:rFonts w:cs="Arial"/>
                <w:sz w:val="22"/>
                <w:szCs w:val="22"/>
              </w:rPr>
              <w:t xml:space="preserve">interest in opt-outs </w:t>
            </w:r>
            <w:r w:rsidR="00FC6BBB">
              <w:rPr>
                <w:rFonts w:cs="Arial"/>
                <w:sz w:val="22"/>
                <w:szCs w:val="22"/>
              </w:rPr>
              <w:t xml:space="preserve">and acknowledged </w:t>
            </w:r>
            <w:r w:rsidR="00A47C1F">
              <w:rPr>
                <w:rFonts w:cs="Arial"/>
                <w:sz w:val="22"/>
                <w:szCs w:val="22"/>
              </w:rPr>
              <w:t xml:space="preserve">the Board </w:t>
            </w:r>
            <w:r w:rsidR="00FC6BBB">
              <w:rPr>
                <w:rFonts w:cs="Arial"/>
                <w:sz w:val="22"/>
                <w:szCs w:val="22"/>
              </w:rPr>
              <w:t xml:space="preserve">has </w:t>
            </w:r>
            <w:r w:rsidR="00A47C1F">
              <w:rPr>
                <w:rFonts w:cs="Arial"/>
                <w:sz w:val="22"/>
                <w:szCs w:val="22"/>
              </w:rPr>
              <w:t>a role</w:t>
            </w:r>
            <w:r w:rsidR="001D3FFF">
              <w:rPr>
                <w:rFonts w:cs="Arial"/>
                <w:sz w:val="22"/>
                <w:szCs w:val="22"/>
              </w:rPr>
              <w:t>,</w:t>
            </w:r>
            <w:r w:rsidR="00A47C1F">
              <w:rPr>
                <w:rFonts w:cs="Arial"/>
                <w:sz w:val="22"/>
                <w:szCs w:val="22"/>
              </w:rPr>
              <w:t xml:space="preserve"> but </w:t>
            </w:r>
            <w:r w:rsidR="005D7208">
              <w:rPr>
                <w:rFonts w:cs="Arial"/>
                <w:sz w:val="22"/>
                <w:szCs w:val="22"/>
              </w:rPr>
              <w:t xml:space="preserve">was keen </w:t>
            </w:r>
            <w:r w:rsidR="00F01D26">
              <w:rPr>
                <w:rFonts w:cs="Arial"/>
                <w:sz w:val="22"/>
                <w:szCs w:val="22"/>
              </w:rPr>
              <w:t xml:space="preserve">to </w:t>
            </w:r>
            <w:r w:rsidR="00A47C1F">
              <w:rPr>
                <w:rFonts w:cs="Arial"/>
                <w:sz w:val="22"/>
                <w:szCs w:val="22"/>
              </w:rPr>
              <w:t>ensure th</w:t>
            </w:r>
            <w:r w:rsidR="004926AC">
              <w:rPr>
                <w:rFonts w:cs="Arial"/>
                <w:sz w:val="22"/>
                <w:szCs w:val="22"/>
              </w:rPr>
              <w:t>at</w:t>
            </w:r>
            <w:r w:rsidR="00A47C1F">
              <w:rPr>
                <w:rFonts w:cs="Arial"/>
                <w:sz w:val="22"/>
                <w:szCs w:val="22"/>
              </w:rPr>
              <w:t xml:space="preserve"> work was not </w:t>
            </w:r>
            <w:r w:rsidR="009E0464">
              <w:rPr>
                <w:rFonts w:cs="Arial"/>
                <w:sz w:val="22"/>
                <w:szCs w:val="22"/>
              </w:rPr>
              <w:t xml:space="preserve">duplicated </w:t>
            </w:r>
            <w:r w:rsidR="00A47C1F">
              <w:rPr>
                <w:rFonts w:cs="Arial"/>
                <w:sz w:val="22"/>
                <w:szCs w:val="22"/>
              </w:rPr>
              <w:t xml:space="preserve">between both </w:t>
            </w:r>
            <w:r w:rsidR="00F01D26">
              <w:rPr>
                <w:rFonts w:cs="Arial"/>
                <w:sz w:val="22"/>
                <w:szCs w:val="22"/>
              </w:rPr>
              <w:t xml:space="preserve">TPSPB and SAB. </w:t>
            </w:r>
          </w:p>
          <w:p w14:paraId="48300A61" w14:textId="64CF2693" w:rsidR="009E0464" w:rsidRPr="00BF7947" w:rsidRDefault="009E0464" w:rsidP="008A0949">
            <w:pPr>
              <w:pStyle w:val="DeptBullets"/>
              <w:numPr>
                <w:ilvl w:val="0"/>
                <w:numId w:val="0"/>
              </w:numPr>
              <w:tabs>
                <w:tab w:val="left" w:pos="33"/>
              </w:tabs>
              <w:spacing w:after="0"/>
              <w:ind w:left="317"/>
              <w:rPr>
                <w:rFonts w:cs="Arial"/>
                <w:b/>
                <w:bCs/>
                <w:sz w:val="22"/>
                <w:szCs w:val="22"/>
              </w:rPr>
            </w:pPr>
          </w:p>
        </w:tc>
        <w:tc>
          <w:tcPr>
            <w:tcW w:w="1418" w:type="dxa"/>
            <w:shd w:val="clear" w:color="auto" w:fill="auto"/>
          </w:tcPr>
          <w:p w14:paraId="61486C4C" w14:textId="77777777" w:rsidR="00905B85" w:rsidRPr="00BF7947" w:rsidRDefault="00905B85" w:rsidP="00905B85">
            <w:pPr>
              <w:pStyle w:val="DeptBullets"/>
              <w:numPr>
                <w:ilvl w:val="0"/>
                <w:numId w:val="0"/>
              </w:numPr>
              <w:spacing w:after="0"/>
              <w:rPr>
                <w:rFonts w:cs="Arial"/>
                <w:sz w:val="22"/>
                <w:szCs w:val="22"/>
              </w:rPr>
            </w:pPr>
          </w:p>
          <w:p w14:paraId="7EEE24C2" w14:textId="77777777" w:rsidR="00905B85" w:rsidRPr="00BF7947" w:rsidRDefault="00905B85" w:rsidP="00905B85">
            <w:pPr>
              <w:pStyle w:val="DeptBullets"/>
              <w:numPr>
                <w:ilvl w:val="0"/>
                <w:numId w:val="0"/>
              </w:numPr>
              <w:spacing w:after="0"/>
              <w:rPr>
                <w:rFonts w:cs="Arial"/>
                <w:sz w:val="22"/>
                <w:szCs w:val="22"/>
              </w:rPr>
            </w:pPr>
          </w:p>
          <w:p w14:paraId="0C36E3B8" w14:textId="77777777" w:rsidR="00905B85" w:rsidRPr="00BF7947" w:rsidRDefault="00905B85" w:rsidP="00905B85">
            <w:pPr>
              <w:pStyle w:val="DeptBullets"/>
              <w:numPr>
                <w:ilvl w:val="0"/>
                <w:numId w:val="0"/>
              </w:numPr>
              <w:spacing w:after="0"/>
              <w:rPr>
                <w:rFonts w:cs="Arial"/>
                <w:sz w:val="22"/>
                <w:szCs w:val="22"/>
              </w:rPr>
            </w:pPr>
          </w:p>
          <w:p w14:paraId="6E01569F" w14:textId="77777777" w:rsidR="00905B85" w:rsidRPr="00BF7947" w:rsidRDefault="00905B85" w:rsidP="00905B85">
            <w:pPr>
              <w:pStyle w:val="DeptBullets"/>
              <w:numPr>
                <w:ilvl w:val="0"/>
                <w:numId w:val="0"/>
              </w:numPr>
              <w:spacing w:after="0"/>
              <w:rPr>
                <w:rFonts w:cs="Arial"/>
                <w:sz w:val="22"/>
                <w:szCs w:val="22"/>
              </w:rPr>
            </w:pPr>
          </w:p>
          <w:p w14:paraId="718683E5" w14:textId="77777777" w:rsidR="00905B85" w:rsidRPr="00BF7947" w:rsidRDefault="00905B85" w:rsidP="00905B85">
            <w:pPr>
              <w:pStyle w:val="DeptBullets"/>
              <w:numPr>
                <w:ilvl w:val="0"/>
                <w:numId w:val="0"/>
              </w:numPr>
              <w:spacing w:after="0"/>
              <w:rPr>
                <w:rFonts w:cs="Arial"/>
                <w:sz w:val="22"/>
                <w:szCs w:val="22"/>
              </w:rPr>
            </w:pPr>
          </w:p>
          <w:p w14:paraId="2E8F690F" w14:textId="77777777" w:rsidR="00905B85" w:rsidRPr="00BF7947" w:rsidRDefault="00905B85" w:rsidP="00905B85">
            <w:pPr>
              <w:pStyle w:val="DeptBullets"/>
              <w:numPr>
                <w:ilvl w:val="0"/>
                <w:numId w:val="0"/>
              </w:numPr>
              <w:spacing w:after="0"/>
              <w:rPr>
                <w:rFonts w:cs="Arial"/>
                <w:sz w:val="22"/>
                <w:szCs w:val="22"/>
              </w:rPr>
            </w:pPr>
          </w:p>
          <w:p w14:paraId="72181DAF" w14:textId="77777777" w:rsidR="00905B85" w:rsidRPr="00BF7947" w:rsidRDefault="00905B85" w:rsidP="00905B85">
            <w:pPr>
              <w:pStyle w:val="DeptBullets"/>
              <w:numPr>
                <w:ilvl w:val="0"/>
                <w:numId w:val="0"/>
              </w:numPr>
              <w:spacing w:after="0"/>
              <w:rPr>
                <w:rFonts w:cs="Arial"/>
                <w:sz w:val="22"/>
                <w:szCs w:val="22"/>
              </w:rPr>
            </w:pPr>
          </w:p>
          <w:p w14:paraId="4DAB9B52" w14:textId="77777777" w:rsidR="00905B85" w:rsidRPr="00BF7947" w:rsidRDefault="00905B85" w:rsidP="00905B85">
            <w:pPr>
              <w:pStyle w:val="DeptBullets"/>
              <w:numPr>
                <w:ilvl w:val="0"/>
                <w:numId w:val="0"/>
              </w:numPr>
              <w:spacing w:after="0"/>
              <w:rPr>
                <w:rFonts w:cs="Arial"/>
                <w:sz w:val="22"/>
                <w:szCs w:val="22"/>
              </w:rPr>
            </w:pPr>
          </w:p>
          <w:p w14:paraId="02C96377" w14:textId="77777777" w:rsidR="00905B85" w:rsidRPr="00BF7947" w:rsidRDefault="00905B85" w:rsidP="00905B85">
            <w:pPr>
              <w:pStyle w:val="DeptBullets"/>
              <w:numPr>
                <w:ilvl w:val="0"/>
                <w:numId w:val="0"/>
              </w:numPr>
              <w:spacing w:after="0"/>
              <w:rPr>
                <w:rFonts w:cs="Arial"/>
                <w:sz w:val="22"/>
                <w:szCs w:val="22"/>
              </w:rPr>
            </w:pPr>
          </w:p>
          <w:p w14:paraId="359A177A" w14:textId="77777777" w:rsidR="00905B85" w:rsidRPr="00BF7947" w:rsidRDefault="00905B85" w:rsidP="00905B85">
            <w:pPr>
              <w:pStyle w:val="DeptBullets"/>
              <w:numPr>
                <w:ilvl w:val="0"/>
                <w:numId w:val="0"/>
              </w:numPr>
              <w:spacing w:after="0"/>
              <w:rPr>
                <w:rFonts w:cs="Arial"/>
                <w:sz w:val="22"/>
                <w:szCs w:val="22"/>
              </w:rPr>
            </w:pPr>
          </w:p>
          <w:p w14:paraId="14AA857B" w14:textId="77777777" w:rsidR="00905B85" w:rsidRPr="00BF7947" w:rsidRDefault="00905B85" w:rsidP="00905B85">
            <w:pPr>
              <w:pStyle w:val="DeptBullets"/>
              <w:numPr>
                <w:ilvl w:val="0"/>
                <w:numId w:val="0"/>
              </w:numPr>
              <w:spacing w:after="0"/>
              <w:rPr>
                <w:rFonts w:cs="Arial"/>
                <w:sz w:val="22"/>
                <w:szCs w:val="22"/>
              </w:rPr>
            </w:pPr>
          </w:p>
          <w:p w14:paraId="6C348407" w14:textId="77777777" w:rsidR="00905B85" w:rsidRDefault="00905B85" w:rsidP="00905B85">
            <w:pPr>
              <w:pStyle w:val="DeptBullets"/>
              <w:numPr>
                <w:ilvl w:val="0"/>
                <w:numId w:val="0"/>
              </w:numPr>
              <w:spacing w:after="0"/>
              <w:rPr>
                <w:rFonts w:cs="Arial"/>
                <w:sz w:val="22"/>
                <w:szCs w:val="22"/>
              </w:rPr>
            </w:pPr>
          </w:p>
          <w:p w14:paraId="4250E64E" w14:textId="77777777" w:rsidR="00733AB5" w:rsidRDefault="00733AB5" w:rsidP="00905B85">
            <w:pPr>
              <w:pStyle w:val="DeptBullets"/>
              <w:numPr>
                <w:ilvl w:val="0"/>
                <w:numId w:val="0"/>
              </w:numPr>
              <w:spacing w:after="0"/>
              <w:rPr>
                <w:rFonts w:cs="Arial"/>
                <w:sz w:val="22"/>
                <w:szCs w:val="22"/>
              </w:rPr>
            </w:pPr>
          </w:p>
          <w:p w14:paraId="7C5F0CEE" w14:textId="77777777" w:rsidR="00733AB5" w:rsidRDefault="00733AB5" w:rsidP="00905B85">
            <w:pPr>
              <w:pStyle w:val="DeptBullets"/>
              <w:numPr>
                <w:ilvl w:val="0"/>
                <w:numId w:val="0"/>
              </w:numPr>
              <w:spacing w:after="0"/>
              <w:rPr>
                <w:rFonts w:cs="Arial"/>
                <w:sz w:val="22"/>
                <w:szCs w:val="22"/>
              </w:rPr>
            </w:pPr>
          </w:p>
          <w:p w14:paraId="7BF3F4D8" w14:textId="77777777" w:rsidR="00733AB5" w:rsidRDefault="00733AB5" w:rsidP="00905B85">
            <w:pPr>
              <w:pStyle w:val="DeptBullets"/>
              <w:numPr>
                <w:ilvl w:val="0"/>
                <w:numId w:val="0"/>
              </w:numPr>
              <w:spacing w:after="0"/>
              <w:rPr>
                <w:rFonts w:cs="Arial"/>
                <w:sz w:val="22"/>
                <w:szCs w:val="22"/>
              </w:rPr>
            </w:pPr>
          </w:p>
          <w:p w14:paraId="3201DE43" w14:textId="77777777" w:rsidR="00733AB5" w:rsidRDefault="00733AB5" w:rsidP="00905B85">
            <w:pPr>
              <w:pStyle w:val="DeptBullets"/>
              <w:numPr>
                <w:ilvl w:val="0"/>
                <w:numId w:val="0"/>
              </w:numPr>
              <w:spacing w:after="0"/>
              <w:rPr>
                <w:rFonts w:cs="Arial"/>
                <w:sz w:val="22"/>
                <w:szCs w:val="22"/>
              </w:rPr>
            </w:pPr>
          </w:p>
          <w:p w14:paraId="1CE20C2C" w14:textId="77777777" w:rsidR="00733AB5" w:rsidRDefault="00733AB5" w:rsidP="00905B85">
            <w:pPr>
              <w:pStyle w:val="DeptBullets"/>
              <w:numPr>
                <w:ilvl w:val="0"/>
                <w:numId w:val="0"/>
              </w:numPr>
              <w:spacing w:after="0"/>
              <w:rPr>
                <w:rFonts w:cs="Arial"/>
                <w:sz w:val="22"/>
                <w:szCs w:val="22"/>
              </w:rPr>
            </w:pPr>
          </w:p>
          <w:p w14:paraId="5509EF79" w14:textId="77777777" w:rsidR="00733AB5" w:rsidRDefault="00733AB5" w:rsidP="00905B85">
            <w:pPr>
              <w:pStyle w:val="DeptBullets"/>
              <w:numPr>
                <w:ilvl w:val="0"/>
                <w:numId w:val="0"/>
              </w:numPr>
              <w:spacing w:after="0"/>
              <w:rPr>
                <w:rFonts w:cs="Arial"/>
                <w:sz w:val="22"/>
                <w:szCs w:val="22"/>
              </w:rPr>
            </w:pPr>
          </w:p>
          <w:p w14:paraId="7DD3ACE7" w14:textId="77777777" w:rsidR="00733AB5" w:rsidRDefault="00733AB5" w:rsidP="00905B85">
            <w:pPr>
              <w:pStyle w:val="DeptBullets"/>
              <w:numPr>
                <w:ilvl w:val="0"/>
                <w:numId w:val="0"/>
              </w:numPr>
              <w:spacing w:after="0"/>
              <w:rPr>
                <w:rFonts w:cs="Arial"/>
                <w:sz w:val="22"/>
                <w:szCs w:val="22"/>
              </w:rPr>
            </w:pPr>
          </w:p>
          <w:p w14:paraId="705C3BE3" w14:textId="77777777" w:rsidR="00733AB5" w:rsidRDefault="00733AB5" w:rsidP="00905B85">
            <w:pPr>
              <w:pStyle w:val="DeptBullets"/>
              <w:numPr>
                <w:ilvl w:val="0"/>
                <w:numId w:val="0"/>
              </w:numPr>
              <w:spacing w:after="0"/>
              <w:rPr>
                <w:rFonts w:cs="Arial"/>
                <w:sz w:val="22"/>
                <w:szCs w:val="22"/>
              </w:rPr>
            </w:pPr>
          </w:p>
          <w:p w14:paraId="49F4A27E" w14:textId="77777777" w:rsidR="00733AB5" w:rsidRDefault="00733AB5" w:rsidP="00905B85">
            <w:pPr>
              <w:pStyle w:val="DeptBullets"/>
              <w:numPr>
                <w:ilvl w:val="0"/>
                <w:numId w:val="0"/>
              </w:numPr>
              <w:spacing w:after="0"/>
              <w:rPr>
                <w:rFonts w:cs="Arial"/>
                <w:sz w:val="22"/>
                <w:szCs w:val="22"/>
              </w:rPr>
            </w:pPr>
          </w:p>
          <w:p w14:paraId="365C96BC" w14:textId="77777777" w:rsidR="00733AB5" w:rsidRDefault="00733AB5" w:rsidP="00905B85">
            <w:pPr>
              <w:pStyle w:val="DeptBullets"/>
              <w:numPr>
                <w:ilvl w:val="0"/>
                <w:numId w:val="0"/>
              </w:numPr>
              <w:spacing w:after="0"/>
              <w:rPr>
                <w:rFonts w:cs="Arial"/>
                <w:sz w:val="22"/>
                <w:szCs w:val="22"/>
              </w:rPr>
            </w:pPr>
          </w:p>
          <w:p w14:paraId="00870456" w14:textId="77777777" w:rsidR="00733AB5" w:rsidRDefault="00733AB5" w:rsidP="00905B85">
            <w:pPr>
              <w:pStyle w:val="DeptBullets"/>
              <w:numPr>
                <w:ilvl w:val="0"/>
                <w:numId w:val="0"/>
              </w:numPr>
              <w:spacing w:after="0"/>
              <w:rPr>
                <w:rFonts w:cs="Arial"/>
                <w:sz w:val="22"/>
                <w:szCs w:val="22"/>
              </w:rPr>
            </w:pPr>
          </w:p>
          <w:p w14:paraId="50EDC633" w14:textId="77777777" w:rsidR="00733AB5" w:rsidRDefault="00733AB5" w:rsidP="00905B85">
            <w:pPr>
              <w:pStyle w:val="DeptBullets"/>
              <w:numPr>
                <w:ilvl w:val="0"/>
                <w:numId w:val="0"/>
              </w:numPr>
              <w:spacing w:after="0"/>
              <w:rPr>
                <w:rFonts w:cs="Arial"/>
                <w:sz w:val="22"/>
                <w:szCs w:val="22"/>
              </w:rPr>
            </w:pPr>
          </w:p>
          <w:p w14:paraId="4F9A3BBB" w14:textId="77777777" w:rsidR="00733AB5" w:rsidRDefault="00733AB5" w:rsidP="00905B85">
            <w:pPr>
              <w:pStyle w:val="DeptBullets"/>
              <w:numPr>
                <w:ilvl w:val="0"/>
                <w:numId w:val="0"/>
              </w:numPr>
              <w:spacing w:after="0"/>
              <w:rPr>
                <w:rFonts w:cs="Arial"/>
                <w:sz w:val="22"/>
                <w:szCs w:val="22"/>
              </w:rPr>
            </w:pPr>
          </w:p>
          <w:p w14:paraId="6AF8E84B" w14:textId="77777777" w:rsidR="00733AB5" w:rsidRDefault="00733AB5" w:rsidP="00905B85">
            <w:pPr>
              <w:pStyle w:val="DeptBullets"/>
              <w:numPr>
                <w:ilvl w:val="0"/>
                <w:numId w:val="0"/>
              </w:numPr>
              <w:spacing w:after="0"/>
              <w:rPr>
                <w:rFonts w:cs="Arial"/>
                <w:sz w:val="22"/>
                <w:szCs w:val="22"/>
              </w:rPr>
            </w:pPr>
          </w:p>
          <w:p w14:paraId="5FF914D7" w14:textId="77777777" w:rsidR="00733AB5" w:rsidRDefault="00733AB5" w:rsidP="00905B85">
            <w:pPr>
              <w:pStyle w:val="DeptBullets"/>
              <w:numPr>
                <w:ilvl w:val="0"/>
                <w:numId w:val="0"/>
              </w:numPr>
              <w:spacing w:after="0"/>
              <w:rPr>
                <w:rFonts w:cs="Arial"/>
                <w:sz w:val="22"/>
                <w:szCs w:val="22"/>
              </w:rPr>
            </w:pPr>
          </w:p>
          <w:p w14:paraId="57118393" w14:textId="77777777" w:rsidR="00733AB5" w:rsidRDefault="00733AB5" w:rsidP="00905B85">
            <w:pPr>
              <w:pStyle w:val="DeptBullets"/>
              <w:numPr>
                <w:ilvl w:val="0"/>
                <w:numId w:val="0"/>
              </w:numPr>
              <w:spacing w:after="0"/>
              <w:rPr>
                <w:rFonts w:cs="Arial"/>
                <w:sz w:val="22"/>
                <w:szCs w:val="22"/>
              </w:rPr>
            </w:pPr>
          </w:p>
          <w:p w14:paraId="2CC3E701" w14:textId="77777777" w:rsidR="00733AB5" w:rsidRDefault="00733AB5" w:rsidP="00905B85">
            <w:pPr>
              <w:pStyle w:val="DeptBullets"/>
              <w:numPr>
                <w:ilvl w:val="0"/>
                <w:numId w:val="0"/>
              </w:numPr>
              <w:spacing w:after="0"/>
              <w:rPr>
                <w:rFonts w:cs="Arial"/>
                <w:sz w:val="22"/>
                <w:szCs w:val="22"/>
              </w:rPr>
            </w:pPr>
          </w:p>
          <w:p w14:paraId="7D56F97D" w14:textId="77777777" w:rsidR="00733AB5" w:rsidRDefault="00733AB5" w:rsidP="00905B85">
            <w:pPr>
              <w:pStyle w:val="DeptBullets"/>
              <w:numPr>
                <w:ilvl w:val="0"/>
                <w:numId w:val="0"/>
              </w:numPr>
              <w:spacing w:after="0"/>
              <w:rPr>
                <w:rFonts w:cs="Arial"/>
                <w:sz w:val="22"/>
                <w:szCs w:val="22"/>
              </w:rPr>
            </w:pPr>
          </w:p>
          <w:p w14:paraId="131E36AE" w14:textId="77777777" w:rsidR="00733AB5" w:rsidRDefault="00733AB5" w:rsidP="00905B85">
            <w:pPr>
              <w:pStyle w:val="DeptBullets"/>
              <w:numPr>
                <w:ilvl w:val="0"/>
                <w:numId w:val="0"/>
              </w:numPr>
              <w:spacing w:after="0"/>
              <w:rPr>
                <w:rFonts w:cs="Arial"/>
                <w:sz w:val="22"/>
                <w:szCs w:val="22"/>
              </w:rPr>
            </w:pPr>
          </w:p>
          <w:p w14:paraId="54F81CF2" w14:textId="77777777" w:rsidR="00733AB5" w:rsidRDefault="00733AB5" w:rsidP="00905B85">
            <w:pPr>
              <w:pStyle w:val="DeptBullets"/>
              <w:numPr>
                <w:ilvl w:val="0"/>
                <w:numId w:val="0"/>
              </w:numPr>
              <w:spacing w:after="0"/>
              <w:rPr>
                <w:rFonts w:cs="Arial"/>
                <w:sz w:val="22"/>
                <w:szCs w:val="22"/>
              </w:rPr>
            </w:pPr>
          </w:p>
          <w:p w14:paraId="0C95B0A0" w14:textId="77777777" w:rsidR="00733AB5" w:rsidRDefault="00733AB5" w:rsidP="00905B85">
            <w:pPr>
              <w:pStyle w:val="DeptBullets"/>
              <w:numPr>
                <w:ilvl w:val="0"/>
                <w:numId w:val="0"/>
              </w:numPr>
              <w:spacing w:after="0"/>
              <w:rPr>
                <w:rFonts w:cs="Arial"/>
                <w:sz w:val="22"/>
                <w:szCs w:val="22"/>
              </w:rPr>
            </w:pPr>
          </w:p>
          <w:p w14:paraId="2061EEAD" w14:textId="77777777" w:rsidR="00733AB5" w:rsidRDefault="00733AB5" w:rsidP="00905B85">
            <w:pPr>
              <w:pStyle w:val="DeptBullets"/>
              <w:numPr>
                <w:ilvl w:val="0"/>
                <w:numId w:val="0"/>
              </w:numPr>
              <w:spacing w:after="0"/>
              <w:rPr>
                <w:rFonts w:cs="Arial"/>
                <w:sz w:val="22"/>
                <w:szCs w:val="22"/>
              </w:rPr>
            </w:pPr>
          </w:p>
          <w:p w14:paraId="021901B2" w14:textId="77777777" w:rsidR="00733AB5" w:rsidRDefault="00733AB5" w:rsidP="00905B85">
            <w:pPr>
              <w:pStyle w:val="DeptBullets"/>
              <w:numPr>
                <w:ilvl w:val="0"/>
                <w:numId w:val="0"/>
              </w:numPr>
              <w:spacing w:after="0"/>
              <w:rPr>
                <w:rFonts w:cs="Arial"/>
                <w:sz w:val="22"/>
                <w:szCs w:val="22"/>
              </w:rPr>
            </w:pPr>
          </w:p>
          <w:p w14:paraId="2AC28278" w14:textId="77777777" w:rsidR="00733AB5" w:rsidRDefault="00733AB5" w:rsidP="00905B85">
            <w:pPr>
              <w:pStyle w:val="DeptBullets"/>
              <w:numPr>
                <w:ilvl w:val="0"/>
                <w:numId w:val="0"/>
              </w:numPr>
              <w:spacing w:after="0"/>
              <w:rPr>
                <w:rFonts w:cs="Arial"/>
                <w:sz w:val="22"/>
                <w:szCs w:val="22"/>
              </w:rPr>
            </w:pPr>
          </w:p>
          <w:p w14:paraId="32BAF158" w14:textId="77777777" w:rsidR="00733AB5" w:rsidRDefault="00733AB5" w:rsidP="00905B85">
            <w:pPr>
              <w:pStyle w:val="DeptBullets"/>
              <w:numPr>
                <w:ilvl w:val="0"/>
                <w:numId w:val="0"/>
              </w:numPr>
              <w:spacing w:after="0"/>
              <w:rPr>
                <w:rFonts w:cs="Arial"/>
                <w:sz w:val="22"/>
                <w:szCs w:val="22"/>
              </w:rPr>
            </w:pPr>
          </w:p>
          <w:p w14:paraId="7644478C" w14:textId="77777777" w:rsidR="00733AB5" w:rsidRDefault="00733AB5" w:rsidP="00905B85">
            <w:pPr>
              <w:pStyle w:val="DeptBullets"/>
              <w:numPr>
                <w:ilvl w:val="0"/>
                <w:numId w:val="0"/>
              </w:numPr>
              <w:spacing w:after="0"/>
              <w:rPr>
                <w:rFonts w:cs="Arial"/>
                <w:sz w:val="22"/>
                <w:szCs w:val="22"/>
              </w:rPr>
            </w:pPr>
          </w:p>
          <w:p w14:paraId="3D31D6D6" w14:textId="77777777" w:rsidR="00733AB5" w:rsidRDefault="00733AB5" w:rsidP="00905B85">
            <w:pPr>
              <w:pStyle w:val="DeptBullets"/>
              <w:numPr>
                <w:ilvl w:val="0"/>
                <w:numId w:val="0"/>
              </w:numPr>
              <w:spacing w:after="0"/>
              <w:rPr>
                <w:rFonts w:cs="Arial"/>
                <w:sz w:val="22"/>
                <w:szCs w:val="22"/>
              </w:rPr>
            </w:pPr>
          </w:p>
          <w:p w14:paraId="2461C2BA" w14:textId="77777777" w:rsidR="00733AB5" w:rsidRDefault="00733AB5" w:rsidP="00905B85">
            <w:pPr>
              <w:pStyle w:val="DeptBullets"/>
              <w:numPr>
                <w:ilvl w:val="0"/>
                <w:numId w:val="0"/>
              </w:numPr>
              <w:spacing w:after="0"/>
              <w:rPr>
                <w:rFonts w:cs="Arial"/>
                <w:sz w:val="22"/>
                <w:szCs w:val="22"/>
              </w:rPr>
            </w:pPr>
          </w:p>
          <w:p w14:paraId="7E8CFDFF" w14:textId="77777777" w:rsidR="00733AB5" w:rsidRDefault="00733AB5" w:rsidP="00905B85">
            <w:pPr>
              <w:pStyle w:val="DeptBullets"/>
              <w:numPr>
                <w:ilvl w:val="0"/>
                <w:numId w:val="0"/>
              </w:numPr>
              <w:spacing w:after="0"/>
              <w:rPr>
                <w:rFonts w:cs="Arial"/>
                <w:sz w:val="22"/>
                <w:szCs w:val="22"/>
              </w:rPr>
            </w:pPr>
          </w:p>
          <w:p w14:paraId="4B110667" w14:textId="77777777" w:rsidR="00733AB5" w:rsidRDefault="00733AB5" w:rsidP="00905B85">
            <w:pPr>
              <w:pStyle w:val="DeptBullets"/>
              <w:numPr>
                <w:ilvl w:val="0"/>
                <w:numId w:val="0"/>
              </w:numPr>
              <w:spacing w:after="0"/>
              <w:rPr>
                <w:rFonts w:cs="Arial"/>
                <w:sz w:val="22"/>
                <w:szCs w:val="22"/>
              </w:rPr>
            </w:pPr>
          </w:p>
          <w:p w14:paraId="25F305A4" w14:textId="77777777" w:rsidR="00733AB5" w:rsidRDefault="00733AB5" w:rsidP="00905B85">
            <w:pPr>
              <w:pStyle w:val="DeptBullets"/>
              <w:numPr>
                <w:ilvl w:val="0"/>
                <w:numId w:val="0"/>
              </w:numPr>
              <w:spacing w:after="0"/>
              <w:rPr>
                <w:rFonts w:cs="Arial"/>
                <w:sz w:val="22"/>
                <w:szCs w:val="22"/>
              </w:rPr>
            </w:pPr>
          </w:p>
          <w:p w14:paraId="748381A6" w14:textId="77777777" w:rsidR="00733AB5" w:rsidRDefault="00733AB5" w:rsidP="00905B85">
            <w:pPr>
              <w:pStyle w:val="DeptBullets"/>
              <w:numPr>
                <w:ilvl w:val="0"/>
                <w:numId w:val="0"/>
              </w:numPr>
              <w:spacing w:after="0"/>
              <w:rPr>
                <w:rFonts w:cs="Arial"/>
                <w:sz w:val="22"/>
                <w:szCs w:val="22"/>
              </w:rPr>
            </w:pPr>
          </w:p>
          <w:p w14:paraId="64B49799" w14:textId="77777777" w:rsidR="00733AB5" w:rsidRDefault="00733AB5" w:rsidP="00905B85">
            <w:pPr>
              <w:pStyle w:val="DeptBullets"/>
              <w:numPr>
                <w:ilvl w:val="0"/>
                <w:numId w:val="0"/>
              </w:numPr>
              <w:spacing w:after="0"/>
              <w:rPr>
                <w:rFonts w:cs="Arial"/>
                <w:sz w:val="22"/>
                <w:szCs w:val="22"/>
              </w:rPr>
            </w:pPr>
          </w:p>
          <w:p w14:paraId="5581542E" w14:textId="77777777" w:rsidR="00733AB5" w:rsidRDefault="00733AB5" w:rsidP="00905B85">
            <w:pPr>
              <w:pStyle w:val="DeptBullets"/>
              <w:numPr>
                <w:ilvl w:val="0"/>
                <w:numId w:val="0"/>
              </w:numPr>
              <w:spacing w:after="0"/>
              <w:rPr>
                <w:rFonts w:cs="Arial"/>
                <w:sz w:val="22"/>
                <w:szCs w:val="22"/>
              </w:rPr>
            </w:pPr>
          </w:p>
          <w:p w14:paraId="2B66D1FF" w14:textId="77777777" w:rsidR="00733AB5" w:rsidRDefault="00733AB5" w:rsidP="00905B85">
            <w:pPr>
              <w:pStyle w:val="DeptBullets"/>
              <w:numPr>
                <w:ilvl w:val="0"/>
                <w:numId w:val="0"/>
              </w:numPr>
              <w:spacing w:after="0"/>
              <w:rPr>
                <w:rFonts w:cs="Arial"/>
                <w:sz w:val="22"/>
                <w:szCs w:val="22"/>
              </w:rPr>
            </w:pPr>
          </w:p>
          <w:p w14:paraId="7A07DA87" w14:textId="77777777" w:rsidR="00733AB5" w:rsidRDefault="00733AB5" w:rsidP="00905B85">
            <w:pPr>
              <w:pStyle w:val="DeptBullets"/>
              <w:numPr>
                <w:ilvl w:val="0"/>
                <w:numId w:val="0"/>
              </w:numPr>
              <w:spacing w:after="0"/>
              <w:rPr>
                <w:rFonts w:cs="Arial"/>
                <w:sz w:val="22"/>
                <w:szCs w:val="22"/>
              </w:rPr>
            </w:pPr>
          </w:p>
          <w:p w14:paraId="24607A28" w14:textId="77777777" w:rsidR="00733AB5" w:rsidRDefault="00733AB5" w:rsidP="00905B85">
            <w:pPr>
              <w:pStyle w:val="DeptBullets"/>
              <w:numPr>
                <w:ilvl w:val="0"/>
                <w:numId w:val="0"/>
              </w:numPr>
              <w:spacing w:after="0"/>
              <w:rPr>
                <w:rFonts w:cs="Arial"/>
                <w:sz w:val="22"/>
                <w:szCs w:val="22"/>
              </w:rPr>
            </w:pPr>
          </w:p>
          <w:p w14:paraId="0A150FDF" w14:textId="77777777" w:rsidR="00733AB5" w:rsidRDefault="00733AB5" w:rsidP="00905B85">
            <w:pPr>
              <w:pStyle w:val="DeptBullets"/>
              <w:numPr>
                <w:ilvl w:val="0"/>
                <w:numId w:val="0"/>
              </w:numPr>
              <w:spacing w:after="0"/>
              <w:rPr>
                <w:rFonts w:cs="Arial"/>
                <w:sz w:val="22"/>
                <w:szCs w:val="22"/>
              </w:rPr>
            </w:pPr>
          </w:p>
          <w:p w14:paraId="7CB385C6" w14:textId="77777777" w:rsidR="00733AB5" w:rsidRDefault="00733AB5" w:rsidP="00905B85">
            <w:pPr>
              <w:pStyle w:val="DeptBullets"/>
              <w:numPr>
                <w:ilvl w:val="0"/>
                <w:numId w:val="0"/>
              </w:numPr>
              <w:spacing w:after="0"/>
              <w:rPr>
                <w:rFonts w:cs="Arial"/>
                <w:sz w:val="22"/>
                <w:szCs w:val="22"/>
              </w:rPr>
            </w:pPr>
          </w:p>
          <w:p w14:paraId="7CF3EB06" w14:textId="77777777" w:rsidR="00733AB5" w:rsidRDefault="00733AB5" w:rsidP="00905B85">
            <w:pPr>
              <w:pStyle w:val="DeptBullets"/>
              <w:numPr>
                <w:ilvl w:val="0"/>
                <w:numId w:val="0"/>
              </w:numPr>
              <w:spacing w:after="0"/>
              <w:rPr>
                <w:rFonts w:cs="Arial"/>
                <w:sz w:val="22"/>
                <w:szCs w:val="22"/>
              </w:rPr>
            </w:pPr>
          </w:p>
          <w:p w14:paraId="01EA4DF9" w14:textId="77777777" w:rsidR="00733AB5" w:rsidRDefault="00733AB5" w:rsidP="00905B85">
            <w:pPr>
              <w:pStyle w:val="DeptBullets"/>
              <w:numPr>
                <w:ilvl w:val="0"/>
                <w:numId w:val="0"/>
              </w:numPr>
              <w:spacing w:after="0"/>
              <w:rPr>
                <w:rFonts w:cs="Arial"/>
                <w:sz w:val="22"/>
                <w:szCs w:val="22"/>
              </w:rPr>
            </w:pPr>
          </w:p>
          <w:p w14:paraId="6466A4B1" w14:textId="008331CC" w:rsidR="00733AB5" w:rsidRPr="00BF7947" w:rsidRDefault="00733AB5" w:rsidP="00905B85">
            <w:pPr>
              <w:pStyle w:val="DeptBullets"/>
              <w:numPr>
                <w:ilvl w:val="0"/>
                <w:numId w:val="0"/>
              </w:numPr>
              <w:spacing w:after="0"/>
              <w:rPr>
                <w:rFonts w:cs="Arial"/>
                <w:sz w:val="22"/>
                <w:szCs w:val="22"/>
              </w:rPr>
            </w:pPr>
            <w:r>
              <w:rPr>
                <w:rFonts w:cs="Arial"/>
                <w:sz w:val="22"/>
                <w:szCs w:val="22"/>
              </w:rPr>
              <w:t>AP6/120723</w:t>
            </w:r>
          </w:p>
          <w:p w14:paraId="3751C409" w14:textId="77777777" w:rsidR="00905B85" w:rsidRPr="00BF7947" w:rsidRDefault="00905B85" w:rsidP="00905B85">
            <w:pPr>
              <w:pStyle w:val="DeptBullets"/>
              <w:numPr>
                <w:ilvl w:val="0"/>
                <w:numId w:val="0"/>
              </w:numPr>
              <w:spacing w:after="0"/>
              <w:rPr>
                <w:rFonts w:cs="Arial"/>
                <w:sz w:val="22"/>
                <w:szCs w:val="22"/>
              </w:rPr>
            </w:pPr>
          </w:p>
          <w:p w14:paraId="11372B6E" w14:textId="77777777" w:rsidR="00905B85" w:rsidRPr="00BF7947" w:rsidRDefault="00905B85" w:rsidP="00905B85">
            <w:pPr>
              <w:pStyle w:val="DeptBullets"/>
              <w:numPr>
                <w:ilvl w:val="0"/>
                <w:numId w:val="0"/>
              </w:numPr>
              <w:spacing w:after="0"/>
              <w:rPr>
                <w:rFonts w:cs="Arial"/>
                <w:sz w:val="22"/>
                <w:szCs w:val="22"/>
              </w:rPr>
            </w:pPr>
          </w:p>
          <w:p w14:paraId="760AF81D" w14:textId="4096C917" w:rsidR="00905B85" w:rsidRPr="006B577C" w:rsidRDefault="00905B85" w:rsidP="00905B85">
            <w:pPr>
              <w:pStyle w:val="DeptBullets"/>
              <w:numPr>
                <w:ilvl w:val="0"/>
                <w:numId w:val="0"/>
              </w:numPr>
              <w:spacing w:after="0"/>
              <w:rPr>
                <w:rFonts w:cs="Arial"/>
                <w:sz w:val="20"/>
              </w:rPr>
            </w:pPr>
          </w:p>
        </w:tc>
      </w:tr>
      <w:tr w:rsidR="00905B85" w:rsidRPr="00BF7947" w14:paraId="77A9AB17" w14:textId="77777777" w:rsidTr="002C0E86">
        <w:trPr>
          <w:trHeight w:val="416"/>
        </w:trPr>
        <w:tc>
          <w:tcPr>
            <w:tcW w:w="993" w:type="dxa"/>
          </w:tcPr>
          <w:p w14:paraId="60F12892" w14:textId="1C7F067D" w:rsidR="00905B85" w:rsidRPr="003601A2" w:rsidRDefault="00905B85" w:rsidP="00905B85">
            <w:pPr>
              <w:pStyle w:val="DeptBullets"/>
              <w:numPr>
                <w:ilvl w:val="0"/>
                <w:numId w:val="0"/>
              </w:numPr>
              <w:spacing w:after="0"/>
              <w:rPr>
                <w:rFonts w:cs="Arial"/>
                <w:sz w:val="22"/>
                <w:szCs w:val="22"/>
              </w:rPr>
            </w:pPr>
            <w:r w:rsidRPr="003601A2">
              <w:rPr>
                <w:rFonts w:cs="Arial"/>
                <w:sz w:val="22"/>
                <w:szCs w:val="22"/>
              </w:rPr>
              <w:lastRenderedPageBreak/>
              <w:t xml:space="preserve">Agenda item </w:t>
            </w:r>
            <w:r w:rsidR="00EE355C" w:rsidRPr="003601A2">
              <w:rPr>
                <w:rFonts w:cs="Arial"/>
                <w:sz w:val="22"/>
                <w:szCs w:val="22"/>
              </w:rPr>
              <w:t>6</w:t>
            </w:r>
            <w:r w:rsidRPr="003601A2">
              <w:rPr>
                <w:rFonts w:cs="Arial"/>
                <w:sz w:val="22"/>
                <w:szCs w:val="22"/>
              </w:rPr>
              <w:t xml:space="preserve"> </w:t>
            </w:r>
          </w:p>
        </w:tc>
        <w:tc>
          <w:tcPr>
            <w:tcW w:w="7400" w:type="dxa"/>
          </w:tcPr>
          <w:p w14:paraId="30CC7191" w14:textId="77777777" w:rsidR="00052C9D" w:rsidRPr="00BF7947" w:rsidRDefault="00052C9D" w:rsidP="00052C9D">
            <w:pPr>
              <w:rPr>
                <w:rFonts w:cs="Arial"/>
                <w:b/>
                <w:bCs/>
                <w:sz w:val="22"/>
                <w:szCs w:val="22"/>
              </w:rPr>
            </w:pPr>
            <w:r w:rsidRPr="00BF7947">
              <w:rPr>
                <w:rFonts w:cs="Arial"/>
                <w:b/>
                <w:bCs/>
                <w:sz w:val="22"/>
                <w:szCs w:val="22"/>
              </w:rPr>
              <w:t>Service Delivery &amp; Maintenance of Data sub-committee update:</w:t>
            </w:r>
          </w:p>
          <w:p w14:paraId="2E2D86C4" w14:textId="77777777" w:rsidR="00052C9D" w:rsidRPr="00BF7947" w:rsidRDefault="00052C9D" w:rsidP="00052C9D">
            <w:pPr>
              <w:rPr>
                <w:rFonts w:cs="Arial"/>
                <w:b/>
                <w:bCs/>
                <w:sz w:val="22"/>
                <w:szCs w:val="22"/>
              </w:rPr>
            </w:pPr>
          </w:p>
          <w:p w14:paraId="2397E4CC" w14:textId="77777777" w:rsidR="00052C9D" w:rsidRPr="00BF7947" w:rsidRDefault="00052C9D" w:rsidP="00052C9D">
            <w:pPr>
              <w:pStyle w:val="DeptBullets"/>
              <w:numPr>
                <w:ilvl w:val="0"/>
                <w:numId w:val="0"/>
              </w:numPr>
              <w:spacing w:after="0"/>
              <w:rPr>
                <w:rFonts w:cs="Arial"/>
                <w:b/>
                <w:bCs/>
                <w:sz w:val="22"/>
                <w:szCs w:val="22"/>
              </w:rPr>
            </w:pPr>
            <w:r w:rsidRPr="00BF7947">
              <w:rPr>
                <w:rStyle w:val="normaltextrun"/>
                <w:rFonts w:cs="Arial"/>
                <w:b/>
                <w:bCs/>
                <w:sz w:val="22"/>
                <w:szCs w:val="22"/>
              </w:rPr>
              <w:t>Monthly Contribution Reconciliation (MCR)</w:t>
            </w:r>
            <w:r w:rsidRPr="00BF7947">
              <w:rPr>
                <w:rStyle w:val="eop"/>
                <w:rFonts w:cs="Arial"/>
                <w:b/>
                <w:bCs/>
                <w:sz w:val="22"/>
                <w:szCs w:val="22"/>
              </w:rPr>
              <w:t> </w:t>
            </w:r>
          </w:p>
          <w:p w14:paraId="19A0AACB" w14:textId="21AA770D" w:rsidR="00052C9D" w:rsidRPr="00BF7947" w:rsidRDefault="00052C9D" w:rsidP="00AB647B">
            <w:pPr>
              <w:pStyle w:val="DeptBullets"/>
              <w:numPr>
                <w:ilvl w:val="0"/>
                <w:numId w:val="7"/>
              </w:numPr>
              <w:spacing w:after="0"/>
              <w:ind w:left="203" w:hanging="284"/>
              <w:rPr>
                <w:rFonts w:cs="Arial"/>
                <w:sz w:val="22"/>
                <w:szCs w:val="22"/>
              </w:rPr>
            </w:pPr>
            <w:r w:rsidRPr="00BF7947">
              <w:rPr>
                <w:rFonts w:cs="Arial"/>
                <w:color w:val="212121"/>
                <w:sz w:val="22"/>
                <w:szCs w:val="22"/>
              </w:rPr>
              <w:t xml:space="preserve">SL reported </w:t>
            </w:r>
            <w:r>
              <w:rPr>
                <w:rFonts w:cs="Arial"/>
                <w:color w:val="212121"/>
                <w:sz w:val="22"/>
                <w:szCs w:val="22"/>
              </w:rPr>
              <w:t xml:space="preserve">the sub-committee had received two additional papers which </w:t>
            </w:r>
            <w:r w:rsidR="00DA3CFE">
              <w:rPr>
                <w:rFonts w:cs="Arial"/>
                <w:color w:val="212121"/>
                <w:sz w:val="22"/>
                <w:szCs w:val="22"/>
              </w:rPr>
              <w:t>provided</w:t>
            </w:r>
            <w:r w:rsidR="005C7395">
              <w:rPr>
                <w:rFonts w:cs="Arial"/>
                <w:color w:val="212121"/>
                <w:sz w:val="22"/>
                <w:szCs w:val="22"/>
              </w:rPr>
              <w:t xml:space="preserve"> helpful context regarding</w:t>
            </w:r>
            <w:r w:rsidR="00DA3CFE">
              <w:rPr>
                <w:rFonts w:cs="Arial"/>
                <w:color w:val="212121"/>
                <w:sz w:val="22"/>
                <w:szCs w:val="22"/>
              </w:rPr>
              <w:t xml:space="preserve"> </w:t>
            </w:r>
            <w:r>
              <w:rPr>
                <w:rFonts w:cs="Arial"/>
                <w:color w:val="212121"/>
                <w:sz w:val="22"/>
                <w:szCs w:val="22"/>
              </w:rPr>
              <w:t>the history of MCR. The current position is that 60 employers will onboard over the next few months with additional support in place.</w:t>
            </w:r>
          </w:p>
          <w:p w14:paraId="43C4F0BB" w14:textId="2F9A5DBB" w:rsidR="00052C9D" w:rsidRPr="00BF7947" w:rsidRDefault="00052C9D" w:rsidP="00AB647B">
            <w:pPr>
              <w:pStyle w:val="DeptBullets"/>
              <w:numPr>
                <w:ilvl w:val="0"/>
                <w:numId w:val="7"/>
              </w:numPr>
              <w:spacing w:after="0"/>
              <w:ind w:left="203" w:hanging="284"/>
              <w:rPr>
                <w:rFonts w:cs="Arial"/>
                <w:b/>
                <w:bCs/>
                <w:sz w:val="22"/>
                <w:szCs w:val="22"/>
              </w:rPr>
            </w:pPr>
            <w:r w:rsidRPr="00BF7947">
              <w:rPr>
                <w:rFonts w:cs="Arial"/>
                <w:color w:val="212121"/>
                <w:sz w:val="22"/>
                <w:szCs w:val="22"/>
              </w:rPr>
              <w:t xml:space="preserve">The </w:t>
            </w:r>
            <w:r>
              <w:rPr>
                <w:rFonts w:cs="Arial"/>
                <w:color w:val="212121"/>
                <w:sz w:val="22"/>
                <w:szCs w:val="22"/>
              </w:rPr>
              <w:t xml:space="preserve">sub-committee felt assured that </w:t>
            </w:r>
            <w:r w:rsidR="008B78FA">
              <w:rPr>
                <w:rFonts w:cs="Arial"/>
                <w:color w:val="212121"/>
                <w:sz w:val="22"/>
                <w:szCs w:val="22"/>
              </w:rPr>
              <w:t xml:space="preserve">the </w:t>
            </w:r>
            <w:r>
              <w:rPr>
                <w:rFonts w:cs="Arial"/>
                <w:color w:val="212121"/>
                <w:sz w:val="22"/>
                <w:szCs w:val="22"/>
              </w:rPr>
              <w:t xml:space="preserve">project is getting the right level of attention and will </w:t>
            </w:r>
            <w:r w:rsidR="004E3E81">
              <w:rPr>
                <w:rFonts w:cs="Arial"/>
                <w:color w:val="212121"/>
                <w:sz w:val="22"/>
                <w:szCs w:val="22"/>
              </w:rPr>
              <w:t xml:space="preserve">continue to monitor during </w:t>
            </w:r>
            <w:r>
              <w:rPr>
                <w:rFonts w:cs="Arial"/>
                <w:color w:val="212121"/>
                <w:sz w:val="22"/>
                <w:szCs w:val="22"/>
              </w:rPr>
              <w:t>transition to the new supplier.</w:t>
            </w:r>
          </w:p>
          <w:p w14:paraId="75541E9B" w14:textId="77777777" w:rsidR="00052C9D" w:rsidRPr="00BF7947" w:rsidRDefault="00052C9D" w:rsidP="00052C9D">
            <w:pPr>
              <w:pStyle w:val="DeptBullets"/>
              <w:numPr>
                <w:ilvl w:val="0"/>
                <w:numId w:val="0"/>
              </w:numPr>
              <w:spacing w:after="0"/>
              <w:ind w:left="344"/>
              <w:rPr>
                <w:rStyle w:val="eop"/>
                <w:rFonts w:cs="Arial"/>
                <w:b/>
                <w:bCs/>
                <w:sz w:val="22"/>
                <w:szCs w:val="22"/>
              </w:rPr>
            </w:pPr>
          </w:p>
          <w:p w14:paraId="372716FF" w14:textId="500AAEC4" w:rsidR="00052C9D" w:rsidRPr="00BF7947" w:rsidRDefault="00052C9D" w:rsidP="00052C9D">
            <w:pPr>
              <w:pStyle w:val="DeptBullets"/>
              <w:numPr>
                <w:ilvl w:val="0"/>
                <w:numId w:val="0"/>
              </w:numPr>
              <w:spacing w:after="0"/>
              <w:rPr>
                <w:rStyle w:val="normaltextrun"/>
                <w:rFonts w:cs="Arial"/>
                <w:b/>
                <w:bCs/>
                <w:sz w:val="22"/>
                <w:szCs w:val="22"/>
              </w:rPr>
            </w:pPr>
            <w:r>
              <w:rPr>
                <w:rStyle w:val="normaltextrun"/>
                <w:rFonts w:cs="Arial"/>
                <w:b/>
                <w:bCs/>
                <w:sz w:val="22"/>
                <w:szCs w:val="22"/>
              </w:rPr>
              <w:t>Ill Health Update</w:t>
            </w:r>
          </w:p>
          <w:p w14:paraId="225C429E" w14:textId="13586FF1" w:rsidR="00052C9D" w:rsidRPr="00C17070" w:rsidRDefault="00052C9D" w:rsidP="00AB647B">
            <w:pPr>
              <w:pStyle w:val="DeptBullets"/>
              <w:numPr>
                <w:ilvl w:val="0"/>
                <w:numId w:val="7"/>
              </w:numPr>
              <w:spacing w:after="0"/>
              <w:ind w:left="203" w:hanging="284"/>
              <w:rPr>
                <w:rFonts w:cs="Arial"/>
                <w:b/>
                <w:bCs/>
                <w:sz w:val="22"/>
                <w:szCs w:val="22"/>
              </w:rPr>
            </w:pPr>
            <w:r w:rsidRPr="00BF7947">
              <w:rPr>
                <w:rFonts w:cs="Arial"/>
                <w:sz w:val="22"/>
                <w:szCs w:val="22"/>
              </w:rPr>
              <w:t xml:space="preserve">SL </w:t>
            </w:r>
            <w:r>
              <w:rPr>
                <w:rFonts w:cs="Arial"/>
                <w:sz w:val="22"/>
                <w:szCs w:val="22"/>
              </w:rPr>
              <w:t xml:space="preserve">reported the historic backlog has been cleared.  There are 80/90 cases from April/May outstanding and there is a process in place to </w:t>
            </w:r>
            <w:r w:rsidR="00513C7F">
              <w:rPr>
                <w:rFonts w:cs="Arial"/>
                <w:sz w:val="22"/>
                <w:szCs w:val="22"/>
              </w:rPr>
              <w:t xml:space="preserve">transfer </w:t>
            </w:r>
            <w:r>
              <w:rPr>
                <w:rFonts w:cs="Arial"/>
                <w:sz w:val="22"/>
                <w:szCs w:val="22"/>
              </w:rPr>
              <w:t xml:space="preserve">data between Hartlink and the Health Management </w:t>
            </w:r>
            <w:r w:rsidR="001B28FF">
              <w:rPr>
                <w:rFonts w:cs="Arial"/>
                <w:sz w:val="22"/>
                <w:szCs w:val="22"/>
              </w:rPr>
              <w:t>portal</w:t>
            </w:r>
            <w:r>
              <w:rPr>
                <w:rFonts w:cs="Arial"/>
                <w:sz w:val="22"/>
                <w:szCs w:val="22"/>
              </w:rPr>
              <w:t xml:space="preserve">.  This is a sensitive issue </w:t>
            </w:r>
            <w:r w:rsidR="00093C3A">
              <w:rPr>
                <w:rFonts w:cs="Arial"/>
                <w:sz w:val="22"/>
                <w:szCs w:val="22"/>
              </w:rPr>
              <w:t>and</w:t>
            </w:r>
            <w:r>
              <w:rPr>
                <w:rFonts w:cs="Arial"/>
                <w:sz w:val="22"/>
                <w:szCs w:val="22"/>
              </w:rPr>
              <w:t xml:space="preserve"> will be kept on the SD&amp;MoD agenda.</w:t>
            </w:r>
          </w:p>
          <w:p w14:paraId="48746C8F" w14:textId="77777777" w:rsidR="00052C9D" w:rsidRPr="00BF7947" w:rsidRDefault="00052C9D" w:rsidP="00052C9D">
            <w:pPr>
              <w:pStyle w:val="DeptBullets"/>
              <w:numPr>
                <w:ilvl w:val="0"/>
                <w:numId w:val="0"/>
              </w:numPr>
              <w:shd w:val="clear" w:color="auto" w:fill="FFFFFF"/>
              <w:spacing w:after="0"/>
              <w:ind w:left="344"/>
              <w:rPr>
                <w:rStyle w:val="eop"/>
                <w:rFonts w:cs="Arial"/>
                <w:b/>
                <w:bCs/>
                <w:sz w:val="22"/>
                <w:szCs w:val="22"/>
              </w:rPr>
            </w:pPr>
          </w:p>
          <w:p w14:paraId="35757687" w14:textId="77777777" w:rsidR="00052C9D" w:rsidRPr="00BF7947" w:rsidRDefault="00052C9D" w:rsidP="00052C9D">
            <w:pPr>
              <w:pStyle w:val="DeptBullets"/>
              <w:numPr>
                <w:ilvl w:val="0"/>
                <w:numId w:val="0"/>
              </w:numPr>
              <w:spacing w:after="0"/>
              <w:rPr>
                <w:rStyle w:val="normaltextrun"/>
                <w:rFonts w:cs="Arial"/>
                <w:b/>
                <w:bCs/>
                <w:sz w:val="22"/>
                <w:szCs w:val="22"/>
              </w:rPr>
            </w:pPr>
            <w:r>
              <w:rPr>
                <w:rStyle w:val="normaltextrun"/>
                <w:rFonts w:cs="Arial"/>
                <w:b/>
                <w:bCs/>
                <w:sz w:val="22"/>
                <w:szCs w:val="22"/>
              </w:rPr>
              <w:t>Update around TPR non-compliant establishments</w:t>
            </w:r>
          </w:p>
          <w:p w14:paraId="186BF1D5" w14:textId="0EB37A3E" w:rsidR="00052C9D" w:rsidRDefault="00052C9D" w:rsidP="00AB647B">
            <w:pPr>
              <w:pStyle w:val="DeptBullets"/>
              <w:numPr>
                <w:ilvl w:val="0"/>
                <w:numId w:val="7"/>
              </w:numPr>
              <w:spacing w:after="0"/>
              <w:ind w:left="203" w:hanging="284"/>
              <w:rPr>
                <w:rFonts w:cs="Arial"/>
                <w:sz w:val="22"/>
                <w:szCs w:val="22"/>
              </w:rPr>
            </w:pPr>
            <w:r w:rsidRPr="00BF7947">
              <w:rPr>
                <w:rFonts w:cs="Arial"/>
                <w:sz w:val="22"/>
                <w:szCs w:val="22"/>
              </w:rPr>
              <w:t xml:space="preserve">SL </w:t>
            </w:r>
            <w:r>
              <w:rPr>
                <w:rFonts w:cs="Arial"/>
                <w:sz w:val="22"/>
                <w:szCs w:val="22"/>
              </w:rPr>
              <w:t>said that the sub-committee was concerned about the</w:t>
            </w:r>
            <w:r w:rsidR="001B28FF">
              <w:rPr>
                <w:rFonts w:cs="Arial"/>
                <w:sz w:val="22"/>
                <w:szCs w:val="22"/>
              </w:rPr>
              <w:t xml:space="preserve"> number</w:t>
            </w:r>
            <w:r>
              <w:rPr>
                <w:rFonts w:cs="Arial"/>
                <w:sz w:val="22"/>
                <w:szCs w:val="22"/>
              </w:rPr>
              <w:t xml:space="preserve"> of academies being reported to The Pensions Regulator but </w:t>
            </w:r>
            <w:r w:rsidR="00B87CDA">
              <w:rPr>
                <w:rFonts w:cs="Arial"/>
                <w:sz w:val="22"/>
                <w:szCs w:val="22"/>
              </w:rPr>
              <w:t xml:space="preserve">confirmed that </w:t>
            </w:r>
            <w:r>
              <w:rPr>
                <w:rFonts w:cs="Arial"/>
                <w:sz w:val="22"/>
                <w:szCs w:val="22"/>
              </w:rPr>
              <w:t xml:space="preserve">the </w:t>
            </w:r>
            <w:r w:rsidR="00B87CDA">
              <w:rPr>
                <w:rFonts w:cs="Arial"/>
                <w:sz w:val="22"/>
                <w:szCs w:val="22"/>
              </w:rPr>
              <w:t>D</w:t>
            </w:r>
            <w:r>
              <w:rPr>
                <w:rFonts w:cs="Arial"/>
                <w:sz w:val="22"/>
                <w:szCs w:val="22"/>
              </w:rPr>
              <w:t xml:space="preserve">epartment </w:t>
            </w:r>
            <w:r w:rsidR="00B87CDA">
              <w:rPr>
                <w:rFonts w:cs="Arial"/>
                <w:sz w:val="22"/>
                <w:szCs w:val="22"/>
              </w:rPr>
              <w:t xml:space="preserve">was </w:t>
            </w:r>
            <w:r>
              <w:rPr>
                <w:rFonts w:cs="Arial"/>
                <w:sz w:val="22"/>
                <w:szCs w:val="22"/>
              </w:rPr>
              <w:t xml:space="preserve">working with ESFA to </w:t>
            </w:r>
            <w:r w:rsidR="007354C4">
              <w:rPr>
                <w:rFonts w:cs="Arial"/>
                <w:sz w:val="22"/>
                <w:szCs w:val="22"/>
              </w:rPr>
              <w:t>increase</w:t>
            </w:r>
            <w:r>
              <w:rPr>
                <w:rFonts w:cs="Arial"/>
                <w:sz w:val="22"/>
                <w:szCs w:val="22"/>
              </w:rPr>
              <w:t xml:space="preserve"> pressure on </w:t>
            </w:r>
            <w:r w:rsidR="001A7771">
              <w:rPr>
                <w:rFonts w:cs="Arial"/>
                <w:sz w:val="22"/>
                <w:szCs w:val="22"/>
              </w:rPr>
              <w:t xml:space="preserve">non-compliant </w:t>
            </w:r>
            <w:r>
              <w:rPr>
                <w:rFonts w:cs="Arial"/>
                <w:sz w:val="22"/>
                <w:szCs w:val="22"/>
              </w:rPr>
              <w:t xml:space="preserve">academies to pay contributions. </w:t>
            </w:r>
            <w:r w:rsidRPr="00BF7947">
              <w:rPr>
                <w:rFonts w:cs="Arial"/>
                <w:sz w:val="22"/>
                <w:szCs w:val="22"/>
              </w:rPr>
              <w:t xml:space="preserve"> </w:t>
            </w:r>
          </w:p>
          <w:p w14:paraId="00292AA9" w14:textId="77777777" w:rsidR="00052C9D" w:rsidRDefault="00052C9D" w:rsidP="00052C9D">
            <w:pPr>
              <w:pStyle w:val="DeptBullets"/>
              <w:numPr>
                <w:ilvl w:val="0"/>
                <w:numId w:val="0"/>
              </w:numPr>
              <w:spacing w:after="0"/>
              <w:ind w:left="61"/>
              <w:rPr>
                <w:rFonts w:cs="Arial"/>
                <w:sz w:val="22"/>
                <w:szCs w:val="22"/>
              </w:rPr>
            </w:pPr>
          </w:p>
          <w:p w14:paraId="4656444D" w14:textId="77777777" w:rsidR="00052C9D" w:rsidRPr="00006A9A" w:rsidRDefault="00052C9D" w:rsidP="00052C9D">
            <w:pPr>
              <w:pStyle w:val="DeptBullets"/>
              <w:numPr>
                <w:ilvl w:val="0"/>
                <w:numId w:val="0"/>
              </w:numPr>
              <w:spacing w:after="0"/>
              <w:rPr>
                <w:rFonts w:cs="Arial"/>
                <w:b/>
                <w:bCs/>
                <w:sz w:val="22"/>
                <w:szCs w:val="22"/>
              </w:rPr>
            </w:pPr>
            <w:r w:rsidRPr="00006A9A">
              <w:rPr>
                <w:rFonts w:cs="Arial"/>
                <w:b/>
                <w:bCs/>
                <w:sz w:val="22"/>
                <w:szCs w:val="22"/>
              </w:rPr>
              <w:t>Contact Centre – Increases in workload</w:t>
            </w:r>
          </w:p>
          <w:p w14:paraId="35FA3A05" w14:textId="2E94EF87" w:rsidR="00052C9D" w:rsidRPr="00703915" w:rsidRDefault="00052C9D"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SL reported an increase in operational demand and the Department and TP are working together to increase resource.  </w:t>
            </w:r>
            <w:r w:rsidR="008C6A19">
              <w:rPr>
                <w:rFonts w:cs="Arial"/>
                <w:color w:val="000000" w:themeColor="text1"/>
                <w:sz w:val="22"/>
                <w:szCs w:val="22"/>
              </w:rPr>
              <w:t xml:space="preserve">As a short term measure, </w:t>
            </w:r>
            <w:r>
              <w:rPr>
                <w:rFonts w:cs="Arial"/>
                <w:color w:val="000000" w:themeColor="text1"/>
                <w:sz w:val="22"/>
                <w:szCs w:val="22"/>
              </w:rPr>
              <w:t xml:space="preserve">TP are utilising overtime.   </w:t>
            </w:r>
          </w:p>
          <w:p w14:paraId="5B90AAC1" w14:textId="77777777" w:rsidR="00052C9D" w:rsidRDefault="00052C9D" w:rsidP="00052C9D">
            <w:pPr>
              <w:pStyle w:val="DeptBullets"/>
              <w:numPr>
                <w:ilvl w:val="0"/>
                <w:numId w:val="0"/>
              </w:numPr>
              <w:spacing w:after="0"/>
              <w:rPr>
                <w:rFonts w:cs="Arial"/>
                <w:color w:val="000000" w:themeColor="text1"/>
                <w:sz w:val="22"/>
                <w:szCs w:val="22"/>
              </w:rPr>
            </w:pPr>
          </w:p>
          <w:p w14:paraId="57F39F41" w14:textId="77777777" w:rsidR="00052C9D" w:rsidRPr="00AB647B" w:rsidRDefault="00052C9D" w:rsidP="00052C9D">
            <w:pPr>
              <w:pStyle w:val="DeptBullets"/>
              <w:numPr>
                <w:ilvl w:val="0"/>
                <w:numId w:val="0"/>
              </w:numPr>
              <w:spacing w:after="0"/>
              <w:rPr>
                <w:rFonts w:cs="Arial"/>
                <w:b/>
                <w:bCs/>
                <w:color w:val="000000" w:themeColor="text1"/>
                <w:sz w:val="22"/>
                <w:szCs w:val="22"/>
              </w:rPr>
            </w:pPr>
            <w:r w:rsidRPr="00AB647B">
              <w:rPr>
                <w:rFonts w:cs="Arial"/>
                <w:b/>
                <w:bCs/>
                <w:color w:val="000000" w:themeColor="text1"/>
                <w:sz w:val="22"/>
                <w:szCs w:val="22"/>
              </w:rPr>
              <w:t>Assurance re CEM Benchmarking Report</w:t>
            </w:r>
          </w:p>
          <w:p w14:paraId="5A001372" w14:textId="7A5FFF8A" w:rsidR="00052C9D" w:rsidRDefault="00052C9D"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SL reported that the sub-committee was suitably assured that the service is low cost/high quality.</w:t>
            </w:r>
          </w:p>
          <w:p w14:paraId="4FF6F26D" w14:textId="578E7934" w:rsidR="00052C9D" w:rsidRPr="007F5CED" w:rsidRDefault="00052C9D" w:rsidP="00AB647B">
            <w:pPr>
              <w:pStyle w:val="DeptBullets"/>
              <w:numPr>
                <w:ilvl w:val="0"/>
                <w:numId w:val="7"/>
              </w:numPr>
              <w:spacing w:after="0"/>
              <w:ind w:left="203" w:hanging="284"/>
              <w:rPr>
                <w:rFonts w:cs="Arial"/>
                <w:color w:val="000000" w:themeColor="text1"/>
                <w:sz w:val="22"/>
                <w:szCs w:val="22"/>
              </w:rPr>
            </w:pPr>
            <w:r>
              <w:rPr>
                <w:rFonts w:cs="Arial"/>
                <w:color w:val="000000" w:themeColor="text1"/>
                <w:sz w:val="22"/>
                <w:szCs w:val="22"/>
              </w:rPr>
              <w:t xml:space="preserve">NM </w:t>
            </w:r>
            <w:r w:rsidR="00DE7674">
              <w:rPr>
                <w:rFonts w:cs="Arial"/>
                <w:color w:val="000000" w:themeColor="text1"/>
                <w:sz w:val="22"/>
                <w:szCs w:val="22"/>
              </w:rPr>
              <w:t xml:space="preserve">found it reassuring </w:t>
            </w:r>
            <w:r>
              <w:rPr>
                <w:rFonts w:cs="Arial"/>
                <w:color w:val="000000" w:themeColor="text1"/>
                <w:sz w:val="22"/>
                <w:szCs w:val="22"/>
              </w:rPr>
              <w:t xml:space="preserve">that TP are in the right quadrant and </w:t>
            </w:r>
            <w:r w:rsidR="00DD4293">
              <w:rPr>
                <w:rFonts w:cs="Arial"/>
                <w:color w:val="000000" w:themeColor="text1"/>
                <w:sz w:val="22"/>
                <w:szCs w:val="22"/>
              </w:rPr>
              <w:t xml:space="preserve">recognised the report as </w:t>
            </w:r>
            <w:r>
              <w:rPr>
                <w:rFonts w:cs="Arial"/>
                <w:color w:val="000000" w:themeColor="text1"/>
                <w:sz w:val="22"/>
                <w:szCs w:val="22"/>
              </w:rPr>
              <w:t>an important independent assessment.</w:t>
            </w:r>
          </w:p>
          <w:p w14:paraId="4EC894FE" w14:textId="77777777" w:rsidR="007C516B" w:rsidRPr="007F5CED" w:rsidRDefault="007C516B" w:rsidP="00006A9A">
            <w:pPr>
              <w:pStyle w:val="DeptBullets"/>
              <w:numPr>
                <w:ilvl w:val="0"/>
                <w:numId w:val="0"/>
              </w:numPr>
              <w:spacing w:after="0"/>
              <w:rPr>
                <w:rFonts w:cs="Arial"/>
                <w:color w:val="000000" w:themeColor="text1"/>
                <w:sz w:val="22"/>
                <w:szCs w:val="22"/>
              </w:rPr>
            </w:pPr>
          </w:p>
          <w:p w14:paraId="66E28005" w14:textId="4A74D074" w:rsidR="00006A9A" w:rsidRPr="00BF7947" w:rsidRDefault="00006A9A" w:rsidP="00B66B31">
            <w:pPr>
              <w:pStyle w:val="DeptBullets"/>
              <w:numPr>
                <w:ilvl w:val="0"/>
                <w:numId w:val="0"/>
              </w:numPr>
              <w:spacing w:after="0"/>
              <w:rPr>
                <w:rFonts w:cs="Arial"/>
                <w:sz w:val="22"/>
                <w:szCs w:val="22"/>
              </w:rPr>
            </w:pPr>
          </w:p>
        </w:tc>
        <w:tc>
          <w:tcPr>
            <w:tcW w:w="1418" w:type="dxa"/>
          </w:tcPr>
          <w:p w14:paraId="1A56312F" w14:textId="77777777" w:rsidR="00905B85" w:rsidRPr="00BF7947" w:rsidRDefault="00905B85" w:rsidP="00905B85">
            <w:pPr>
              <w:pStyle w:val="DeptBullets"/>
              <w:numPr>
                <w:ilvl w:val="0"/>
                <w:numId w:val="0"/>
              </w:numPr>
              <w:spacing w:after="0"/>
              <w:rPr>
                <w:rFonts w:cs="Arial"/>
                <w:sz w:val="22"/>
                <w:szCs w:val="22"/>
              </w:rPr>
            </w:pPr>
          </w:p>
        </w:tc>
      </w:tr>
      <w:tr w:rsidR="00905B85" w:rsidRPr="00BF7947" w14:paraId="1550C3A4" w14:textId="77777777" w:rsidTr="002C0E86">
        <w:trPr>
          <w:trHeight w:val="416"/>
        </w:trPr>
        <w:tc>
          <w:tcPr>
            <w:tcW w:w="993" w:type="dxa"/>
          </w:tcPr>
          <w:p w14:paraId="43159B73" w14:textId="16804552" w:rsidR="00905B85" w:rsidRPr="00BF7947" w:rsidRDefault="00905B85" w:rsidP="00905B85">
            <w:pPr>
              <w:pStyle w:val="DeptBullets"/>
              <w:numPr>
                <w:ilvl w:val="0"/>
                <w:numId w:val="0"/>
              </w:numPr>
              <w:spacing w:after="0"/>
              <w:rPr>
                <w:rFonts w:cs="Arial"/>
                <w:sz w:val="22"/>
                <w:szCs w:val="22"/>
              </w:rPr>
            </w:pPr>
            <w:r w:rsidRPr="00BF7947">
              <w:rPr>
                <w:rFonts w:cs="Arial"/>
                <w:sz w:val="22"/>
                <w:szCs w:val="22"/>
              </w:rPr>
              <w:t xml:space="preserve">Agenda item </w:t>
            </w:r>
            <w:r w:rsidR="007C2523">
              <w:rPr>
                <w:rFonts w:cs="Arial"/>
                <w:sz w:val="22"/>
                <w:szCs w:val="22"/>
              </w:rPr>
              <w:t>7</w:t>
            </w:r>
          </w:p>
        </w:tc>
        <w:tc>
          <w:tcPr>
            <w:tcW w:w="7400" w:type="dxa"/>
          </w:tcPr>
          <w:p w14:paraId="2EF95BA0" w14:textId="77777777" w:rsidR="00905B85" w:rsidRPr="00BF7947" w:rsidRDefault="00905B85" w:rsidP="00905B85">
            <w:pPr>
              <w:pStyle w:val="DeptBullets"/>
              <w:numPr>
                <w:ilvl w:val="0"/>
                <w:numId w:val="0"/>
              </w:numPr>
              <w:tabs>
                <w:tab w:val="left" w:pos="444"/>
              </w:tabs>
              <w:spacing w:after="0"/>
              <w:rPr>
                <w:rFonts w:cs="Arial"/>
                <w:b/>
                <w:bCs/>
                <w:sz w:val="22"/>
                <w:szCs w:val="22"/>
              </w:rPr>
            </w:pPr>
            <w:r w:rsidRPr="00BF7947">
              <w:rPr>
                <w:rFonts w:cs="Arial"/>
                <w:b/>
                <w:bCs/>
                <w:sz w:val="22"/>
                <w:szCs w:val="22"/>
              </w:rPr>
              <w:t>Managing Risk and Internal Controls sub-committee update:</w:t>
            </w:r>
          </w:p>
          <w:p w14:paraId="4208797A" w14:textId="77777777" w:rsidR="00905B85" w:rsidRPr="00BF7947" w:rsidRDefault="00905B85" w:rsidP="00905B85">
            <w:pPr>
              <w:pStyle w:val="DeptBullets"/>
              <w:numPr>
                <w:ilvl w:val="0"/>
                <w:numId w:val="0"/>
              </w:numPr>
              <w:tabs>
                <w:tab w:val="left" w:pos="444"/>
              </w:tabs>
              <w:spacing w:after="0"/>
              <w:ind w:left="360"/>
              <w:rPr>
                <w:rFonts w:cs="Arial"/>
                <w:b/>
                <w:bCs/>
                <w:sz w:val="22"/>
                <w:szCs w:val="22"/>
              </w:rPr>
            </w:pPr>
          </w:p>
          <w:p w14:paraId="4E3BDA79" w14:textId="66544074" w:rsidR="00905B85" w:rsidRPr="00FA3044" w:rsidRDefault="00EE355C" w:rsidP="00905B85">
            <w:pPr>
              <w:pStyle w:val="DeptBullets"/>
              <w:numPr>
                <w:ilvl w:val="0"/>
                <w:numId w:val="0"/>
              </w:numPr>
              <w:spacing w:after="0"/>
              <w:rPr>
                <w:rStyle w:val="normaltextrun"/>
                <w:b/>
                <w:bCs/>
                <w:sz w:val="22"/>
                <w:szCs w:val="18"/>
              </w:rPr>
            </w:pPr>
            <w:r>
              <w:rPr>
                <w:rStyle w:val="normaltextrun"/>
                <w:b/>
                <w:bCs/>
                <w:sz w:val="22"/>
                <w:szCs w:val="18"/>
              </w:rPr>
              <w:t>Government Internal Audit Agency (GIAA) – TPS – Portfolio (final report)</w:t>
            </w:r>
          </w:p>
          <w:p w14:paraId="027328C7" w14:textId="5DF642B1" w:rsidR="00905B85" w:rsidRPr="00BF7947" w:rsidRDefault="00905B85" w:rsidP="00AB647B">
            <w:pPr>
              <w:pStyle w:val="DeptBullets"/>
              <w:numPr>
                <w:ilvl w:val="0"/>
                <w:numId w:val="7"/>
              </w:numPr>
              <w:spacing w:after="0"/>
              <w:ind w:left="203" w:hanging="284"/>
              <w:rPr>
                <w:rFonts w:cs="Arial"/>
                <w:sz w:val="22"/>
                <w:szCs w:val="22"/>
              </w:rPr>
            </w:pPr>
            <w:r w:rsidRPr="00BF7947">
              <w:rPr>
                <w:rFonts w:cs="Arial"/>
                <w:sz w:val="22"/>
                <w:szCs w:val="22"/>
              </w:rPr>
              <w:t xml:space="preserve">SA noted that the sub-committee </w:t>
            </w:r>
            <w:r w:rsidR="00A45825">
              <w:rPr>
                <w:rFonts w:cs="Arial"/>
                <w:sz w:val="22"/>
                <w:szCs w:val="22"/>
              </w:rPr>
              <w:t xml:space="preserve">had </w:t>
            </w:r>
            <w:r w:rsidR="00FC13DE">
              <w:rPr>
                <w:rFonts w:cs="Arial"/>
                <w:sz w:val="22"/>
                <w:szCs w:val="22"/>
              </w:rPr>
              <w:t>looked at the TPS Portfolio Management report. There were so</w:t>
            </w:r>
            <w:r w:rsidR="00EC7708">
              <w:rPr>
                <w:rFonts w:cs="Arial"/>
                <w:sz w:val="22"/>
                <w:szCs w:val="22"/>
              </w:rPr>
              <w:t>me low-level findings in the report and one medium finding</w:t>
            </w:r>
            <w:r w:rsidR="00253BBA">
              <w:rPr>
                <w:rFonts w:cs="Arial"/>
                <w:sz w:val="22"/>
                <w:szCs w:val="22"/>
              </w:rPr>
              <w:t xml:space="preserve"> but all were being dealt with or had been dealt with</w:t>
            </w:r>
            <w:r w:rsidR="00EC7708">
              <w:rPr>
                <w:rFonts w:cs="Arial"/>
                <w:sz w:val="22"/>
                <w:szCs w:val="22"/>
              </w:rPr>
              <w:t xml:space="preserve">. </w:t>
            </w:r>
            <w:r w:rsidR="00787075">
              <w:rPr>
                <w:rFonts w:cs="Arial"/>
                <w:sz w:val="22"/>
                <w:szCs w:val="22"/>
              </w:rPr>
              <w:t xml:space="preserve">The sub-committee had felt assured that </w:t>
            </w:r>
            <w:r w:rsidR="00756054">
              <w:rPr>
                <w:rFonts w:cs="Arial"/>
                <w:sz w:val="22"/>
                <w:szCs w:val="22"/>
              </w:rPr>
              <w:t>any required improvements had been made.</w:t>
            </w:r>
            <w:r w:rsidR="00787075">
              <w:rPr>
                <w:rFonts w:cs="Arial"/>
                <w:sz w:val="22"/>
                <w:szCs w:val="22"/>
              </w:rPr>
              <w:t xml:space="preserve"> </w:t>
            </w:r>
          </w:p>
          <w:p w14:paraId="08C9F880" w14:textId="77777777" w:rsidR="00EE355C" w:rsidRPr="00BF7947" w:rsidRDefault="00EE355C" w:rsidP="00A6666C">
            <w:pPr>
              <w:pStyle w:val="DeptBullets"/>
              <w:numPr>
                <w:ilvl w:val="0"/>
                <w:numId w:val="0"/>
              </w:numPr>
              <w:spacing w:after="0"/>
              <w:ind w:left="344"/>
              <w:rPr>
                <w:rFonts w:cs="Arial"/>
                <w:sz w:val="22"/>
                <w:szCs w:val="22"/>
              </w:rPr>
            </w:pPr>
          </w:p>
          <w:p w14:paraId="2648C5F4" w14:textId="504AA241" w:rsidR="00905B85" w:rsidRDefault="00EE355C" w:rsidP="00905B85">
            <w:pPr>
              <w:pStyle w:val="DeptBullets"/>
              <w:numPr>
                <w:ilvl w:val="0"/>
                <w:numId w:val="0"/>
              </w:numPr>
              <w:spacing w:after="0"/>
              <w:ind w:left="61"/>
              <w:rPr>
                <w:rFonts w:cs="Arial"/>
                <w:b/>
                <w:bCs/>
                <w:sz w:val="22"/>
                <w:szCs w:val="22"/>
              </w:rPr>
            </w:pPr>
            <w:r>
              <w:rPr>
                <w:rFonts w:cs="Arial"/>
                <w:b/>
                <w:bCs/>
                <w:sz w:val="22"/>
                <w:szCs w:val="22"/>
              </w:rPr>
              <w:t>Annual Report and Accounts</w:t>
            </w:r>
            <w:r w:rsidR="00C06D04">
              <w:rPr>
                <w:rFonts w:cs="Arial"/>
                <w:b/>
                <w:bCs/>
                <w:sz w:val="22"/>
                <w:szCs w:val="22"/>
              </w:rPr>
              <w:t xml:space="preserve"> (ARA)</w:t>
            </w:r>
          </w:p>
          <w:p w14:paraId="29F07623" w14:textId="7E41476B" w:rsidR="00905B85" w:rsidRDefault="00FD15BF" w:rsidP="00AB647B">
            <w:pPr>
              <w:pStyle w:val="DeptBullets"/>
              <w:numPr>
                <w:ilvl w:val="0"/>
                <w:numId w:val="7"/>
              </w:numPr>
              <w:spacing w:after="0"/>
              <w:ind w:left="203" w:hanging="284"/>
              <w:rPr>
                <w:rFonts w:cs="Arial"/>
                <w:sz w:val="22"/>
                <w:szCs w:val="22"/>
              </w:rPr>
            </w:pPr>
            <w:r>
              <w:rPr>
                <w:rFonts w:cs="Arial"/>
                <w:sz w:val="22"/>
                <w:szCs w:val="22"/>
              </w:rPr>
              <w:t>SA noted that ARA had been discussed</w:t>
            </w:r>
            <w:r w:rsidR="00016907">
              <w:rPr>
                <w:rFonts w:cs="Arial"/>
                <w:sz w:val="22"/>
                <w:szCs w:val="22"/>
              </w:rPr>
              <w:t xml:space="preserve"> in the meeting and there was nothing further to note.</w:t>
            </w:r>
          </w:p>
          <w:p w14:paraId="0D5BE8B9" w14:textId="77777777" w:rsidR="008C755D" w:rsidRDefault="008C755D" w:rsidP="008C755D">
            <w:pPr>
              <w:pStyle w:val="DeptBullets"/>
              <w:numPr>
                <w:ilvl w:val="0"/>
                <w:numId w:val="0"/>
              </w:numPr>
              <w:spacing w:after="0"/>
              <w:ind w:left="344"/>
              <w:rPr>
                <w:rFonts w:cs="Arial"/>
                <w:sz w:val="22"/>
                <w:szCs w:val="22"/>
              </w:rPr>
            </w:pPr>
          </w:p>
          <w:p w14:paraId="4021C978" w14:textId="2B0F5BB7" w:rsidR="00016907" w:rsidRPr="00FA3044" w:rsidRDefault="00016907" w:rsidP="00016907">
            <w:pPr>
              <w:pStyle w:val="DeptBullets"/>
              <w:numPr>
                <w:ilvl w:val="0"/>
                <w:numId w:val="0"/>
              </w:numPr>
              <w:spacing w:after="0"/>
              <w:rPr>
                <w:rStyle w:val="normaltextrun"/>
                <w:b/>
                <w:bCs/>
                <w:sz w:val="22"/>
                <w:szCs w:val="18"/>
              </w:rPr>
            </w:pPr>
            <w:r>
              <w:rPr>
                <w:rStyle w:val="normaltextrun"/>
                <w:b/>
                <w:bCs/>
                <w:sz w:val="22"/>
                <w:szCs w:val="18"/>
              </w:rPr>
              <w:t xml:space="preserve">Capita Cyber Incident </w:t>
            </w:r>
          </w:p>
          <w:p w14:paraId="762EB25E" w14:textId="316E761B" w:rsidR="00FE5A66" w:rsidRDefault="00FE5A66" w:rsidP="00AB647B">
            <w:pPr>
              <w:pStyle w:val="DeptBullets"/>
              <w:numPr>
                <w:ilvl w:val="0"/>
                <w:numId w:val="7"/>
              </w:numPr>
              <w:spacing w:after="0"/>
              <w:ind w:left="203" w:hanging="284"/>
              <w:rPr>
                <w:rFonts w:cs="Arial"/>
                <w:sz w:val="22"/>
                <w:szCs w:val="22"/>
              </w:rPr>
            </w:pPr>
            <w:r>
              <w:rPr>
                <w:rFonts w:cs="Arial"/>
                <w:sz w:val="22"/>
                <w:szCs w:val="22"/>
              </w:rPr>
              <w:t xml:space="preserve">SA </w:t>
            </w:r>
            <w:r w:rsidR="003238F0">
              <w:rPr>
                <w:rFonts w:cs="Arial"/>
                <w:sz w:val="22"/>
                <w:szCs w:val="22"/>
              </w:rPr>
              <w:t xml:space="preserve">noted that the key outcome was working collaboratively on a protocol. </w:t>
            </w:r>
          </w:p>
          <w:p w14:paraId="30CFEE44" w14:textId="77777777" w:rsidR="00FE5A66" w:rsidRDefault="00FE5A66" w:rsidP="00FE5A66">
            <w:pPr>
              <w:pStyle w:val="DeptBullets"/>
              <w:numPr>
                <w:ilvl w:val="0"/>
                <w:numId w:val="0"/>
              </w:numPr>
              <w:spacing w:after="0"/>
              <w:rPr>
                <w:rFonts w:cs="Arial"/>
                <w:sz w:val="22"/>
                <w:szCs w:val="22"/>
              </w:rPr>
            </w:pPr>
          </w:p>
          <w:p w14:paraId="6E23B552" w14:textId="7B789BE1" w:rsidR="00F04021" w:rsidRPr="00FA3044" w:rsidRDefault="00F04021" w:rsidP="00F04021">
            <w:pPr>
              <w:pStyle w:val="DeptBullets"/>
              <w:numPr>
                <w:ilvl w:val="0"/>
                <w:numId w:val="0"/>
              </w:numPr>
              <w:spacing w:after="0"/>
              <w:rPr>
                <w:rStyle w:val="normaltextrun"/>
                <w:b/>
                <w:bCs/>
                <w:sz w:val="22"/>
                <w:szCs w:val="18"/>
              </w:rPr>
            </w:pPr>
            <w:r>
              <w:rPr>
                <w:rStyle w:val="normaltextrun"/>
                <w:b/>
                <w:bCs/>
                <w:sz w:val="22"/>
                <w:szCs w:val="18"/>
              </w:rPr>
              <w:t xml:space="preserve">Group Internal Audit (GIA) </w:t>
            </w:r>
          </w:p>
          <w:p w14:paraId="5629AA4C" w14:textId="3EDE2352" w:rsidR="007B0225" w:rsidRDefault="001727AD" w:rsidP="00AB647B">
            <w:pPr>
              <w:pStyle w:val="DeptBullets"/>
              <w:numPr>
                <w:ilvl w:val="0"/>
                <w:numId w:val="7"/>
              </w:numPr>
              <w:spacing w:after="0"/>
              <w:ind w:left="203" w:hanging="284"/>
              <w:rPr>
                <w:rFonts w:cs="Arial"/>
                <w:sz w:val="22"/>
                <w:szCs w:val="22"/>
              </w:rPr>
            </w:pPr>
            <w:r>
              <w:rPr>
                <w:rFonts w:cs="Arial"/>
                <w:sz w:val="22"/>
                <w:szCs w:val="22"/>
              </w:rPr>
              <w:t xml:space="preserve">SA reported that </w:t>
            </w:r>
            <w:r w:rsidR="008437A7">
              <w:rPr>
                <w:rFonts w:cs="Arial"/>
                <w:sz w:val="22"/>
                <w:szCs w:val="22"/>
              </w:rPr>
              <w:t xml:space="preserve">the sub-committee had felt assured </w:t>
            </w:r>
            <w:r w:rsidR="00626E4B">
              <w:rPr>
                <w:rFonts w:cs="Arial"/>
                <w:sz w:val="22"/>
                <w:szCs w:val="22"/>
              </w:rPr>
              <w:t xml:space="preserve">the GIA </w:t>
            </w:r>
            <w:r w:rsidR="008437A7">
              <w:rPr>
                <w:rFonts w:cs="Arial"/>
                <w:sz w:val="22"/>
                <w:szCs w:val="22"/>
              </w:rPr>
              <w:t xml:space="preserve">was </w:t>
            </w:r>
            <w:r w:rsidR="00170261">
              <w:rPr>
                <w:rFonts w:cs="Arial"/>
                <w:sz w:val="22"/>
                <w:szCs w:val="22"/>
              </w:rPr>
              <w:t>in order</w:t>
            </w:r>
            <w:r w:rsidR="008437A7">
              <w:rPr>
                <w:rFonts w:cs="Arial"/>
                <w:sz w:val="22"/>
                <w:szCs w:val="22"/>
              </w:rPr>
              <w:t xml:space="preserve"> and </w:t>
            </w:r>
            <w:r w:rsidR="007B0225">
              <w:rPr>
                <w:rFonts w:cs="Arial"/>
                <w:sz w:val="22"/>
                <w:szCs w:val="22"/>
              </w:rPr>
              <w:t>there was nothing to bring to the Board for discussion.</w:t>
            </w:r>
          </w:p>
          <w:p w14:paraId="00AF013E" w14:textId="26F289AD" w:rsidR="00FE5A66" w:rsidRDefault="007B0225" w:rsidP="00AB647B">
            <w:pPr>
              <w:pStyle w:val="DeptBullets"/>
              <w:numPr>
                <w:ilvl w:val="0"/>
                <w:numId w:val="7"/>
              </w:numPr>
              <w:spacing w:after="0"/>
              <w:ind w:left="203" w:hanging="284"/>
              <w:rPr>
                <w:rFonts w:cs="Arial"/>
                <w:sz w:val="22"/>
                <w:szCs w:val="22"/>
              </w:rPr>
            </w:pPr>
            <w:r>
              <w:rPr>
                <w:rFonts w:cs="Arial"/>
                <w:sz w:val="22"/>
                <w:szCs w:val="22"/>
              </w:rPr>
              <w:t xml:space="preserve">She noted that </w:t>
            </w:r>
            <w:r w:rsidR="00855CDD">
              <w:rPr>
                <w:rFonts w:cs="Arial"/>
                <w:sz w:val="22"/>
                <w:szCs w:val="22"/>
              </w:rPr>
              <w:t xml:space="preserve">the MRIC sub-committee </w:t>
            </w:r>
            <w:r w:rsidR="001F401F">
              <w:rPr>
                <w:rFonts w:cs="Arial"/>
                <w:sz w:val="22"/>
                <w:szCs w:val="22"/>
              </w:rPr>
              <w:t xml:space="preserve">wanted </w:t>
            </w:r>
            <w:r w:rsidR="00855CDD">
              <w:rPr>
                <w:rFonts w:cs="Arial"/>
                <w:sz w:val="22"/>
                <w:szCs w:val="22"/>
              </w:rPr>
              <w:t xml:space="preserve">to see </w:t>
            </w:r>
            <w:r w:rsidR="00AD35D3">
              <w:rPr>
                <w:rFonts w:cs="Arial"/>
                <w:sz w:val="22"/>
                <w:szCs w:val="22"/>
              </w:rPr>
              <w:t>all</w:t>
            </w:r>
            <w:r w:rsidR="00855CDD">
              <w:rPr>
                <w:rFonts w:cs="Arial"/>
                <w:sz w:val="22"/>
                <w:szCs w:val="22"/>
              </w:rPr>
              <w:t xml:space="preserve"> audit</w:t>
            </w:r>
            <w:r w:rsidR="00AD35D3">
              <w:rPr>
                <w:rFonts w:cs="Arial"/>
                <w:sz w:val="22"/>
                <w:szCs w:val="22"/>
              </w:rPr>
              <w:t>s</w:t>
            </w:r>
            <w:r w:rsidR="00855CDD">
              <w:rPr>
                <w:rFonts w:cs="Arial"/>
                <w:sz w:val="22"/>
                <w:szCs w:val="22"/>
              </w:rPr>
              <w:t xml:space="preserve">, whether </w:t>
            </w:r>
            <w:r w:rsidR="00204A36">
              <w:rPr>
                <w:rFonts w:cs="Arial"/>
                <w:sz w:val="22"/>
                <w:szCs w:val="22"/>
              </w:rPr>
              <w:t xml:space="preserve">a Capita or Department audit. </w:t>
            </w:r>
            <w:r w:rsidR="00AD35D3">
              <w:rPr>
                <w:rFonts w:cs="Arial"/>
                <w:sz w:val="22"/>
                <w:szCs w:val="22"/>
              </w:rPr>
              <w:t>W</w:t>
            </w:r>
            <w:r w:rsidR="00EC0475">
              <w:rPr>
                <w:rFonts w:cs="Arial"/>
                <w:sz w:val="22"/>
                <w:szCs w:val="22"/>
              </w:rPr>
              <w:t xml:space="preserve">hilst there is a programme </w:t>
            </w:r>
            <w:r w:rsidR="00414765">
              <w:rPr>
                <w:rFonts w:cs="Arial"/>
                <w:sz w:val="22"/>
                <w:szCs w:val="22"/>
              </w:rPr>
              <w:t xml:space="preserve">that </w:t>
            </w:r>
            <w:r w:rsidR="00326D9F">
              <w:rPr>
                <w:rFonts w:cs="Arial"/>
                <w:sz w:val="22"/>
                <w:szCs w:val="22"/>
              </w:rPr>
              <w:t xml:space="preserve">specifies </w:t>
            </w:r>
            <w:r w:rsidR="00C51919">
              <w:rPr>
                <w:rFonts w:cs="Arial"/>
                <w:sz w:val="22"/>
                <w:szCs w:val="22"/>
              </w:rPr>
              <w:t xml:space="preserve">which </w:t>
            </w:r>
            <w:r w:rsidR="00326D9F">
              <w:rPr>
                <w:rFonts w:cs="Arial"/>
                <w:sz w:val="22"/>
                <w:szCs w:val="22"/>
              </w:rPr>
              <w:t xml:space="preserve">audit </w:t>
            </w:r>
            <w:r w:rsidR="00C51919">
              <w:rPr>
                <w:rFonts w:cs="Arial"/>
                <w:sz w:val="22"/>
                <w:szCs w:val="22"/>
              </w:rPr>
              <w:t xml:space="preserve">will be undertaken in each quarter, the reports don’t naturally coincide with the </w:t>
            </w:r>
            <w:r w:rsidR="00A1018F">
              <w:rPr>
                <w:rFonts w:cs="Arial"/>
                <w:sz w:val="22"/>
                <w:szCs w:val="22"/>
              </w:rPr>
              <w:t xml:space="preserve">timings of </w:t>
            </w:r>
            <w:r w:rsidR="00414765">
              <w:rPr>
                <w:rFonts w:cs="Arial"/>
                <w:sz w:val="22"/>
                <w:szCs w:val="22"/>
              </w:rPr>
              <w:t xml:space="preserve">sub-committees and </w:t>
            </w:r>
            <w:r w:rsidR="0026524E">
              <w:rPr>
                <w:rFonts w:cs="Arial"/>
                <w:sz w:val="22"/>
                <w:szCs w:val="22"/>
              </w:rPr>
              <w:t xml:space="preserve">the sub-committee will report on these </w:t>
            </w:r>
            <w:r w:rsidR="00DA4E70">
              <w:rPr>
                <w:rFonts w:cs="Arial"/>
                <w:sz w:val="22"/>
                <w:szCs w:val="22"/>
              </w:rPr>
              <w:t xml:space="preserve">when they are provided. </w:t>
            </w:r>
          </w:p>
          <w:p w14:paraId="33035756" w14:textId="68093316" w:rsidR="00D43F7F" w:rsidRPr="00FE5A66" w:rsidRDefault="00D43F7F" w:rsidP="00AB647B">
            <w:pPr>
              <w:pStyle w:val="DeptBullets"/>
              <w:numPr>
                <w:ilvl w:val="0"/>
                <w:numId w:val="0"/>
              </w:numPr>
              <w:spacing w:after="0"/>
              <w:ind w:left="344"/>
              <w:rPr>
                <w:rFonts w:cs="Arial"/>
                <w:sz w:val="22"/>
                <w:szCs w:val="22"/>
              </w:rPr>
            </w:pPr>
          </w:p>
        </w:tc>
        <w:tc>
          <w:tcPr>
            <w:tcW w:w="1418" w:type="dxa"/>
          </w:tcPr>
          <w:p w14:paraId="223A5A55" w14:textId="77777777" w:rsidR="00905B85" w:rsidRPr="00BF7947" w:rsidRDefault="00905B85" w:rsidP="00905B85">
            <w:pPr>
              <w:pStyle w:val="DeptBullets"/>
              <w:numPr>
                <w:ilvl w:val="0"/>
                <w:numId w:val="0"/>
              </w:numPr>
              <w:spacing w:after="0"/>
              <w:rPr>
                <w:rFonts w:cs="Arial"/>
                <w:sz w:val="22"/>
                <w:szCs w:val="22"/>
              </w:rPr>
            </w:pPr>
          </w:p>
          <w:p w14:paraId="33A82B6C" w14:textId="77777777" w:rsidR="00905B85" w:rsidRPr="00BF7947" w:rsidRDefault="00905B85" w:rsidP="00905B85">
            <w:pPr>
              <w:pStyle w:val="DeptBullets"/>
              <w:numPr>
                <w:ilvl w:val="0"/>
                <w:numId w:val="0"/>
              </w:numPr>
              <w:spacing w:after="0"/>
              <w:rPr>
                <w:rFonts w:cs="Arial"/>
                <w:sz w:val="22"/>
                <w:szCs w:val="22"/>
              </w:rPr>
            </w:pPr>
          </w:p>
          <w:p w14:paraId="55969F15" w14:textId="77777777" w:rsidR="00905B85" w:rsidRPr="00BF7947" w:rsidRDefault="00905B85" w:rsidP="00905B85">
            <w:pPr>
              <w:pStyle w:val="DeptBullets"/>
              <w:numPr>
                <w:ilvl w:val="0"/>
                <w:numId w:val="0"/>
              </w:numPr>
              <w:spacing w:after="0"/>
              <w:rPr>
                <w:rFonts w:cs="Arial"/>
                <w:sz w:val="22"/>
                <w:szCs w:val="22"/>
              </w:rPr>
            </w:pPr>
          </w:p>
          <w:p w14:paraId="0E61C219" w14:textId="77777777" w:rsidR="00905B85" w:rsidRPr="00BF7947" w:rsidRDefault="00905B85" w:rsidP="00905B85">
            <w:pPr>
              <w:pStyle w:val="DeptBullets"/>
              <w:numPr>
                <w:ilvl w:val="0"/>
                <w:numId w:val="0"/>
              </w:numPr>
              <w:spacing w:after="0"/>
              <w:rPr>
                <w:rFonts w:cs="Arial"/>
                <w:sz w:val="22"/>
                <w:szCs w:val="22"/>
              </w:rPr>
            </w:pPr>
          </w:p>
          <w:p w14:paraId="4E57A27C" w14:textId="77777777" w:rsidR="00905B85" w:rsidRDefault="00905B85" w:rsidP="00905B85">
            <w:pPr>
              <w:pStyle w:val="DeptBullets"/>
              <w:numPr>
                <w:ilvl w:val="0"/>
                <w:numId w:val="0"/>
              </w:numPr>
              <w:spacing w:after="0"/>
              <w:rPr>
                <w:rFonts w:cs="Arial"/>
                <w:sz w:val="22"/>
                <w:szCs w:val="22"/>
              </w:rPr>
            </w:pPr>
          </w:p>
          <w:p w14:paraId="349DAF65" w14:textId="77777777" w:rsidR="00905B85" w:rsidRPr="00A131C4" w:rsidRDefault="00905B85" w:rsidP="00905B85"/>
          <w:p w14:paraId="6539B726" w14:textId="77777777" w:rsidR="00905B85" w:rsidRPr="00A131C4" w:rsidRDefault="00905B85" w:rsidP="00905B85"/>
          <w:p w14:paraId="51E6EE7E" w14:textId="77777777" w:rsidR="00905B85" w:rsidRPr="00A131C4" w:rsidRDefault="00905B85" w:rsidP="00905B85"/>
          <w:p w14:paraId="08043644" w14:textId="77777777" w:rsidR="00905B85" w:rsidRPr="00A131C4" w:rsidRDefault="00905B85" w:rsidP="00905B85"/>
          <w:p w14:paraId="07E7C1B7" w14:textId="77777777" w:rsidR="00905B85" w:rsidRPr="00A131C4" w:rsidRDefault="00905B85" w:rsidP="00905B85"/>
          <w:p w14:paraId="3D05BB54" w14:textId="77777777" w:rsidR="00905B85" w:rsidRPr="00A131C4" w:rsidRDefault="00905B85" w:rsidP="00905B85"/>
          <w:p w14:paraId="63253C20" w14:textId="77777777" w:rsidR="00905B85" w:rsidRPr="00A131C4" w:rsidRDefault="00905B85" w:rsidP="00905B85"/>
          <w:p w14:paraId="2C3C897C" w14:textId="77777777" w:rsidR="00905B85" w:rsidRDefault="00905B85" w:rsidP="00905B85">
            <w:pPr>
              <w:rPr>
                <w:rFonts w:cs="Arial"/>
                <w:sz w:val="22"/>
                <w:szCs w:val="22"/>
              </w:rPr>
            </w:pPr>
          </w:p>
          <w:p w14:paraId="42302D6F" w14:textId="77777777" w:rsidR="00905B85" w:rsidRDefault="00905B85" w:rsidP="00905B85">
            <w:pPr>
              <w:rPr>
                <w:rFonts w:cs="Arial"/>
                <w:sz w:val="22"/>
                <w:szCs w:val="22"/>
              </w:rPr>
            </w:pPr>
          </w:p>
          <w:p w14:paraId="063DBBFC" w14:textId="77777777" w:rsidR="00905B85" w:rsidRDefault="00905B85" w:rsidP="00905B85">
            <w:pPr>
              <w:jc w:val="center"/>
              <w:rPr>
                <w:highlight w:val="yellow"/>
              </w:rPr>
            </w:pPr>
          </w:p>
          <w:p w14:paraId="77DBCE20" w14:textId="77777777" w:rsidR="00905B85" w:rsidRDefault="00905B85" w:rsidP="00905B85">
            <w:pPr>
              <w:jc w:val="center"/>
              <w:rPr>
                <w:highlight w:val="yellow"/>
              </w:rPr>
            </w:pPr>
          </w:p>
          <w:p w14:paraId="575FE7E9" w14:textId="1400A7CA" w:rsidR="00905B85" w:rsidRPr="00A131C4" w:rsidRDefault="00905B85" w:rsidP="00905B85"/>
        </w:tc>
      </w:tr>
      <w:tr w:rsidR="00905B85" w:rsidRPr="00BF7947" w14:paraId="207AA929" w14:textId="77777777" w:rsidTr="002C0E86">
        <w:trPr>
          <w:trHeight w:val="416"/>
        </w:trPr>
        <w:tc>
          <w:tcPr>
            <w:tcW w:w="993" w:type="dxa"/>
          </w:tcPr>
          <w:p w14:paraId="566E36EE" w14:textId="53E4FA0D" w:rsidR="00905B85" w:rsidRPr="00BF7947" w:rsidRDefault="00905B85" w:rsidP="00905B85">
            <w:pPr>
              <w:pStyle w:val="DeptBullets"/>
              <w:numPr>
                <w:ilvl w:val="0"/>
                <w:numId w:val="0"/>
              </w:numPr>
              <w:spacing w:after="0"/>
              <w:rPr>
                <w:rFonts w:cs="Arial"/>
                <w:sz w:val="22"/>
                <w:szCs w:val="22"/>
              </w:rPr>
            </w:pPr>
            <w:r w:rsidRPr="00BF7947">
              <w:rPr>
                <w:rFonts w:cs="Arial"/>
                <w:sz w:val="22"/>
                <w:szCs w:val="22"/>
              </w:rPr>
              <w:t xml:space="preserve">Agenda item </w:t>
            </w:r>
            <w:r w:rsidR="007C2523">
              <w:rPr>
                <w:rFonts w:cs="Arial"/>
                <w:sz w:val="22"/>
                <w:szCs w:val="22"/>
              </w:rPr>
              <w:t>8</w:t>
            </w:r>
          </w:p>
        </w:tc>
        <w:tc>
          <w:tcPr>
            <w:tcW w:w="7400" w:type="dxa"/>
          </w:tcPr>
          <w:p w14:paraId="3B7278DE" w14:textId="77777777" w:rsidR="00E5618A" w:rsidRPr="00BF7947" w:rsidRDefault="00905B85" w:rsidP="00E5618A">
            <w:pPr>
              <w:pStyle w:val="DeptBullets"/>
              <w:numPr>
                <w:ilvl w:val="0"/>
                <w:numId w:val="0"/>
              </w:numPr>
              <w:spacing w:after="0"/>
              <w:ind w:hanging="81"/>
              <w:rPr>
                <w:rFonts w:cs="Arial"/>
                <w:b/>
                <w:bCs/>
                <w:sz w:val="22"/>
                <w:szCs w:val="22"/>
              </w:rPr>
            </w:pPr>
            <w:r w:rsidRPr="00BF7947">
              <w:rPr>
                <w:rFonts w:cs="Arial"/>
                <w:bCs/>
                <w:sz w:val="22"/>
                <w:szCs w:val="22"/>
              </w:rPr>
              <w:t xml:space="preserve"> </w:t>
            </w:r>
            <w:r w:rsidR="00E5618A" w:rsidRPr="00BF7947">
              <w:rPr>
                <w:rFonts w:cs="Arial"/>
                <w:b/>
                <w:bCs/>
                <w:sz w:val="22"/>
                <w:szCs w:val="22"/>
              </w:rPr>
              <w:t>Information to Members and Communications sub-committee update:</w:t>
            </w:r>
          </w:p>
          <w:p w14:paraId="31939FEF" w14:textId="77777777" w:rsidR="00E5618A" w:rsidRPr="00BF7947" w:rsidRDefault="00E5618A" w:rsidP="00E5618A">
            <w:pPr>
              <w:pStyle w:val="DeptBullets"/>
              <w:numPr>
                <w:ilvl w:val="0"/>
                <w:numId w:val="0"/>
              </w:numPr>
              <w:spacing w:after="0"/>
              <w:rPr>
                <w:rFonts w:cs="Arial"/>
                <w:b/>
                <w:bCs/>
                <w:sz w:val="22"/>
                <w:szCs w:val="22"/>
              </w:rPr>
            </w:pPr>
          </w:p>
          <w:p w14:paraId="076B7203" w14:textId="77777777" w:rsidR="00E5618A" w:rsidRPr="00BF7947" w:rsidRDefault="00E5618A" w:rsidP="00E5618A">
            <w:pPr>
              <w:pStyle w:val="DeptBullets"/>
              <w:numPr>
                <w:ilvl w:val="0"/>
                <w:numId w:val="0"/>
              </w:numPr>
              <w:spacing w:after="0"/>
              <w:ind w:left="486" w:hanging="360"/>
              <w:rPr>
                <w:rFonts w:cs="Arial"/>
                <w:b/>
                <w:bCs/>
                <w:sz w:val="22"/>
                <w:szCs w:val="22"/>
              </w:rPr>
            </w:pPr>
            <w:r>
              <w:rPr>
                <w:rFonts w:cs="Arial"/>
                <w:b/>
                <w:bCs/>
                <w:sz w:val="22"/>
                <w:szCs w:val="22"/>
              </w:rPr>
              <w:t>Transitional Protection (TrP) communication and campaign</w:t>
            </w:r>
          </w:p>
          <w:p w14:paraId="06695C90" w14:textId="2D961D75" w:rsidR="005E3778" w:rsidRDefault="00E5618A" w:rsidP="00AB647B">
            <w:pPr>
              <w:pStyle w:val="DeptBullets"/>
              <w:numPr>
                <w:ilvl w:val="0"/>
                <w:numId w:val="7"/>
              </w:numPr>
              <w:spacing w:after="0"/>
              <w:ind w:left="203" w:hanging="284"/>
              <w:rPr>
                <w:rFonts w:cs="Arial"/>
                <w:sz w:val="22"/>
                <w:szCs w:val="22"/>
              </w:rPr>
            </w:pPr>
            <w:r w:rsidRPr="00D33BCD">
              <w:rPr>
                <w:rFonts w:cs="Arial"/>
                <w:sz w:val="22"/>
                <w:szCs w:val="22"/>
              </w:rPr>
              <w:t xml:space="preserve">SF </w:t>
            </w:r>
            <w:r>
              <w:rPr>
                <w:rFonts w:cs="Arial"/>
                <w:sz w:val="22"/>
                <w:szCs w:val="22"/>
              </w:rPr>
              <w:t>stated</w:t>
            </w:r>
            <w:r w:rsidRPr="00D33BCD">
              <w:rPr>
                <w:rFonts w:cs="Arial"/>
                <w:sz w:val="22"/>
                <w:szCs w:val="22"/>
              </w:rPr>
              <w:t xml:space="preserve"> that </w:t>
            </w:r>
            <w:r>
              <w:rPr>
                <w:rFonts w:cs="Arial"/>
                <w:sz w:val="22"/>
                <w:szCs w:val="22"/>
              </w:rPr>
              <w:t>c</w:t>
            </w:r>
            <w:r w:rsidRPr="00D33BCD">
              <w:rPr>
                <w:rFonts w:cs="Arial"/>
                <w:sz w:val="22"/>
                <w:szCs w:val="22"/>
              </w:rPr>
              <w:t>omm</w:t>
            </w:r>
            <w:r>
              <w:rPr>
                <w:rFonts w:cs="Arial"/>
                <w:sz w:val="22"/>
                <w:szCs w:val="22"/>
              </w:rPr>
              <w:t>unication</w:t>
            </w:r>
            <w:r w:rsidRPr="00D33BCD">
              <w:rPr>
                <w:rFonts w:cs="Arial"/>
                <w:sz w:val="22"/>
                <w:szCs w:val="22"/>
              </w:rPr>
              <w:t xml:space="preserve"> arrangements </w:t>
            </w:r>
            <w:r w:rsidR="00F33853">
              <w:rPr>
                <w:rFonts w:cs="Arial"/>
                <w:sz w:val="22"/>
                <w:szCs w:val="22"/>
              </w:rPr>
              <w:t>for members and employers regarding</w:t>
            </w:r>
            <w:r w:rsidR="00F33853" w:rsidRPr="00D33BCD">
              <w:rPr>
                <w:rFonts w:cs="Arial"/>
                <w:sz w:val="22"/>
                <w:szCs w:val="22"/>
              </w:rPr>
              <w:t xml:space="preserve"> </w:t>
            </w:r>
            <w:r w:rsidRPr="00D33BCD">
              <w:rPr>
                <w:rFonts w:cs="Arial"/>
                <w:sz w:val="22"/>
                <w:szCs w:val="22"/>
              </w:rPr>
              <w:t xml:space="preserve">TrP </w:t>
            </w:r>
            <w:r w:rsidR="00F33853">
              <w:rPr>
                <w:rFonts w:cs="Arial"/>
                <w:sz w:val="22"/>
                <w:szCs w:val="22"/>
              </w:rPr>
              <w:t>were discussed</w:t>
            </w:r>
            <w:r>
              <w:rPr>
                <w:rFonts w:cs="Arial"/>
                <w:sz w:val="22"/>
                <w:szCs w:val="22"/>
              </w:rPr>
              <w:t xml:space="preserve">. </w:t>
            </w:r>
          </w:p>
          <w:p w14:paraId="40019CEE" w14:textId="36F5B7A9" w:rsidR="00E5618A" w:rsidRDefault="00E5618A" w:rsidP="00AB647B">
            <w:pPr>
              <w:pStyle w:val="DeptBullets"/>
              <w:numPr>
                <w:ilvl w:val="0"/>
                <w:numId w:val="7"/>
              </w:numPr>
              <w:spacing w:after="0"/>
              <w:ind w:left="203" w:hanging="284"/>
              <w:rPr>
                <w:rFonts w:cs="Arial"/>
                <w:sz w:val="22"/>
                <w:szCs w:val="22"/>
              </w:rPr>
            </w:pPr>
            <w:r>
              <w:rPr>
                <w:rFonts w:cs="Arial"/>
                <w:sz w:val="22"/>
                <w:szCs w:val="22"/>
              </w:rPr>
              <w:t>SF highlighted</w:t>
            </w:r>
            <w:r w:rsidR="00172C3C">
              <w:rPr>
                <w:rFonts w:cs="Arial"/>
                <w:sz w:val="22"/>
                <w:szCs w:val="22"/>
              </w:rPr>
              <w:t xml:space="preserve"> a number of tools </w:t>
            </w:r>
            <w:r w:rsidR="005C4090">
              <w:rPr>
                <w:rFonts w:cs="Arial"/>
                <w:sz w:val="22"/>
                <w:szCs w:val="22"/>
              </w:rPr>
              <w:t xml:space="preserve">avaialble </w:t>
            </w:r>
            <w:r w:rsidR="00172C3C">
              <w:rPr>
                <w:rFonts w:cs="Arial"/>
                <w:sz w:val="22"/>
                <w:szCs w:val="22"/>
              </w:rPr>
              <w:t>such as</w:t>
            </w:r>
            <w:r>
              <w:rPr>
                <w:rFonts w:cs="Arial"/>
                <w:sz w:val="22"/>
                <w:szCs w:val="22"/>
              </w:rPr>
              <w:t xml:space="preserve"> the decision tree</w:t>
            </w:r>
            <w:r w:rsidRPr="00D33BCD">
              <w:rPr>
                <w:rFonts w:cs="Arial"/>
                <w:sz w:val="22"/>
                <w:szCs w:val="22"/>
              </w:rPr>
              <w:t xml:space="preserve">, </w:t>
            </w:r>
            <w:r>
              <w:rPr>
                <w:rFonts w:cs="Arial"/>
                <w:sz w:val="22"/>
                <w:szCs w:val="22"/>
              </w:rPr>
              <w:t xml:space="preserve">the </w:t>
            </w:r>
            <w:r w:rsidRPr="00D33BCD">
              <w:rPr>
                <w:rFonts w:cs="Arial"/>
                <w:sz w:val="22"/>
                <w:szCs w:val="22"/>
              </w:rPr>
              <w:t>parallel service for employers and their members</w:t>
            </w:r>
            <w:r w:rsidR="005C4090">
              <w:rPr>
                <w:rFonts w:cs="Arial"/>
                <w:sz w:val="22"/>
                <w:szCs w:val="22"/>
              </w:rPr>
              <w:t>,</w:t>
            </w:r>
            <w:r>
              <w:rPr>
                <w:rFonts w:cs="Arial"/>
                <w:sz w:val="22"/>
                <w:szCs w:val="22"/>
              </w:rPr>
              <w:t xml:space="preserve"> and was </w:t>
            </w:r>
            <w:r w:rsidRPr="00D33BCD">
              <w:rPr>
                <w:rFonts w:cs="Arial"/>
                <w:sz w:val="22"/>
                <w:szCs w:val="22"/>
              </w:rPr>
              <w:t xml:space="preserve">encouraged by </w:t>
            </w:r>
            <w:r>
              <w:rPr>
                <w:rFonts w:cs="Arial"/>
                <w:sz w:val="22"/>
                <w:szCs w:val="22"/>
              </w:rPr>
              <w:t xml:space="preserve">the </w:t>
            </w:r>
            <w:r w:rsidRPr="00D33BCD">
              <w:rPr>
                <w:rFonts w:cs="Arial"/>
                <w:sz w:val="22"/>
                <w:szCs w:val="22"/>
              </w:rPr>
              <w:t xml:space="preserve">level of detail </w:t>
            </w:r>
            <w:r w:rsidR="00172C3C">
              <w:rPr>
                <w:rFonts w:cs="Arial"/>
                <w:sz w:val="22"/>
                <w:szCs w:val="22"/>
              </w:rPr>
              <w:t xml:space="preserve">available </w:t>
            </w:r>
            <w:r w:rsidRPr="00D33BCD">
              <w:rPr>
                <w:rFonts w:cs="Arial"/>
                <w:sz w:val="22"/>
                <w:szCs w:val="22"/>
              </w:rPr>
              <w:t xml:space="preserve">on </w:t>
            </w:r>
            <w:r>
              <w:rPr>
                <w:rFonts w:cs="Arial"/>
                <w:sz w:val="22"/>
                <w:szCs w:val="22"/>
              </w:rPr>
              <w:t>the My Pension Online (</w:t>
            </w:r>
            <w:r w:rsidRPr="00D33BCD">
              <w:rPr>
                <w:rFonts w:cs="Arial"/>
                <w:sz w:val="22"/>
                <w:szCs w:val="22"/>
              </w:rPr>
              <w:t>MPO</w:t>
            </w:r>
            <w:r>
              <w:rPr>
                <w:rFonts w:cs="Arial"/>
                <w:sz w:val="22"/>
                <w:szCs w:val="22"/>
              </w:rPr>
              <w:t>) service.</w:t>
            </w:r>
          </w:p>
          <w:p w14:paraId="18EE2703" w14:textId="402319DC" w:rsidR="00E5618A" w:rsidRPr="00A845E1" w:rsidRDefault="00E5618A" w:rsidP="00AB647B">
            <w:pPr>
              <w:pStyle w:val="DeptBullets"/>
              <w:numPr>
                <w:ilvl w:val="0"/>
                <w:numId w:val="7"/>
              </w:numPr>
              <w:spacing w:after="0"/>
              <w:ind w:left="203" w:hanging="284"/>
              <w:rPr>
                <w:rFonts w:cs="Arial"/>
                <w:sz w:val="22"/>
                <w:szCs w:val="22"/>
              </w:rPr>
            </w:pPr>
            <w:r w:rsidRPr="00A845E1">
              <w:rPr>
                <w:rFonts w:cs="Arial"/>
                <w:sz w:val="22"/>
                <w:szCs w:val="22"/>
              </w:rPr>
              <w:t xml:space="preserve">SF </w:t>
            </w:r>
            <w:r>
              <w:rPr>
                <w:rFonts w:cs="Arial"/>
                <w:sz w:val="22"/>
                <w:szCs w:val="22"/>
              </w:rPr>
              <w:t>noted the h</w:t>
            </w:r>
            <w:r w:rsidRPr="00A845E1">
              <w:rPr>
                <w:rFonts w:cs="Arial"/>
                <w:sz w:val="22"/>
                <w:szCs w:val="22"/>
              </w:rPr>
              <w:t>igh volume of calls</w:t>
            </w:r>
            <w:r>
              <w:rPr>
                <w:rFonts w:cs="Arial"/>
                <w:sz w:val="22"/>
                <w:szCs w:val="22"/>
              </w:rPr>
              <w:t xml:space="preserve"> and </w:t>
            </w:r>
            <w:r w:rsidR="00172C3C">
              <w:rPr>
                <w:rFonts w:cs="Arial"/>
                <w:sz w:val="22"/>
                <w:szCs w:val="22"/>
              </w:rPr>
              <w:t xml:space="preserve">increasing </w:t>
            </w:r>
            <w:r w:rsidRPr="00A845E1">
              <w:rPr>
                <w:rFonts w:cs="Arial"/>
                <w:sz w:val="22"/>
                <w:szCs w:val="22"/>
              </w:rPr>
              <w:t>complexity</w:t>
            </w:r>
            <w:r w:rsidR="00172C3C">
              <w:rPr>
                <w:rFonts w:cs="Arial"/>
                <w:sz w:val="22"/>
                <w:szCs w:val="22"/>
              </w:rPr>
              <w:t xml:space="preserve"> of queries</w:t>
            </w:r>
            <w:r>
              <w:rPr>
                <w:rFonts w:cs="Arial"/>
                <w:sz w:val="22"/>
                <w:szCs w:val="22"/>
              </w:rPr>
              <w:t xml:space="preserve">.  </w:t>
            </w:r>
            <w:r w:rsidRPr="00A845E1">
              <w:rPr>
                <w:rFonts w:cs="Arial"/>
                <w:sz w:val="22"/>
                <w:szCs w:val="22"/>
              </w:rPr>
              <w:t>M</w:t>
            </w:r>
            <w:r>
              <w:rPr>
                <w:rFonts w:cs="Arial"/>
                <w:sz w:val="22"/>
                <w:szCs w:val="22"/>
              </w:rPr>
              <w:t xml:space="preserve">ulti </w:t>
            </w:r>
            <w:r w:rsidRPr="00A845E1">
              <w:rPr>
                <w:rFonts w:cs="Arial"/>
                <w:sz w:val="22"/>
                <w:szCs w:val="22"/>
              </w:rPr>
              <w:t>F</w:t>
            </w:r>
            <w:r>
              <w:rPr>
                <w:rFonts w:cs="Arial"/>
                <w:sz w:val="22"/>
                <w:szCs w:val="22"/>
              </w:rPr>
              <w:t xml:space="preserve">actor </w:t>
            </w:r>
            <w:r w:rsidRPr="00A845E1">
              <w:rPr>
                <w:rFonts w:cs="Arial"/>
                <w:sz w:val="22"/>
                <w:szCs w:val="22"/>
              </w:rPr>
              <w:t>A</w:t>
            </w:r>
            <w:r>
              <w:rPr>
                <w:rFonts w:cs="Arial"/>
                <w:sz w:val="22"/>
                <w:szCs w:val="22"/>
              </w:rPr>
              <w:t xml:space="preserve">uthentication was </w:t>
            </w:r>
            <w:r w:rsidR="009C32D5">
              <w:rPr>
                <w:rFonts w:cs="Arial"/>
                <w:sz w:val="22"/>
                <w:szCs w:val="22"/>
              </w:rPr>
              <w:t xml:space="preserve">cited </w:t>
            </w:r>
            <w:r>
              <w:rPr>
                <w:rFonts w:cs="Arial"/>
                <w:sz w:val="22"/>
                <w:szCs w:val="22"/>
              </w:rPr>
              <w:t>as an issue in gaining access.</w:t>
            </w:r>
          </w:p>
          <w:p w14:paraId="035B5BAF" w14:textId="77777777" w:rsidR="00E5618A" w:rsidRPr="00BF7947" w:rsidRDefault="00E5618A" w:rsidP="00E5618A">
            <w:pPr>
              <w:pStyle w:val="DeptBullets"/>
              <w:numPr>
                <w:ilvl w:val="0"/>
                <w:numId w:val="0"/>
              </w:numPr>
              <w:spacing w:after="0"/>
              <w:ind w:left="539"/>
              <w:rPr>
                <w:rFonts w:cs="Arial"/>
                <w:sz w:val="22"/>
                <w:szCs w:val="22"/>
              </w:rPr>
            </w:pPr>
          </w:p>
          <w:p w14:paraId="62D907E3" w14:textId="77777777" w:rsidR="00E5618A" w:rsidRPr="00BF7947" w:rsidRDefault="00E5618A" w:rsidP="00E5618A">
            <w:pPr>
              <w:pStyle w:val="DeptBullets"/>
              <w:numPr>
                <w:ilvl w:val="0"/>
                <w:numId w:val="0"/>
              </w:numPr>
              <w:spacing w:after="0"/>
              <w:ind w:left="205"/>
              <w:rPr>
                <w:rFonts w:cs="Arial"/>
                <w:b/>
                <w:bCs/>
                <w:sz w:val="22"/>
                <w:szCs w:val="22"/>
              </w:rPr>
            </w:pPr>
            <w:r>
              <w:rPr>
                <w:rFonts w:cs="Arial"/>
                <w:b/>
                <w:bCs/>
                <w:sz w:val="22"/>
                <w:szCs w:val="22"/>
              </w:rPr>
              <w:t>Referral to SAB about the provision of financial advance to members re TrP</w:t>
            </w:r>
          </w:p>
          <w:p w14:paraId="3B107BF6" w14:textId="353FE859" w:rsidR="00E5618A" w:rsidRDefault="00E5618A" w:rsidP="00AB647B">
            <w:pPr>
              <w:pStyle w:val="DeptBullets"/>
              <w:numPr>
                <w:ilvl w:val="0"/>
                <w:numId w:val="7"/>
              </w:numPr>
              <w:spacing w:after="0"/>
              <w:ind w:left="203" w:hanging="284"/>
              <w:rPr>
                <w:rFonts w:cs="Arial"/>
                <w:sz w:val="22"/>
                <w:szCs w:val="22"/>
              </w:rPr>
            </w:pPr>
            <w:r>
              <w:rPr>
                <w:rFonts w:cs="Arial"/>
                <w:sz w:val="22"/>
                <w:szCs w:val="22"/>
              </w:rPr>
              <w:t>SF</w:t>
            </w:r>
            <w:r w:rsidRPr="00BF7947">
              <w:rPr>
                <w:rFonts w:cs="Arial"/>
                <w:sz w:val="22"/>
                <w:szCs w:val="22"/>
              </w:rPr>
              <w:t xml:space="preserve"> highlighted </w:t>
            </w:r>
            <w:r>
              <w:rPr>
                <w:rFonts w:cs="Arial"/>
                <w:sz w:val="22"/>
                <w:szCs w:val="22"/>
              </w:rPr>
              <w:t xml:space="preserve">the concern surrounding ill-informed financial advisors and unnecessary financial costs for members regarding pension advice related to TrP.  </w:t>
            </w:r>
            <w:r w:rsidR="00707410">
              <w:rPr>
                <w:rFonts w:cs="Arial"/>
                <w:sz w:val="22"/>
                <w:szCs w:val="22"/>
              </w:rPr>
              <w:t xml:space="preserve">The sub-committee has referred this issue to the SAB for further discussion. </w:t>
            </w:r>
          </w:p>
          <w:p w14:paraId="027066CF" w14:textId="77777777" w:rsidR="00E5618A" w:rsidRDefault="00E5618A" w:rsidP="00E5618A">
            <w:pPr>
              <w:pStyle w:val="DeptBullets"/>
              <w:numPr>
                <w:ilvl w:val="0"/>
                <w:numId w:val="0"/>
              </w:numPr>
              <w:spacing w:after="0"/>
              <w:ind w:left="486"/>
              <w:rPr>
                <w:rFonts w:cs="Arial"/>
                <w:sz w:val="22"/>
                <w:szCs w:val="22"/>
              </w:rPr>
            </w:pPr>
          </w:p>
          <w:p w14:paraId="2D24CFE5" w14:textId="77777777" w:rsidR="00E5618A" w:rsidRDefault="00E5618A" w:rsidP="00E5618A">
            <w:pPr>
              <w:pStyle w:val="DeptBullets"/>
              <w:numPr>
                <w:ilvl w:val="0"/>
                <w:numId w:val="0"/>
              </w:numPr>
              <w:spacing w:after="0"/>
              <w:ind w:left="720" w:hanging="515"/>
              <w:rPr>
                <w:rFonts w:cs="Arial"/>
                <w:b/>
                <w:bCs/>
                <w:sz w:val="22"/>
                <w:szCs w:val="22"/>
              </w:rPr>
            </w:pPr>
            <w:r w:rsidRPr="00FA2D5B">
              <w:rPr>
                <w:rFonts w:cs="Arial"/>
                <w:b/>
                <w:bCs/>
                <w:sz w:val="22"/>
                <w:szCs w:val="22"/>
              </w:rPr>
              <w:t>Other</w:t>
            </w:r>
          </w:p>
          <w:p w14:paraId="78483C9D" w14:textId="23A04E76" w:rsidR="00E5618A" w:rsidRDefault="00E5618A" w:rsidP="00AB647B">
            <w:pPr>
              <w:pStyle w:val="DeptBullets"/>
              <w:numPr>
                <w:ilvl w:val="0"/>
                <w:numId w:val="7"/>
              </w:numPr>
              <w:spacing w:after="0"/>
              <w:ind w:left="203" w:hanging="284"/>
              <w:rPr>
                <w:rFonts w:cs="Arial"/>
                <w:sz w:val="22"/>
                <w:szCs w:val="22"/>
              </w:rPr>
            </w:pPr>
            <w:r>
              <w:rPr>
                <w:rFonts w:cs="Arial"/>
                <w:sz w:val="22"/>
                <w:szCs w:val="22"/>
              </w:rPr>
              <w:t xml:space="preserve">NM enquired </w:t>
            </w:r>
            <w:r w:rsidRPr="00247D0E">
              <w:rPr>
                <w:rFonts w:cs="Arial"/>
                <w:sz w:val="22"/>
                <w:szCs w:val="22"/>
              </w:rPr>
              <w:t xml:space="preserve">whether </w:t>
            </w:r>
            <w:r>
              <w:rPr>
                <w:rFonts w:cs="Arial"/>
                <w:sz w:val="22"/>
                <w:szCs w:val="22"/>
              </w:rPr>
              <w:t>s</w:t>
            </w:r>
            <w:r w:rsidR="00707410">
              <w:rPr>
                <w:rFonts w:cs="Arial"/>
                <w:sz w:val="22"/>
                <w:szCs w:val="22"/>
              </w:rPr>
              <w:t>ub</w:t>
            </w:r>
            <w:r>
              <w:rPr>
                <w:rFonts w:cs="Arial"/>
                <w:sz w:val="22"/>
                <w:szCs w:val="22"/>
              </w:rPr>
              <w:t>-c</w:t>
            </w:r>
            <w:r w:rsidR="00707410">
              <w:rPr>
                <w:rFonts w:cs="Arial"/>
                <w:sz w:val="22"/>
                <w:szCs w:val="22"/>
              </w:rPr>
              <w:t>ommittee</w:t>
            </w:r>
            <w:r>
              <w:rPr>
                <w:rFonts w:cs="Arial"/>
                <w:sz w:val="22"/>
                <w:szCs w:val="22"/>
              </w:rPr>
              <w:t xml:space="preserve"> members woul</w:t>
            </w:r>
            <w:r w:rsidRPr="00247D0E">
              <w:rPr>
                <w:rFonts w:cs="Arial"/>
                <w:sz w:val="22"/>
                <w:szCs w:val="22"/>
              </w:rPr>
              <w:t xml:space="preserve">d prefer to retain the current </w:t>
            </w:r>
            <w:r>
              <w:rPr>
                <w:rFonts w:cs="Arial"/>
                <w:sz w:val="22"/>
                <w:szCs w:val="22"/>
              </w:rPr>
              <w:t xml:space="preserve">meeting </w:t>
            </w:r>
            <w:r w:rsidRPr="00247D0E">
              <w:rPr>
                <w:rFonts w:cs="Arial"/>
                <w:sz w:val="22"/>
                <w:szCs w:val="22"/>
              </w:rPr>
              <w:t xml:space="preserve">arrangement </w:t>
            </w:r>
            <w:r w:rsidR="00707410">
              <w:rPr>
                <w:rFonts w:cs="Arial"/>
                <w:sz w:val="22"/>
                <w:szCs w:val="22"/>
              </w:rPr>
              <w:t xml:space="preserve">for </w:t>
            </w:r>
            <w:r w:rsidR="00A66763">
              <w:rPr>
                <w:rFonts w:cs="Arial"/>
                <w:sz w:val="22"/>
                <w:szCs w:val="22"/>
              </w:rPr>
              <w:t>holding 50% of sub-committee meetings in person</w:t>
            </w:r>
            <w:r w:rsidRPr="00247D0E">
              <w:rPr>
                <w:rFonts w:cs="Arial"/>
                <w:sz w:val="22"/>
                <w:szCs w:val="22"/>
              </w:rPr>
              <w:t xml:space="preserve">.  NM </w:t>
            </w:r>
            <w:r w:rsidR="00FC3C0F">
              <w:rPr>
                <w:rFonts w:cs="Arial"/>
                <w:sz w:val="22"/>
                <w:szCs w:val="22"/>
              </w:rPr>
              <w:t xml:space="preserve">invited </w:t>
            </w:r>
            <w:r w:rsidRPr="00247D0E">
              <w:rPr>
                <w:rFonts w:cs="Arial"/>
                <w:sz w:val="22"/>
                <w:szCs w:val="22"/>
              </w:rPr>
              <w:t>members to discuss their meeting preference</w:t>
            </w:r>
            <w:r w:rsidR="00FC3C0F">
              <w:rPr>
                <w:rFonts w:cs="Arial"/>
                <w:sz w:val="22"/>
                <w:szCs w:val="22"/>
              </w:rPr>
              <w:t>s</w:t>
            </w:r>
            <w:r>
              <w:rPr>
                <w:rFonts w:cs="Arial"/>
                <w:sz w:val="22"/>
                <w:szCs w:val="22"/>
              </w:rPr>
              <w:t xml:space="preserve"> at the next </w:t>
            </w:r>
            <w:r w:rsidR="00FC3C0F">
              <w:rPr>
                <w:rFonts w:cs="Arial"/>
                <w:sz w:val="22"/>
                <w:szCs w:val="22"/>
              </w:rPr>
              <w:t xml:space="preserve">round of sub-committees </w:t>
            </w:r>
            <w:r>
              <w:rPr>
                <w:rFonts w:cs="Arial"/>
                <w:sz w:val="22"/>
                <w:szCs w:val="22"/>
              </w:rPr>
              <w:t>and relay their decision to the Secretariat.</w:t>
            </w:r>
          </w:p>
          <w:p w14:paraId="33036BEE" w14:textId="77777777" w:rsidR="00905B85" w:rsidRDefault="00905B85" w:rsidP="00E5618A">
            <w:pPr>
              <w:pStyle w:val="DeptBullets"/>
              <w:numPr>
                <w:ilvl w:val="0"/>
                <w:numId w:val="0"/>
              </w:numPr>
              <w:spacing w:after="0"/>
              <w:ind w:left="486"/>
              <w:rPr>
                <w:rFonts w:cs="Arial"/>
                <w:sz w:val="22"/>
                <w:szCs w:val="22"/>
              </w:rPr>
            </w:pPr>
          </w:p>
          <w:p w14:paraId="24A1312D" w14:textId="064A3B44" w:rsidR="007C516B" w:rsidRPr="00BF7947" w:rsidRDefault="007C516B" w:rsidP="00E5618A">
            <w:pPr>
              <w:pStyle w:val="DeptBullets"/>
              <w:numPr>
                <w:ilvl w:val="0"/>
                <w:numId w:val="0"/>
              </w:numPr>
              <w:spacing w:after="0"/>
              <w:ind w:left="486"/>
              <w:rPr>
                <w:rFonts w:cs="Arial"/>
                <w:sz w:val="22"/>
                <w:szCs w:val="22"/>
              </w:rPr>
            </w:pPr>
          </w:p>
        </w:tc>
        <w:tc>
          <w:tcPr>
            <w:tcW w:w="1418" w:type="dxa"/>
          </w:tcPr>
          <w:p w14:paraId="56E84531" w14:textId="77777777" w:rsidR="00905B85" w:rsidRPr="00BF7947" w:rsidRDefault="00905B85" w:rsidP="00905B85">
            <w:pPr>
              <w:pStyle w:val="DeptBullets"/>
              <w:numPr>
                <w:ilvl w:val="0"/>
                <w:numId w:val="0"/>
              </w:numPr>
              <w:spacing w:after="0"/>
              <w:rPr>
                <w:rFonts w:cs="Arial"/>
                <w:sz w:val="22"/>
                <w:szCs w:val="22"/>
              </w:rPr>
            </w:pPr>
          </w:p>
          <w:p w14:paraId="27B34B55" w14:textId="77777777" w:rsidR="00905B85" w:rsidRDefault="00905B85" w:rsidP="00905B85">
            <w:pPr>
              <w:pStyle w:val="DeptBullets"/>
              <w:numPr>
                <w:ilvl w:val="0"/>
                <w:numId w:val="0"/>
              </w:numPr>
              <w:spacing w:after="0"/>
              <w:rPr>
                <w:rFonts w:cs="Arial"/>
                <w:sz w:val="22"/>
                <w:szCs w:val="22"/>
              </w:rPr>
            </w:pPr>
          </w:p>
          <w:p w14:paraId="280A9145" w14:textId="77777777" w:rsidR="00733AB5" w:rsidRDefault="00733AB5" w:rsidP="00905B85">
            <w:pPr>
              <w:pStyle w:val="DeptBullets"/>
              <w:numPr>
                <w:ilvl w:val="0"/>
                <w:numId w:val="0"/>
              </w:numPr>
              <w:spacing w:after="0"/>
              <w:rPr>
                <w:rFonts w:cs="Arial"/>
                <w:sz w:val="22"/>
                <w:szCs w:val="22"/>
              </w:rPr>
            </w:pPr>
          </w:p>
          <w:p w14:paraId="4B5215C9" w14:textId="77777777" w:rsidR="00733AB5" w:rsidRDefault="00733AB5" w:rsidP="00905B85">
            <w:pPr>
              <w:pStyle w:val="DeptBullets"/>
              <w:numPr>
                <w:ilvl w:val="0"/>
                <w:numId w:val="0"/>
              </w:numPr>
              <w:spacing w:after="0"/>
              <w:rPr>
                <w:rFonts w:cs="Arial"/>
                <w:sz w:val="22"/>
                <w:szCs w:val="22"/>
              </w:rPr>
            </w:pPr>
          </w:p>
          <w:p w14:paraId="45A0FB29" w14:textId="77777777" w:rsidR="00733AB5" w:rsidRDefault="00733AB5" w:rsidP="00905B85">
            <w:pPr>
              <w:pStyle w:val="DeptBullets"/>
              <w:numPr>
                <w:ilvl w:val="0"/>
                <w:numId w:val="0"/>
              </w:numPr>
              <w:spacing w:after="0"/>
              <w:rPr>
                <w:rFonts w:cs="Arial"/>
                <w:sz w:val="22"/>
                <w:szCs w:val="22"/>
              </w:rPr>
            </w:pPr>
          </w:p>
          <w:p w14:paraId="09E7F475" w14:textId="77777777" w:rsidR="00733AB5" w:rsidRDefault="00733AB5" w:rsidP="00905B85">
            <w:pPr>
              <w:pStyle w:val="DeptBullets"/>
              <w:numPr>
                <w:ilvl w:val="0"/>
                <w:numId w:val="0"/>
              </w:numPr>
              <w:spacing w:after="0"/>
              <w:rPr>
                <w:rFonts w:cs="Arial"/>
                <w:sz w:val="22"/>
                <w:szCs w:val="22"/>
              </w:rPr>
            </w:pPr>
          </w:p>
          <w:p w14:paraId="06F5920C" w14:textId="77777777" w:rsidR="00733AB5" w:rsidRDefault="00733AB5" w:rsidP="00905B85">
            <w:pPr>
              <w:pStyle w:val="DeptBullets"/>
              <w:numPr>
                <w:ilvl w:val="0"/>
                <w:numId w:val="0"/>
              </w:numPr>
              <w:spacing w:after="0"/>
              <w:rPr>
                <w:rFonts w:cs="Arial"/>
                <w:sz w:val="22"/>
                <w:szCs w:val="22"/>
              </w:rPr>
            </w:pPr>
          </w:p>
          <w:p w14:paraId="4560C562" w14:textId="77777777" w:rsidR="00733AB5" w:rsidRDefault="00733AB5" w:rsidP="00905B85">
            <w:pPr>
              <w:pStyle w:val="DeptBullets"/>
              <w:numPr>
                <w:ilvl w:val="0"/>
                <w:numId w:val="0"/>
              </w:numPr>
              <w:spacing w:after="0"/>
              <w:rPr>
                <w:rFonts w:cs="Arial"/>
                <w:sz w:val="22"/>
                <w:szCs w:val="22"/>
              </w:rPr>
            </w:pPr>
          </w:p>
          <w:p w14:paraId="702AEF5C" w14:textId="77777777" w:rsidR="00733AB5" w:rsidRDefault="00733AB5" w:rsidP="00905B85">
            <w:pPr>
              <w:pStyle w:val="DeptBullets"/>
              <w:numPr>
                <w:ilvl w:val="0"/>
                <w:numId w:val="0"/>
              </w:numPr>
              <w:spacing w:after="0"/>
              <w:rPr>
                <w:rFonts w:cs="Arial"/>
                <w:sz w:val="22"/>
                <w:szCs w:val="22"/>
              </w:rPr>
            </w:pPr>
          </w:p>
          <w:p w14:paraId="7E3E2D27" w14:textId="77777777" w:rsidR="00733AB5" w:rsidRDefault="00733AB5" w:rsidP="00905B85">
            <w:pPr>
              <w:pStyle w:val="DeptBullets"/>
              <w:numPr>
                <w:ilvl w:val="0"/>
                <w:numId w:val="0"/>
              </w:numPr>
              <w:spacing w:after="0"/>
              <w:rPr>
                <w:rFonts w:cs="Arial"/>
                <w:sz w:val="22"/>
                <w:szCs w:val="22"/>
              </w:rPr>
            </w:pPr>
          </w:p>
          <w:p w14:paraId="52C3A13A" w14:textId="77777777" w:rsidR="00733AB5" w:rsidRDefault="00733AB5" w:rsidP="00905B85">
            <w:pPr>
              <w:pStyle w:val="DeptBullets"/>
              <w:numPr>
                <w:ilvl w:val="0"/>
                <w:numId w:val="0"/>
              </w:numPr>
              <w:spacing w:after="0"/>
              <w:rPr>
                <w:rFonts w:cs="Arial"/>
                <w:sz w:val="22"/>
                <w:szCs w:val="22"/>
              </w:rPr>
            </w:pPr>
          </w:p>
          <w:p w14:paraId="2BF572D4" w14:textId="77777777" w:rsidR="00733AB5" w:rsidRDefault="00733AB5" w:rsidP="00905B85">
            <w:pPr>
              <w:pStyle w:val="DeptBullets"/>
              <w:numPr>
                <w:ilvl w:val="0"/>
                <w:numId w:val="0"/>
              </w:numPr>
              <w:spacing w:after="0"/>
              <w:rPr>
                <w:rFonts w:cs="Arial"/>
                <w:sz w:val="22"/>
                <w:szCs w:val="22"/>
              </w:rPr>
            </w:pPr>
          </w:p>
          <w:p w14:paraId="5E1F891A" w14:textId="77777777" w:rsidR="00733AB5" w:rsidRDefault="00733AB5" w:rsidP="00905B85">
            <w:pPr>
              <w:pStyle w:val="DeptBullets"/>
              <w:numPr>
                <w:ilvl w:val="0"/>
                <w:numId w:val="0"/>
              </w:numPr>
              <w:spacing w:after="0"/>
              <w:rPr>
                <w:rFonts w:cs="Arial"/>
                <w:sz w:val="22"/>
                <w:szCs w:val="22"/>
              </w:rPr>
            </w:pPr>
          </w:p>
          <w:p w14:paraId="570C380A" w14:textId="77777777" w:rsidR="00733AB5" w:rsidRDefault="00733AB5" w:rsidP="00905B85">
            <w:pPr>
              <w:pStyle w:val="DeptBullets"/>
              <w:numPr>
                <w:ilvl w:val="0"/>
                <w:numId w:val="0"/>
              </w:numPr>
              <w:spacing w:after="0"/>
              <w:rPr>
                <w:rFonts w:cs="Arial"/>
                <w:sz w:val="22"/>
                <w:szCs w:val="22"/>
              </w:rPr>
            </w:pPr>
          </w:p>
          <w:p w14:paraId="39F098CC" w14:textId="77777777" w:rsidR="00733AB5" w:rsidRDefault="00733AB5" w:rsidP="00905B85">
            <w:pPr>
              <w:pStyle w:val="DeptBullets"/>
              <w:numPr>
                <w:ilvl w:val="0"/>
                <w:numId w:val="0"/>
              </w:numPr>
              <w:spacing w:after="0"/>
              <w:rPr>
                <w:rFonts w:cs="Arial"/>
                <w:sz w:val="22"/>
                <w:szCs w:val="22"/>
              </w:rPr>
            </w:pPr>
          </w:p>
          <w:p w14:paraId="7168B96A" w14:textId="77777777" w:rsidR="00733AB5" w:rsidRDefault="00733AB5" w:rsidP="00905B85">
            <w:pPr>
              <w:pStyle w:val="DeptBullets"/>
              <w:numPr>
                <w:ilvl w:val="0"/>
                <w:numId w:val="0"/>
              </w:numPr>
              <w:spacing w:after="0"/>
              <w:rPr>
                <w:rFonts w:cs="Arial"/>
                <w:sz w:val="22"/>
                <w:szCs w:val="22"/>
              </w:rPr>
            </w:pPr>
          </w:p>
          <w:p w14:paraId="1D519D49" w14:textId="77777777" w:rsidR="00733AB5" w:rsidRDefault="00733AB5" w:rsidP="00905B85">
            <w:pPr>
              <w:pStyle w:val="DeptBullets"/>
              <w:numPr>
                <w:ilvl w:val="0"/>
                <w:numId w:val="0"/>
              </w:numPr>
              <w:spacing w:after="0"/>
              <w:rPr>
                <w:rFonts w:cs="Arial"/>
                <w:sz w:val="22"/>
                <w:szCs w:val="22"/>
              </w:rPr>
            </w:pPr>
          </w:p>
          <w:p w14:paraId="604B8989" w14:textId="77777777" w:rsidR="00733AB5" w:rsidRDefault="00733AB5" w:rsidP="00905B85">
            <w:pPr>
              <w:pStyle w:val="DeptBullets"/>
              <w:numPr>
                <w:ilvl w:val="0"/>
                <w:numId w:val="0"/>
              </w:numPr>
              <w:spacing w:after="0"/>
              <w:rPr>
                <w:rFonts w:cs="Arial"/>
                <w:sz w:val="22"/>
                <w:szCs w:val="22"/>
              </w:rPr>
            </w:pPr>
          </w:p>
          <w:p w14:paraId="0570AE8F" w14:textId="77777777" w:rsidR="00733AB5" w:rsidRDefault="00733AB5" w:rsidP="00905B85">
            <w:pPr>
              <w:pStyle w:val="DeptBullets"/>
              <w:numPr>
                <w:ilvl w:val="0"/>
                <w:numId w:val="0"/>
              </w:numPr>
              <w:spacing w:after="0"/>
              <w:rPr>
                <w:rFonts w:cs="Arial"/>
                <w:sz w:val="22"/>
                <w:szCs w:val="22"/>
              </w:rPr>
            </w:pPr>
          </w:p>
          <w:p w14:paraId="4D387AB6" w14:textId="77777777" w:rsidR="00733AB5" w:rsidRDefault="00733AB5" w:rsidP="00905B85">
            <w:pPr>
              <w:pStyle w:val="DeptBullets"/>
              <w:numPr>
                <w:ilvl w:val="0"/>
                <w:numId w:val="0"/>
              </w:numPr>
              <w:spacing w:after="0"/>
              <w:rPr>
                <w:rFonts w:cs="Arial"/>
                <w:sz w:val="22"/>
                <w:szCs w:val="22"/>
              </w:rPr>
            </w:pPr>
          </w:p>
          <w:p w14:paraId="4874E268" w14:textId="77777777" w:rsidR="00733AB5" w:rsidRDefault="00733AB5" w:rsidP="00905B85">
            <w:pPr>
              <w:pStyle w:val="DeptBullets"/>
              <w:numPr>
                <w:ilvl w:val="0"/>
                <w:numId w:val="0"/>
              </w:numPr>
              <w:spacing w:after="0"/>
              <w:rPr>
                <w:rFonts w:cs="Arial"/>
                <w:sz w:val="22"/>
                <w:szCs w:val="22"/>
              </w:rPr>
            </w:pPr>
          </w:p>
          <w:p w14:paraId="79788B98" w14:textId="77777777" w:rsidR="00733AB5" w:rsidRDefault="00733AB5" w:rsidP="00905B85">
            <w:pPr>
              <w:pStyle w:val="DeptBullets"/>
              <w:numPr>
                <w:ilvl w:val="0"/>
                <w:numId w:val="0"/>
              </w:numPr>
              <w:spacing w:after="0"/>
              <w:rPr>
                <w:rFonts w:cs="Arial"/>
                <w:sz w:val="22"/>
                <w:szCs w:val="22"/>
              </w:rPr>
            </w:pPr>
          </w:p>
          <w:p w14:paraId="59A851E1" w14:textId="77777777" w:rsidR="00733AB5" w:rsidRDefault="00733AB5" w:rsidP="00905B85">
            <w:pPr>
              <w:pStyle w:val="DeptBullets"/>
              <w:numPr>
                <w:ilvl w:val="0"/>
                <w:numId w:val="0"/>
              </w:numPr>
              <w:spacing w:after="0"/>
              <w:rPr>
                <w:rFonts w:cs="Arial"/>
                <w:sz w:val="22"/>
                <w:szCs w:val="22"/>
              </w:rPr>
            </w:pPr>
          </w:p>
          <w:p w14:paraId="7F2BC70B" w14:textId="77777777" w:rsidR="00733AB5" w:rsidRDefault="00733AB5" w:rsidP="00905B85">
            <w:pPr>
              <w:pStyle w:val="DeptBullets"/>
              <w:numPr>
                <w:ilvl w:val="0"/>
                <w:numId w:val="0"/>
              </w:numPr>
              <w:spacing w:after="0"/>
              <w:rPr>
                <w:rFonts w:cs="Arial"/>
                <w:sz w:val="22"/>
                <w:szCs w:val="22"/>
              </w:rPr>
            </w:pPr>
          </w:p>
          <w:p w14:paraId="3EDC7424" w14:textId="77777777" w:rsidR="00733AB5" w:rsidRDefault="00733AB5" w:rsidP="00905B85">
            <w:pPr>
              <w:pStyle w:val="DeptBullets"/>
              <w:numPr>
                <w:ilvl w:val="0"/>
                <w:numId w:val="0"/>
              </w:numPr>
              <w:spacing w:after="0"/>
              <w:rPr>
                <w:rFonts w:cs="Arial"/>
                <w:sz w:val="22"/>
                <w:szCs w:val="22"/>
              </w:rPr>
            </w:pPr>
          </w:p>
          <w:p w14:paraId="27076B48" w14:textId="12CC42CE" w:rsidR="00905B85" w:rsidRPr="00BF7947" w:rsidRDefault="00733AB5" w:rsidP="00905B85">
            <w:pPr>
              <w:pStyle w:val="DeptBullets"/>
              <w:numPr>
                <w:ilvl w:val="0"/>
                <w:numId w:val="0"/>
              </w:numPr>
              <w:spacing w:after="0"/>
              <w:rPr>
                <w:rFonts w:cs="Arial"/>
                <w:sz w:val="22"/>
                <w:szCs w:val="22"/>
              </w:rPr>
            </w:pPr>
            <w:r>
              <w:rPr>
                <w:rFonts w:cs="Arial"/>
                <w:sz w:val="22"/>
                <w:szCs w:val="22"/>
              </w:rPr>
              <w:t>AP7/</w:t>
            </w:r>
            <w:r w:rsidR="00390EC5">
              <w:rPr>
                <w:rFonts w:cs="Arial"/>
                <w:sz w:val="22"/>
                <w:szCs w:val="22"/>
              </w:rPr>
              <w:t>120723</w:t>
            </w:r>
          </w:p>
          <w:p w14:paraId="564C1139" w14:textId="77777777" w:rsidR="00905B85" w:rsidRPr="00BF7947" w:rsidRDefault="00905B85" w:rsidP="00905B85">
            <w:pPr>
              <w:pStyle w:val="DeptBullets"/>
              <w:numPr>
                <w:ilvl w:val="0"/>
                <w:numId w:val="0"/>
              </w:numPr>
              <w:spacing w:after="0"/>
              <w:rPr>
                <w:rFonts w:cs="Arial"/>
                <w:sz w:val="22"/>
                <w:szCs w:val="22"/>
              </w:rPr>
            </w:pPr>
          </w:p>
          <w:p w14:paraId="538B4248" w14:textId="774612CC" w:rsidR="00905B85" w:rsidRPr="00BF7947" w:rsidRDefault="00905B85" w:rsidP="00905B85">
            <w:pPr>
              <w:pStyle w:val="DeptBullets"/>
              <w:numPr>
                <w:ilvl w:val="0"/>
                <w:numId w:val="0"/>
              </w:numPr>
              <w:spacing w:after="0"/>
              <w:rPr>
                <w:rFonts w:cs="Arial"/>
                <w:sz w:val="22"/>
                <w:szCs w:val="22"/>
              </w:rPr>
            </w:pPr>
          </w:p>
        </w:tc>
      </w:tr>
      <w:tr w:rsidR="00905B85" w:rsidRPr="00BF7947" w14:paraId="32FBF2A0" w14:textId="77777777" w:rsidTr="002C0E86">
        <w:trPr>
          <w:trHeight w:val="416"/>
        </w:trPr>
        <w:tc>
          <w:tcPr>
            <w:tcW w:w="993" w:type="dxa"/>
          </w:tcPr>
          <w:p w14:paraId="1CB85E0B" w14:textId="2CC93910" w:rsidR="00905B85" w:rsidRPr="00AB647B" w:rsidRDefault="00905B85" w:rsidP="00905B85">
            <w:pPr>
              <w:pStyle w:val="DeptBullets"/>
              <w:numPr>
                <w:ilvl w:val="0"/>
                <w:numId w:val="0"/>
              </w:numPr>
              <w:spacing w:after="0"/>
              <w:rPr>
                <w:rFonts w:cs="Arial"/>
                <w:b/>
                <w:bCs/>
                <w:sz w:val="22"/>
                <w:szCs w:val="22"/>
              </w:rPr>
            </w:pPr>
            <w:r w:rsidRPr="009B6FF9">
              <w:rPr>
                <w:rFonts w:cs="Arial"/>
                <w:sz w:val="22"/>
                <w:szCs w:val="22"/>
              </w:rPr>
              <w:lastRenderedPageBreak/>
              <w:t>Agenda item</w:t>
            </w:r>
            <w:r w:rsidRPr="00AB647B">
              <w:rPr>
                <w:rFonts w:cs="Arial"/>
                <w:b/>
                <w:bCs/>
                <w:sz w:val="22"/>
                <w:szCs w:val="22"/>
              </w:rPr>
              <w:t xml:space="preserve"> 9</w:t>
            </w:r>
          </w:p>
        </w:tc>
        <w:tc>
          <w:tcPr>
            <w:tcW w:w="7400" w:type="dxa"/>
          </w:tcPr>
          <w:p w14:paraId="6D2D57EE" w14:textId="77777777" w:rsidR="007A03E3" w:rsidRPr="00BF7947" w:rsidRDefault="007A03E3" w:rsidP="007A03E3">
            <w:pPr>
              <w:pStyle w:val="DeptBullets"/>
              <w:numPr>
                <w:ilvl w:val="0"/>
                <w:numId w:val="0"/>
              </w:numPr>
              <w:spacing w:after="0"/>
              <w:ind w:hanging="81"/>
              <w:rPr>
                <w:rFonts w:cs="Arial"/>
                <w:b/>
                <w:sz w:val="22"/>
                <w:szCs w:val="22"/>
              </w:rPr>
            </w:pPr>
            <w:r w:rsidRPr="00BF7947">
              <w:rPr>
                <w:rFonts w:cs="Arial"/>
                <w:b/>
                <w:sz w:val="22"/>
                <w:szCs w:val="22"/>
              </w:rPr>
              <w:t>TP Update:</w:t>
            </w:r>
          </w:p>
          <w:p w14:paraId="7F932584" w14:textId="77777777" w:rsidR="007A03E3" w:rsidRPr="00BF7947" w:rsidRDefault="007A03E3" w:rsidP="007A03E3">
            <w:pPr>
              <w:pStyle w:val="DeptBullets"/>
              <w:numPr>
                <w:ilvl w:val="0"/>
                <w:numId w:val="0"/>
              </w:numPr>
              <w:spacing w:after="0"/>
              <w:ind w:hanging="81"/>
              <w:rPr>
                <w:rFonts w:cs="Arial"/>
                <w:b/>
                <w:sz w:val="22"/>
                <w:szCs w:val="22"/>
              </w:rPr>
            </w:pPr>
          </w:p>
          <w:p w14:paraId="4B13340F" w14:textId="21EC86BB" w:rsidR="007A03E3" w:rsidRPr="009828E9" w:rsidRDefault="007A03E3" w:rsidP="00AB647B">
            <w:pPr>
              <w:pStyle w:val="DeptBullets"/>
              <w:numPr>
                <w:ilvl w:val="0"/>
                <w:numId w:val="7"/>
              </w:numPr>
              <w:spacing w:after="0"/>
              <w:ind w:left="203" w:hanging="284"/>
              <w:rPr>
                <w:rFonts w:cs="Arial"/>
                <w:color w:val="323130"/>
                <w:sz w:val="22"/>
                <w:szCs w:val="22"/>
                <w:shd w:val="clear" w:color="auto" w:fill="FFFFFF"/>
              </w:rPr>
            </w:pPr>
            <w:r>
              <w:rPr>
                <w:rFonts w:cs="Arial"/>
                <w:sz w:val="22"/>
                <w:szCs w:val="22"/>
              </w:rPr>
              <w:t xml:space="preserve">NM </w:t>
            </w:r>
            <w:r w:rsidR="00362CE4">
              <w:rPr>
                <w:rFonts w:cs="Arial"/>
                <w:sz w:val="22"/>
                <w:szCs w:val="22"/>
              </w:rPr>
              <w:t xml:space="preserve">invited </w:t>
            </w:r>
            <w:r>
              <w:rPr>
                <w:rFonts w:cs="Arial"/>
                <w:sz w:val="22"/>
                <w:szCs w:val="22"/>
              </w:rPr>
              <w:t xml:space="preserve">AD </w:t>
            </w:r>
            <w:r w:rsidR="00362CE4">
              <w:rPr>
                <w:rFonts w:cs="Arial"/>
                <w:sz w:val="22"/>
                <w:szCs w:val="22"/>
              </w:rPr>
              <w:t xml:space="preserve">to </w:t>
            </w:r>
            <w:r w:rsidR="008C592C">
              <w:rPr>
                <w:rFonts w:cs="Arial"/>
                <w:sz w:val="22"/>
                <w:szCs w:val="22"/>
              </w:rPr>
              <w:t>provide an update following the outcome of the procurement</w:t>
            </w:r>
            <w:r w:rsidR="00BC0B3E">
              <w:rPr>
                <w:rFonts w:cs="Arial"/>
                <w:sz w:val="22"/>
                <w:szCs w:val="22"/>
              </w:rPr>
              <w:t xml:space="preserve">. </w:t>
            </w:r>
            <w:r>
              <w:rPr>
                <w:rFonts w:cs="Arial"/>
                <w:sz w:val="22"/>
                <w:szCs w:val="22"/>
              </w:rPr>
              <w:t xml:space="preserve">AD </w:t>
            </w:r>
            <w:r w:rsidR="00BC0B3E">
              <w:rPr>
                <w:rFonts w:cs="Arial"/>
                <w:sz w:val="22"/>
                <w:szCs w:val="22"/>
              </w:rPr>
              <w:t xml:space="preserve">confirmed that </w:t>
            </w:r>
            <w:r>
              <w:rPr>
                <w:rFonts w:cs="Arial"/>
                <w:sz w:val="22"/>
                <w:szCs w:val="22"/>
              </w:rPr>
              <w:t xml:space="preserve">Capita was disappointed but </w:t>
            </w:r>
            <w:r w:rsidR="00D20464">
              <w:rPr>
                <w:rFonts w:cs="Arial"/>
                <w:sz w:val="22"/>
                <w:szCs w:val="22"/>
              </w:rPr>
              <w:t xml:space="preserve">remained committed </w:t>
            </w:r>
            <w:r>
              <w:rPr>
                <w:rFonts w:cs="Arial"/>
                <w:sz w:val="22"/>
                <w:szCs w:val="22"/>
              </w:rPr>
              <w:t xml:space="preserve">to members and employers of the scheme </w:t>
            </w:r>
            <w:r w:rsidR="000043A7">
              <w:rPr>
                <w:rFonts w:cs="Arial"/>
                <w:sz w:val="22"/>
                <w:szCs w:val="22"/>
              </w:rPr>
              <w:t xml:space="preserve">for the </w:t>
            </w:r>
            <w:r>
              <w:rPr>
                <w:rFonts w:cs="Arial"/>
                <w:sz w:val="22"/>
                <w:szCs w:val="22"/>
              </w:rPr>
              <w:t xml:space="preserve">next 2 years </w:t>
            </w:r>
            <w:r w:rsidR="00003FCC">
              <w:rPr>
                <w:rFonts w:cs="Arial"/>
                <w:sz w:val="22"/>
                <w:szCs w:val="22"/>
              </w:rPr>
              <w:t>and will</w:t>
            </w:r>
            <w:r>
              <w:rPr>
                <w:rFonts w:cs="Arial"/>
                <w:sz w:val="22"/>
                <w:szCs w:val="22"/>
              </w:rPr>
              <w:t xml:space="preserve"> support </w:t>
            </w:r>
            <w:r w:rsidR="00B8289D">
              <w:rPr>
                <w:rFonts w:cs="Arial"/>
                <w:sz w:val="22"/>
                <w:szCs w:val="22"/>
              </w:rPr>
              <w:t xml:space="preserve">a </w:t>
            </w:r>
            <w:r>
              <w:rPr>
                <w:rFonts w:cs="Arial"/>
                <w:sz w:val="22"/>
                <w:szCs w:val="22"/>
              </w:rPr>
              <w:t xml:space="preserve">smooth transition. </w:t>
            </w:r>
          </w:p>
          <w:p w14:paraId="1B45B497" w14:textId="2ED5F57D" w:rsidR="007A03E3" w:rsidRDefault="007A03E3" w:rsidP="00AB647B">
            <w:pPr>
              <w:pStyle w:val="DeptBullets"/>
              <w:numPr>
                <w:ilvl w:val="0"/>
                <w:numId w:val="7"/>
              </w:numPr>
              <w:spacing w:after="0"/>
              <w:ind w:left="203" w:hanging="284"/>
              <w:rPr>
                <w:rFonts w:cs="Arial"/>
                <w:color w:val="323130"/>
                <w:sz w:val="22"/>
                <w:szCs w:val="22"/>
                <w:shd w:val="clear" w:color="auto" w:fill="FFFFFF"/>
              </w:rPr>
            </w:pPr>
            <w:r>
              <w:rPr>
                <w:rFonts w:cs="Arial"/>
                <w:color w:val="323130"/>
                <w:sz w:val="22"/>
                <w:szCs w:val="22"/>
                <w:shd w:val="clear" w:color="auto" w:fill="FFFFFF"/>
              </w:rPr>
              <w:t xml:space="preserve">AG </w:t>
            </w:r>
            <w:r w:rsidR="00B8289D">
              <w:rPr>
                <w:rFonts w:cs="Arial"/>
                <w:color w:val="323130"/>
                <w:sz w:val="22"/>
                <w:szCs w:val="22"/>
                <w:shd w:val="clear" w:color="auto" w:fill="FFFFFF"/>
              </w:rPr>
              <w:t xml:space="preserve">provided </w:t>
            </w:r>
            <w:r>
              <w:rPr>
                <w:rFonts w:cs="Arial"/>
                <w:color w:val="323130"/>
                <w:sz w:val="22"/>
                <w:szCs w:val="22"/>
                <w:shd w:val="clear" w:color="auto" w:fill="FFFFFF"/>
              </w:rPr>
              <w:t>an update on the dashboard</w:t>
            </w:r>
            <w:r w:rsidR="00BF697A">
              <w:rPr>
                <w:rFonts w:cs="Arial"/>
                <w:color w:val="323130"/>
                <w:sz w:val="22"/>
                <w:szCs w:val="22"/>
                <w:shd w:val="clear" w:color="auto" w:fill="FFFFFF"/>
              </w:rPr>
              <w:t xml:space="preserve"> and </w:t>
            </w:r>
            <w:r w:rsidR="0092283F">
              <w:rPr>
                <w:rFonts w:cs="Arial"/>
                <w:color w:val="323130"/>
                <w:sz w:val="22"/>
                <w:szCs w:val="22"/>
                <w:shd w:val="clear" w:color="auto" w:fill="FFFFFF"/>
              </w:rPr>
              <w:t xml:space="preserve">reported </w:t>
            </w:r>
            <w:r>
              <w:rPr>
                <w:rFonts w:cs="Arial"/>
                <w:color w:val="323130"/>
                <w:sz w:val="22"/>
                <w:szCs w:val="22"/>
                <w:shd w:val="clear" w:color="auto" w:fill="FFFFFF"/>
              </w:rPr>
              <w:t xml:space="preserve">an increase in volume particularly on communication channels </w:t>
            </w:r>
            <w:r w:rsidR="0092283F">
              <w:rPr>
                <w:rFonts w:cs="Arial"/>
                <w:color w:val="323130"/>
                <w:sz w:val="22"/>
                <w:szCs w:val="22"/>
                <w:shd w:val="clear" w:color="auto" w:fill="FFFFFF"/>
              </w:rPr>
              <w:t xml:space="preserve">that </w:t>
            </w:r>
            <w:r>
              <w:rPr>
                <w:rFonts w:cs="Arial"/>
                <w:color w:val="323130"/>
                <w:sz w:val="22"/>
                <w:szCs w:val="22"/>
                <w:shd w:val="clear" w:color="auto" w:fill="FFFFFF"/>
              </w:rPr>
              <w:t xml:space="preserve">presents a risk to </w:t>
            </w:r>
            <w:r w:rsidR="005C27B7">
              <w:rPr>
                <w:rFonts w:cs="Arial"/>
                <w:color w:val="323130"/>
                <w:sz w:val="22"/>
                <w:szCs w:val="22"/>
                <w:shd w:val="clear" w:color="auto" w:fill="FFFFFF"/>
              </w:rPr>
              <w:t xml:space="preserve">overall </w:t>
            </w:r>
            <w:r>
              <w:rPr>
                <w:rFonts w:cs="Arial"/>
                <w:color w:val="323130"/>
                <w:sz w:val="22"/>
                <w:szCs w:val="22"/>
                <w:shd w:val="clear" w:color="auto" w:fill="FFFFFF"/>
              </w:rPr>
              <w:t xml:space="preserve">delivery.  </w:t>
            </w:r>
          </w:p>
          <w:p w14:paraId="5C2DB57C" w14:textId="29D72617" w:rsidR="007A03E3" w:rsidRDefault="007A03E3" w:rsidP="00AB647B">
            <w:pPr>
              <w:pStyle w:val="DeptBullets"/>
              <w:numPr>
                <w:ilvl w:val="0"/>
                <w:numId w:val="7"/>
              </w:numPr>
              <w:spacing w:after="0"/>
              <w:ind w:left="203" w:hanging="284"/>
              <w:rPr>
                <w:rFonts w:cs="Arial"/>
                <w:color w:val="323130"/>
                <w:sz w:val="22"/>
                <w:szCs w:val="22"/>
                <w:shd w:val="clear" w:color="auto" w:fill="FFFFFF"/>
              </w:rPr>
            </w:pPr>
            <w:r>
              <w:rPr>
                <w:rFonts w:cs="Arial"/>
                <w:color w:val="323130"/>
                <w:sz w:val="22"/>
                <w:szCs w:val="22"/>
                <w:shd w:val="clear" w:color="auto" w:fill="FFFFFF"/>
              </w:rPr>
              <w:t>OM</w:t>
            </w:r>
            <w:r w:rsidR="00BF697A">
              <w:rPr>
                <w:rFonts w:cs="Arial"/>
                <w:color w:val="323130"/>
                <w:sz w:val="22"/>
                <w:szCs w:val="22"/>
                <w:shd w:val="clear" w:color="auto" w:fill="FFFFFF"/>
              </w:rPr>
              <w:t>s</w:t>
            </w:r>
            <w:r>
              <w:rPr>
                <w:rFonts w:cs="Arial"/>
                <w:color w:val="323130"/>
                <w:sz w:val="22"/>
                <w:szCs w:val="22"/>
                <w:shd w:val="clear" w:color="auto" w:fill="FFFFFF"/>
              </w:rPr>
              <w:t xml:space="preserve"> are mixed from a member perspective. OM3 is achieving target which is positive, and a higher volume of feedback is being received.</w:t>
            </w:r>
          </w:p>
          <w:p w14:paraId="60982B77" w14:textId="7BF4C8AC" w:rsidR="007A03E3" w:rsidRDefault="007A03E3" w:rsidP="00AB647B">
            <w:pPr>
              <w:pStyle w:val="DeptBullets"/>
              <w:numPr>
                <w:ilvl w:val="0"/>
                <w:numId w:val="7"/>
              </w:numPr>
              <w:spacing w:after="0"/>
              <w:ind w:left="203" w:hanging="284"/>
              <w:rPr>
                <w:rFonts w:cs="Arial"/>
                <w:color w:val="323130"/>
                <w:sz w:val="22"/>
                <w:szCs w:val="22"/>
                <w:shd w:val="clear" w:color="auto" w:fill="FFFFFF"/>
              </w:rPr>
            </w:pPr>
            <w:r>
              <w:rPr>
                <w:rFonts w:cs="Arial"/>
                <w:color w:val="323130"/>
                <w:sz w:val="22"/>
                <w:szCs w:val="22"/>
                <w:shd w:val="clear" w:color="auto" w:fill="FFFFFF"/>
              </w:rPr>
              <w:t>OM5 and 6 continu</w:t>
            </w:r>
            <w:r w:rsidR="005C27B7">
              <w:rPr>
                <w:rFonts w:cs="Arial"/>
                <w:color w:val="323130"/>
                <w:sz w:val="22"/>
                <w:szCs w:val="22"/>
                <w:shd w:val="clear" w:color="auto" w:fill="FFFFFF"/>
              </w:rPr>
              <w:t>e</w:t>
            </w:r>
            <w:r>
              <w:rPr>
                <w:rFonts w:cs="Arial"/>
                <w:color w:val="323130"/>
                <w:sz w:val="22"/>
                <w:szCs w:val="22"/>
                <w:shd w:val="clear" w:color="auto" w:fill="FFFFFF"/>
              </w:rPr>
              <w:t xml:space="preserve"> to decline </w:t>
            </w:r>
            <w:r w:rsidR="005C27B7">
              <w:rPr>
                <w:rFonts w:cs="Arial"/>
                <w:color w:val="323130"/>
                <w:sz w:val="22"/>
                <w:szCs w:val="22"/>
                <w:shd w:val="clear" w:color="auto" w:fill="FFFFFF"/>
              </w:rPr>
              <w:t xml:space="preserve">which is </w:t>
            </w:r>
            <w:r>
              <w:rPr>
                <w:rFonts w:cs="Arial"/>
                <w:color w:val="323130"/>
                <w:sz w:val="22"/>
                <w:szCs w:val="22"/>
                <w:shd w:val="clear" w:color="auto" w:fill="FFFFFF"/>
              </w:rPr>
              <w:t xml:space="preserve">linked to timeliness of resources and </w:t>
            </w:r>
            <w:r w:rsidR="00DE2C47">
              <w:rPr>
                <w:rFonts w:cs="Arial"/>
                <w:color w:val="323130"/>
                <w:sz w:val="22"/>
                <w:szCs w:val="22"/>
                <w:shd w:val="clear" w:color="auto" w:fill="FFFFFF"/>
              </w:rPr>
              <w:t xml:space="preserve">being </w:t>
            </w:r>
            <w:r>
              <w:rPr>
                <w:rFonts w:cs="Arial"/>
                <w:color w:val="323130"/>
                <w:sz w:val="22"/>
                <w:szCs w:val="22"/>
                <w:shd w:val="clear" w:color="auto" w:fill="FFFFFF"/>
              </w:rPr>
              <w:t>under resourced in the contact centre.  From 1 August</w:t>
            </w:r>
            <w:r w:rsidR="00DE2C47">
              <w:rPr>
                <w:rFonts w:cs="Arial"/>
                <w:color w:val="323130"/>
                <w:sz w:val="22"/>
                <w:szCs w:val="22"/>
                <w:shd w:val="clear" w:color="auto" w:fill="FFFFFF"/>
              </w:rPr>
              <w:t>,</w:t>
            </w:r>
            <w:r>
              <w:rPr>
                <w:rFonts w:cs="Arial"/>
                <w:color w:val="323130"/>
                <w:sz w:val="22"/>
                <w:szCs w:val="22"/>
                <w:shd w:val="clear" w:color="auto" w:fill="FFFFFF"/>
              </w:rPr>
              <w:t xml:space="preserve"> </w:t>
            </w:r>
            <w:r w:rsidR="00E31127">
              <w:rPr>
                <w:rFonts w:cs="Arial"/>
                <w:color w:val="323130"/>
                <w:sz w:val="22"/>
                <w:szCs w:val="22"/>
                <w:shd w:val="clear" w:color="auto" w:fill="FFFFFF"/>
              </w:rPr>
              <w:t xml:space="preserve">they will be separated to allow TP to identify </w:t>
            </w:r>
            <w:r w:rsidR="00DE2C47">
              <w:rPr>
                <w:rFonts w:cs="Arial"/>
                <w:color w:val="323130"/>
                <w:sz w:val="22"/>
                <w:szCs w:val="22"/>
                <w:shd w:val="clear" w:color="auto" w:fill="FFFFFF"/>
              </w:rPr>
              <w:t xml:space="preserve">areas where </w:t>
            </w:r>
            <w:r>
              <w:rPr>
                <w:rFonts w:cs="Arial"/>
                <w:color w:val="323130"/>
                <w:sz w:val="22"/>
                <w:szCs w:val="22"/>
                <w:shd w:val="clear" w:color="auto" w:fill="FFFFFF"/>
              </w:rPr>
              <w:t xml:space="preserve">members are not happy. </w:t>
            </w:r>
          </w:p>
          <w:p w14:paraId="48C850C4" w14:textId="4363C722" w:rsidR="007A03E3" w:rsidRDefault="007A03E3" w:rsidP="00AB647B">
            <w:pPr>
              <w:pStyle w:val="DeptBullets"/>
              <w:numPr>
                <w:ilvl w:val="0"/>
                <w:numId w:val="7"/>
              </w:numPr>
              <w:spacing w:after="0"/>
              <w:ind w:left="203" w:hanging="284"/>
              <w:rPr>
                <w:rFonts w:cs="Arial"/>
                <w:color w:val="323130"/>
                <w:sz w:val="22"/>
                <w:szCs w:val="22"/>
                <w:shd w:val="clear" w:color="auto" w:fill="FFFFFF"/>
              </w:rPr>
            </w:pPr>
            <w:r>
              <w:rPr>
                <w:rFonts w:cs="Arial"/>
                <w:color w:val="323130"/>
                <w:sz w:val="22"/>
                <w:szCs w:val="22"/>
                <w:shd w:val="clear" w:color="auto" w:fill="FFFFFF"/>
              </w:rPr>
              <w:t>From an employer perspective</w:t>
            </w:r>
            <w:r w:rsidR="00DE2C47">
              <w:rPr>
                <w:rFonts w:cs="Arial"/>
                <w:color w:val="323130"/>
                <w:sz w:val="22"/>
                <w:szCs w:val="22"/>
                <w:shd w:val="clear" w:color="auto" w:fill="FFFFFF"/>
              </w:rPr>
              <w:t>,</w:t>
            </w:r>
            <w:r>
              <w:rPr>
                <w:rFonts w:cs="Arial"/>
                <w:color w:val="323130"/>
                <w:sz w:val="22"/>
                <w:szCs w:val="22"/>
                <w:shd w:val="clear" w:color="auto" w:fill="FFFFFF"/>
              </w:rPr>
              <w:t xml:space="preserve"> targets are being achieved but </w:t>
            </w:r>
            <w:r w:rsidR="00E31127">
              <w:rPr>
                <w:rFonts w:cs="Arial"/>
                <w:color w:val="323130"/>
                <w:sz w:val="22"/>
                <w:szCs w:val="22"/>
                <w:shd w:val="clear" w:color="auto" w:fill="FFFFFF"/>
              </w:rPr>
              <w:t>TP</w:t>
            </w:r>
            <w:r w:rsidR="006B6CFC">
              <w:rPr>
                <w:rFonts w:cs="Arial"/>
                <w:color w:val="323130"/>
                <w:sz w:val="22"/>
                <w:szCs w:val="22"/>
                <w:shd w:val="clear" w:color="auto" w:fill="FFFFFF"/>
              </w:rPr>
              <w:t xml:space="preserve"> are </w:t>
            </w:r>
            <w:r>
              <w:rPr>
                <w:rFonts w:cs="Arial"/>
                <w:color w:val="323130"/>
                <w:sz w:val="22"/>
                <w:szCs w:val="22"/>
                <w:shd w:val="clear" w:color="auto" w:fill="FFFFFF"/>
              </w:rPr>
              <w:t>receiving low volumes</w:t>
            </w:r>
            <w:r w:rsidR="006B6CFC">
              <w:rPr>
                <w:rFonts w:cs="Arial"/>
                <w:color w:val="323130"/>
                <w:sz w:val="22"/>
                <w:szCs w:val="22"/>
                <w:shd w:val="clear" w:color="auto" w:fill="FFFFFF"/>
              </w:rPr>
              <w:t xml:space="preserve"> so additional questions will be added </w:t>
            </w:r>
            <w:r>
              <w:rPr>
                <w:rFonts w:cs="Arial"/>
                <w:color w:val="323130"/>
                <w:sz w:val="22"/>
                <w:szCs w:val="22"/>
                <w:shd w:val="clear" w:color="auto" w:fill="FFFFFF"/>
              </w:rPr>
              <w:t>from 1 August</w:t>
            </w:r>
            <w:r w:rsidR="006B6CFC">
              <w:rPr>
                <w:rFonts w:cs="Arial"/>
                <w:color w:val="323130"/>
                <w:sz w:val="22"/>
                <w:szCs w:val="22"/>
                <w:shd w:val="clear" w:color="auto" w:fill="FFFFFF"/>
              </w:rPr>
              <w:t xml:space="preserve"> to gather more information</w:t>
            </w:r>
            <w:r>
              <w:rPr>
                <w:rFonts w:cs="Arial"/>
                <w:color w:val="323130"/>
                <w:sz w:val="22"/>
                <w:szCs w:val="22"/>
                <w:shd w:val="clear" w:color="auto" w:fill="FFFFFF"/>
              </w:rPr>
              <w:t>.</w:t>
            </w:r>
          </w:p>
          <w:p w14:paraId="47CF558E" w14:textId="251B05BF" w:rsidR="007A03E3" w:rsidRDefault="007A03E3" w:rsidP="00AB647B">
            <w:pPr>
              <w:pStyle w:val="DeptBullets"/>
              <w:numPr>
                <w:ilvl w:val="0"/>
                <w:numId w:val="7"/>
              </w:numPr>
              <w:spacing w:after="0"/>
              <w:ind w:left="203" w:hanging="284"/>
              <w:rPr>
                <w:rFonts w:cs="Arial"/>
                <w:color w:val="323130"/>
                <w:sz w:val="22"/>
                <w:szCs w:val="22"/>
                <w:shd w:val="clear" w:color="auto" w:fill="FFFFFF"/>
              </w:rPr>
            </w:pPr>
            <w:r>
              <w:rPr>
                <w:rFonts w:cs="Arial"/>
                <w:color w:val="323130"/>
                <w:sz w:val="22"/>
                <w:szCs w:val="22"/>
                <w:shd w:val="clear" w:color="auto" w:fill="FFFFFF"/>
              </w:rPr>
              <w:t>TP are achieving</w:t>
            </w:r>
            <w:r w:rsidR="00945EF5">
              <w:rPr>
                <w:rFonts w:cs="Arial"/>
                <w:color w:val="323130"/>
                <w:sz w:val="22"/>
                <w:szCs w:val="22"/>
                <w:shd w:val="clear" w:color="auto" w:fill="FFFFFF"/>
              </w:rPr>
              <w:t xml:space="preserve"> their financial</w:t>
            </w:r>
            <w:r>
              <w:rPr>
                <w:rFonts w:cs="Arial"/>
                <w:color w:val="323130"/>
                <w:sz w:val="22"/>
                <w:szCs w:val="22"/>
                <w:shd w:val="clear" w:color="auto" w:fill="FFFFFF"/>
              </w:rPr>
              <w:t xml:space="preserve"> targets but did marginally miss out on OM13 as a result of a </w:t>
            </w:r>
            <w:r w:rsidR="00DA296F">
              <w:rPr>
                <w:rFonts w:cs="Arial"/>
                <w:color w:val="323130"/>
                <w:sz w:val="22"/>
                <w:szCs w:val="22"/>
                <w:shd w:val="clear" w:color="auto" w:fill="FFFFFF"/>
              </w:rPr>
              <w:t xml:space="preserve">significant </w:t>
            </w:r>
            <w:r>
              <w:rPr>
                <w:rFonts w:cs="Arial"/>
                <w:color w:val="323130"/>
                <w:sz w:val="22"/>
                <w:szCs w:val="22"/>
                <w:shd w:val="clear" w:color="auto" w:fill="FFFFFF"/>
              </w:rPr>
              <w:t xml:space="preserve">volume of employers sending their cash in early on 31 March.  </w:t>
            </w:r>
          </w:p>
          <w:p w14:paraId="66A61940" w14:textId="29FC9A05" w:rsidR="007A03E3" w:rsidRDefault="007A03E3" w:rsidP="00AB647B">
            <w:pPr>
              <w:pStyle w:val="DeptBullets"/>
              <w:numPr>
                <w:ilvl w:val="0"/>
                <w:numId w:val="7"/>
              </w:numPr>
              <w:spacing w:after="0"/>
              <w:ind w:left="203" w:hanging="284"/>
              <w:rPr>
                <w:rFonts w:cs="Arial"/>
                <w:color w:val="323130"/>
                <w:sz w:val="22"/>
                <w:szCs w:val="22"/>
                <w:shd w:val="clear" w:color="auto" w:fill="FFFFFF"/>
              </w:rPr>
            </w:pPr>
            <w:r>
              <w:rPr>
                <w:rFonts w:cs="Arial"/>
                <w:color w:val="323130"/>
                <w:sz w:val="22"/>
                <w:szCs w:val="22"/>
                <w:shd w:val="clear" w:color="auto" w:fill="FFFFFF"/>
              </w:rPr>
              <w:t xml:space="preserve">NM thanked AG and highlighted the issue of increased volumes which is compromising </w:t>
            </w:r>
            <w:r w:rsidR="009D6F5A">
              <w:rPr>
                <w:rFonts w:cs="Arial"/>
                <w:color w:val="323130"/>
                <w:sz w:val="22"/>
                <w:szCs w:val="22"/>
                <w:shd w:val="clear" w:color="auto" w:fill="FFFFFF"/>
              </w:rPr>
              <w:t xml:space="preserve">TP’s </w:t>
            </w:r>
            <w:r>
              <w:rPr>
                <w:rFonts w:cs="Arial"/>
                <w:color w:val="323130"/>
                <w:sz w:val="22"/>
                <w:szCs w:val="22"/>
                <w:shd w:val="clear" w:color="auto" w:fill="FFFFFF"/>
              </w:rPr>
              <w:t>ability to meet KPIs.  He asked if this wa</w:t>
            </w:r>
            <w:r w:rsidR="009D6F5A">
              <w:rPr>
                <w:rFonts w:cs="Arial"/>
                <w:color w:val="323130"/>
                <w:sz w:val="22"/>
                <w:szCs w:val="22"/>
                <w:shd w:val="clear" w:color="auto" w:fill="FFFFFF"/>
              </w:rPr>
              <w:t>s</w:t>
            </w:r>
            <w:r>
              <w:rPr>
                <w:rFonts w:cs="Arial"/>
                <w:color w:val="323130"/>
                <w:sz w:val="22"/>
                <w:szCs w:val="22"/>
                <w:shd w:val="clear" w:color="auto" w:fill="FFFFFF"/>
              </w:rPr>
              <w:t xml:space="preserve"> a ‘blip’ or a ‘trend’.  </w:t>
            </w:r>
            <w:r w:rsidR="005112AA">
              <w:rPr>
                <w:rFonts w:cs="Arial"/>
                <w:color w:val="323130"/>
                <w:sz w:val="22"/>
                <w:szCs w:val="22"/>
                <w:shd w:val="clear" w:color="auto" w:fill="FFFFFF"/>
              </w:rPr>
              <w:t xml:space="preserve">AG confirmed </w:t>
            </w:r>
            <w:r w:rsidR="00E31127">
              <w:rPr>
                <w:rFonts w:cs="Arial"/>
                <w:color w:val="323130"/>
                <w:sz w:val="22"/>
                <w:szCs w:val="22"/>
                <w:shd w:val="clear" w:color="auto" w:fill="FFFFFF"/>
              </w:rPr>
              <w:t xml:space="preserve">it was a trend as </w:t>
            </w:r>
            <w:r w:rsidR="00322092">
              <w:rPr>
                <w:rFonts w:cs="Arial"/>
                <w:color w:val="323130"/>
                <w:sz w:val="22"/>
                <w:szCs w:val="22"/>
                <w:shd w:val="clear" w:color="auto" w:fill="FFFFFF"/>
              </w:rPr>
              <w:t xml:space="preserve">members </w:t>
            </w:r>
            <w:r>
              <w:rPr>
                <w:rFonts w:cs="Arial"/>
                <w:color w:val="323130"/>
                <w:sz w:val="22"/>
                <w:szCs w:val="22"/>
                <w:shd w:val="clear" w:color="auto" w:fill="FFFFFF"/>
              </w:rPr>
              <w:t>are becoming more aware of their pension</w:t>
            </w:r>
            <w:r w:rsidR="00544781">
              <w:rPr>
                <w:rFonts w:cs="Arial"/>
                <w:color w:val="323130"/>
                <w:sz w:val="22"/>
                <w:szCs w:val="22"/>
                <w:shd w:val="clear" w:color="auto" w:fill="FFFFFF"/>
              </w:rPr>
              <w:t xml:space="preserve"> which has </w:t>
            </w:r>
            <w:r>
              <w:rPr>
                <w:rFonts w:cs="Arial"/>
                <w:color w:val="323130"/>
                <w:sz w:val="22"/>
                <w:szCs w:val="22"/>
                <w:shd w:val="clear" w:color="auto" w:fill="FFFFFF"/>
              </w:rPr>
              <w:t xml:space="preserve">increased engagement. </w:t>
            </w:r>
            <w:r w:rsidR="00D96C92">
              <w:rPr>
                <w:rFonts w:cs="Arial"/>
                <w:color w:val="323130"/>
                <w:sz w:val="22"/>
                <w:szCs w:val="22"/>
                <w:shd w:val="clear" w:color="auto" w:fill="FFFFFF"/>
              </w:rPr>
              <w:t xml:space="preserve">She referred to existing </w:t>
            </w:r>
            <w:r>
              <w:rPr>
                <w:rFonts w:cs="Arial"/>
                <w:color w:val="323130"/>
                <w:sz w:val="22"/>
                <w:szCs w:val="22"/>
                <w:shd w:val="clear" w:color="auto" w:fill="FFFFFF"/>
              </w:rPr>
              <w:t xml:space="preserve">contractual measures which enable TP to discuss commercial arrangements if membership </w:t>
            </w:r>
            <w:r w:rsidR="00D96C92">
              <w:rPr>
                <w:rFonts w:cs="Arial"/>
                <w:color w:val="323130"/>
                <w:sz w:val="22"/>
                <w:szCs w:val="22"/>
                <w:shd w:val="clear" w:color="auto" w:fill="FFFFFF"/>
              </w:rPr>
              <w:t xml:space="preserve">reaches a certain threshold </w:t>
            </w:r>
            <w:r>
              <w:rPr>
                <w:rFonts w:cs="Arial"/>
                <w:color w:val="323130"/>
                <w:sz w:val="22"/>
                <w:szCs w:val="22"/>
                <w:shd w:val="clear" w:color="auto" w:fill="FFFFFF"/>
              </w:rPr>
              <w:t xml:space="preserve">but </w:t>
            </w:r>
            <w:r w:rsidR="00D96C92">
              <w:rPr>
                <w:rFonts w:cs="Arial"/>
                <w:color w:val="323130"/>
                <w:sz w:val="22"/>
                <w:szCs w:val="22"/>
                <w:shd w:val="clear" w:color="auto" w:fill="FFFFFF"/>
              </w:rPr>
              <w:t>reflect</w:t>
            </w:r>
            <w:r w:rsidR="00D00B79">
              <w:rPr>
                <w:rFonts w:cs="Arial"/>
                <w:color w:val="323130"/>
                <w:sz w:val="22"/>
                <w:szCs w:val="22"/>
                <w:shd w:val="clear" w:color="auto" w:fill="FFFFFF"/>
              </w:rPr>
              <w:t xml:space="preserve">ed that </w:t>
            </w:r>
            <w:r>
              <w:rPr>
                <w:rFonts w:cs="Arial"/>
                <w:color w:val="323130"/>
                <w:sz w:val="22"/>
                <w:szCs w:val="22"/>
                <w:shd w:val="clear" w:color="auto" w:fill="FFFFFF"/>
              </w:rPr>
              <w:t xml:space="preserve">there </w:t>
            </w:r>
            <w:r w:rsidR="00D00B79">
              <w:rPr>
                <w:rFonts w:cs="Arial"/>
                <w:color w:val="323130"/>
                <w:sz w:val="22"/>
                <w:szCs w:val="22"/>
                <w:shd w:val="clear" w:color="auto" w:fill="FFFFFF"/>
              </w:rPr>
              <w:t xml:space="preserve">was </w:t>
            </w:r>
            <w:r>
              <w:rPr>
                <w:rFonts w:cs="Arial"/>
                <w:color w:val="323130"/>
                <w:sz w:val="22"/>
                <w:szCs w:val="22"/>
                <w:shd w:val="clear" w:color="auto" w:fill="FFFFFF"/>
              </w:rPr>
              <w:t>not always a correlation between number of members and transactions</w:t>
            </w:r>
            <w:r w:rsidR="00D00B79">
              <w:rPr>
                <w:rFonts w:cs="Arial"/>
                <w:color w:val="323130"/>
                <w:sz w:val="22"/>
                <w:szCs w:val="22"/>
                <w:shd w:val="clear" w:color="auto" w:fill="FFFFFF"/>
              </w:rPr>
              <w:t xml:space="preserve">. </w:t>
            </w:r>
          </w:p>
          <w:p w14:paraId="0D2392AE" w14:textId="4EC81539" w:rsidR="007A03E3" w:rsidRDefault="007A03E3" w:rsidP="00AB647B">
            <w:pPr>
              <w:pStyle w:val="DeptBullets"/>
              <w:numPr>
                <w:ilvl w:val="0"/>
                <w:numId w:val="7"/>
              </w:numPr>
              <w:spacing w:after="0"/>
              <w:ind w:left="203" w:hanging="284"/>
              <w:rPr>
                <w:rFonts w:cs="Arial"/>
                <w:color w:val="323130"/>
                <w:sz w:val="22"/>
                <w:szCs w:val="22"/>
                <w:shd w:val="clear" w:color="auto" w:fill="FFFFFF"/>
              </w:rPr>
            </w:pPr>
            <w:r>
              <w:rPr>
                <w:rFonts w:cs="Arial"/>
                <w:color w:val="323130"/>
                <w:sz w:val="22"/>
                <w:szCs w:val="22"/>
                <w:shd w:val="clear" w:color="auto" w:fill="FFFFFF"/>
              </w:rPr>
              <w:t xml:space="preserve">AL </w:t>
            </w:r>
            <w:r w:rsidR="00C422B3">
              <w:rPr>
                <w:rFonts w:cs="Arial"/>
                <w:color w:val="323130"/>
                <w:sz w:val="22"/>
                <w:szCs w:val="22"/>
                <w:shd w:val="clear" w:color="auto" w:fill="FFFFFF"/>
              </w:rPr>
              <w:t xml:space="preserve">clarified that she expected </w:t>
            </w:r>
            <w:r w:rsidR="00A63EF1">
              <w:rPr>
                <w:rFonts w:cs="Arial"/>
                <w:color w:val="323130"/>
                <w:sz w:val="22"/>
                <w:szCs w:val="22"/>
                <w:shd w:val="clear" w:color="auto" w:fill="FFFFFF"/>
              </w:rPr>
              <w:t>that</w:t>
            </w:r>
            <w:r w:rsidR="00C422B3">
              <w:rPr>
                <w:rFonts w:cs="Arial"/>
                <w:color w:val="323130"/>
                <w:sz w:val="22"/>
                <w:szCs w:val="22"/>
                <w:shd w:val="clear" w:color="auto" w:fill="FFFFFF"/>
              </w:rPr>
              <w:t xml:space="preserve"> contractual threshold to be reached </w:t>
            </w:r>
            <w:r>
              <w:rPr>
                <w:rFonts w:cs="Arial"/>
                <w:color w:val="323130"/>
                <w:sz w:val="22"/>
                <w:szCs w:val="22"/>
                <w:shd w:val="clear" w:color="auto" w:fill="FFFFFF"/>
              </w:rPr>
              <w:t xml:space="preserve">in October.  </w:t>
            </w:r>
            <w:r w:rsidR="006769F6">
              <w:rPr>
                <w:rFonts w:cs="Arial"/>
                <w:color w:val="323130"/>
                <w:sz w:val="22"/>
                <w:szCs w:val="22"/>
                <w:shd w:val="clear" w:color="auto" w:fill="FFFFFF"/>
              </w:rPr>
              <w:t>Proactive discussions are being held to identify what support can be provided once that threshold is met</w:t>
            </w:r>
            <w:r>
              <w:rPr>
                <w:rFonts w:cs="Arial"/>
                <w:color w:val="323130"/>
                <w:sz w:val="22"/>
                <w:szCs w:val="22"/>
                <w:shd w:val="clear" w:color="auto" w:fill="FFFFFF"/>
              </w:rPr>
              <w:t xml:space="preserve">.  </w:t>
            </w:r>
          </w:p>
          <w:p w14:paraId="28BEDC4D" w14:textId="54FECDCA" w:rsidR="007A03E3" w:rsidRDefault="007A03E3" w:rsidP="00AB647B">
            <w:pPr>
              <w:pStyle w:val="DeptBullets"/>
              <w:numPr>
                <w:ilvl w:val="0"/>
                <w:numId w:val="7"/>
              </w:numPr>
              <w:spacing w:after="0"/>
              <w:ind w:left="203" w:hanging="284"/>
              <w:rPr>
                <w:rFonts w:cs="Arial"/>
                <w:color w:val="323130"/>
                <w:sz w:val="22"/>
                <w:szCs w:val="22"/>
                <w:shd w:val="clear" w:color="auto" w:fill="FFFFFF"/>
              </w:rPr>
            </w:pPr>
            <w:r>
              <w:rPr>
                <w:rFonts w:cs="Arial"/>
                <w:color w:val="323130"/>
                <w:sz w:val="22"/>
                <w:szCs w:val="22"/>
                <w:shd w:val="clear" w:color="auto" w:fill="FFFFFF"/>
              </w:rPr>
              <w:t>NM asked that</w:t>
            </w:r>
            <w:r w:rsidR="00A63EF1">
              <w:rPr>
                <w:rFonts w:cs="Arial"/>
                <w:color w:val="323130"/>
                <w:sz w:val="22"/>
                <w:szCs w:val="22"/>
                <w:shd w:val="clear" w:color="auto" w:fill="FFFFFF"/>
              </w:rPr>
              <w:t xml:space="preserve"> an update be provided</w:t>
            </w:r>
            <w:r>
              <w:rPr>
                <w:rFonts w:cs="Arial"/>
                <w:color w:val="323130"/>
                <w:sz w:val="22"/>
                <w:szCs w:val="22"/>
                <w:shd w:val="clear" w:color="auto" w:fill="FFFFFF"/>
              </w:rPr>
              <w:t xml:space="preserve"> at the next Board meeting.</w:t>
            </w:r>
          </w:p>
          <w:p w14:paraId="1BAA741E" w14:textId="77777777" w:rsidR="007A03E3" w:rsidRPr="00CD7276" w:rsidRDefault="007A03E3" w:rsidP="00AB647B">
            <w:pPr>
              <w:pStyle w:val="DeptBullets"/>
              <w:numPr>
                <w:ilvl w:val="0"/>
                <w:numId w:val="7"/>
              </w:numPr>
              <w:spacing w:after="0"/>
              <w:ind w:left="203" w:hanging="284"/>
              <w:rPr>
                <w:rFonts w:cs="Arial"/>
                <w:color w:val="323130"/>
                <w:sz w:val="22"/>
                <w:szCs w:val="22"/>
                <w:shd w:val="clear" w:color="auto" w:fill="FFFFFF"/>
              </w:rPr>
            </w:pPr>
            <w:r w:rsidRPr="00CD7276">
              <w:rPr>
                <w:rFonts w:cs="Arial"/>
                <w:color w:val="323130"/>
                <w:sz w:val="22"/>
                <w:szCs w:val="22"/>
                <w:shd w:val="clear" w:color="auto" w:fill="FFFFFF"/>
              </w:rPr>
              <w:t xml:space="preserve">NM thanked DB for her contribution to the Board and wished her the very best for the future. </w:t>
            </w:r>
          </w:p>
          <w:p w14:paraId="6F6D2829" w14:textId="34927955" w:rsidR="00905B85" w:rsidRPr="00BF7947" w:rsidRDefault="00905B85" w:rsidP="007A03E3">
            <w:pPr>
              <w:pStyle w:val="DeptBullets"/>
              <w:numPr>
                <w:ilvl w:val="0"/>
                <w:numId w:val="0"/>
              </w:numPr>
              <w:spacing w:after="0"/>
              <w:ind w:left="486"/>
              <w:rPr>
                <w:rFonts w:cs="Arial"/>
                <w:color w:val="323130"/>
                <w:sz w:val="22"/>
                <w:szCs w:val="22"/>
                <w:shd w:val="clear" w:color="auto" w:fill="FFFFFF"/>
              </w:rPr>
            </w:pPr>
          </w:p>
        </w:tc>
        <w:tc>
          <w:tcPr>
            <w:tcW w:w="1418" w:type="dxa"/>
          </w:tcPr>
          <w:p w14:paraId="73021FD0" w14:textId="77777777" w:rsidR="00905B85" w:rsidRDefault="00905B85" w:rsidP="00905B85">
            <w:pPr>
              <w:pStyle w:val="DeptBullets"/>
              <w:numPr>
                <w:ilvl w:val="0"/>
                <w:numId w:val="0"/>
              </w:numPr>
              <w:spacing w:after="0"/>
              <w:rPr>
                <w:rFonts w:cs="Arial"/>
                <w:sz w:val="22"/>
                <w:szCs w:val="22"/>
              </w:rPr>
            </w:pPr>
          </w:p>
          <w:p w14:paraId="42B1FCB2" w14:textId="77777777" w:rsidR="00390EC5" w:rsidRDefault="00390EC5" w:rsidP="00905B85">
            <w:pPr>
              <w:pStyle w:val="DeptBullets"/>
              <w:numPr>
                <w:ilvl w:val="0"/>
                <w:numId w:val="0"/>
              </w:numPr>
              <w:spacing w:after="0"/>
              <w:rPr>
                <w:rFonts w:cs="Arial"/>
                <w:sz w:val="22"/>
                <w:szCs w:val="22"/>
              </w:rPr>
            </w:pPr>
          </w:p>
          <w:p w14:paraId="1DB5015A" w14:textId="77777777" w:rsidR="00390EC5" w:rsidRDefault="00390EC5" w:rsidP="00905B85">
            <w:pPr>
              <w:pStyle w:val="DeptBullets"/>
              <w:numPr>
                <w:ilvl w:val="0"/>
                <w:numId w:val="0"/>
              </w:numPr>
              <w:spacing w:after="0"/>
              <w:rPr>
                <w:rFonts w:cs="Arial"/>
                <w:sz w:val="22"/>
                <w:szCs w:val="22"/>
              </w:rPr>
            </w:pPr>
          </w:p>
          <w:p w14:paraId="0A4CA5C3" w14:textId="77777777" w:rsidR="00390EC5" w:rsidRDefault="00390EC5" w:rsidP="00905B85">
            <w:pPr>
              <w:pStyle w:val="DeptBullets"/>
              <w:numPr>
                <w:ilvl w:val="0"/>
                <w:numId w:val="0"/>
              </w:numPr>
              <w:spacing w:after="0"/>
              <w:rPr>
                <w:rFonts w:cs="Arial"/>
                <w:sz w:val="22"/>
                <w:szCs w:val="22"/>
              </w:rPr>
            </w:pPr>
          </w:p>
          <w:p w14:paraId="7C9BD897" w14:textId="77777777" w:rsidR="00390EC5" w:rsidRDefault="00390EC5" w:rsidP="00905B85">
            <w:pPr>
              <w:pStyle w:val="DeptBullets"/>
              <w:numPr>
                <w:ilvl w:val="0"/>
                <w:numId w:val="0"/>
              </w:numPr>
              <w:spacing w:after="0"/>
              <w:rPr>
                <w:rFonts w:cs="Arial"/>
                <w:sz w:val="22"/>
                <w:szCs w:val="22"/>
              </w:rPr>
            </w:pPr>
          </w:p>
          <w:p w14:paraId="4CC9B10F" w14:textId="77777777" w:rsidR="00390EC5" w:rsidRDefault="00390EC5" w:rsidP="00905B85">
            <w:pPr>
              <w:pStyle w:val="DeptBullets"/>
              <w:numPr>
                <w:ilvl w:val="0"/>
                <w:numId w:val="0"/>
              </w:numPr>
              <w:spacing w:after="0"/>
              <w:rPr>
                <w:rFonts w:cs="Arial"/>
                <w:sz w:val="22"/>
                <w:szCs w:val="22"/>
              </w:rPr>
            </w:pPr>
          </w:p>
          <w:p w14:paraId="6F6FA0C0" w14:textId="77777777" w:rsidR="00390EC5" w:rsidRDefault="00390EC5" w:rsidP="00905B85">
            <w:pPr>
              <w:pStyle w:val="DeptBullets"/>
              <w:numPr>
                <w:ilvl w:val="0"/>
                <w:numId w:val="0"/>
              </w:numPr>
              <w:spacing w:after="0"/>
              <w:rPr>
                <w:rFonts w:cs="Arial"/>
                <w:sz w:val="22"/>
                <w:szCs w:val="22"/>
              </w:rPr>
            </w:pPr>
          </w:p>
          <w:p w14:paraId="750D0BA0" w14:textId="77777777" w:rsidR="00390EC5" w:rsidRDefault="00390EC5" w:rsidP="00905B85">
            <w:pPr>
              <w:pStyle w:val="DeptBullets"/>
              <w:numPr>
                <w:ilvl w:val="0"/>
                <w:numId w:val="0"/>
              </w:numPr>
              <w:spacing w:after="0"/>
              <w:rPr>
                <w:rFonts w:cs="Arial"/>
                <w:sz w:val="22"/>
                <w:szCs w:val="22"/>
              </w:rPr>
            </w:pPr>
          </w:p>
          <w:p w14:paraId="306B8F93" w14:textId="77777777" w:rsidR="00390EC5" w:rsidRDefault="00390EC5" w:rsidP="00905B85">
            <w:pPr>
              <w:pStyle w:val="DeptBullets"/>
              <w:numPr>
                <w:ilvl w:val="0"/>
                <w:numId w:val="0"/>
              </w:numPr>
              <w:spacing w:after="0"/>
              <w:rPr>
                <w:rFonts w:cs="Arial"/>
                <w:sz w:val="22"/>
                <w:szCs w:val="22"/>
              </w:rPr>
            </w:pPr>
          </w:p>
          <w:p w14:paraId="3F4B616F" w14:textId="77777777" w:rsidR="00390EC5" w:rsidRDefault="00390EC5" w:rsidP="00905B85">
            <w:pPr>
              <w:pStyle w:val="DeptBullets"/>
              <w:numPr>
                <w:ilvl w:val="0"/>
                <w:numId w:val="0"/>
              </w:numPr>
              <w:spacing w:after="0"/>
              <w:rPr>
                <w:rFonts w:cs="Arial"/>
                <w:sz w:val="22"/>
                <w:szCs w:val="22"/>
              </w:rPr>
            </w:pPr>
          </w:p>
          <w:p w14:paraId="0AAA4CB4" w14:textId="77777777" w:rsidR="00390EC5" w:rsidRDefault="00390EC5" w:rsidP="00905B85">
            <w:pPr>
              <w:pStyle w:val="DeptBullets"/>
              <w:numPr>
                <w:ilvl w:val="0"/>
                <w:numId w:val="0"/>
              </w:numPr>
              <w:spacing w:after="0"/>
              <w:rPr>
                <w:rFonts w:cs="Arial"/>
                <w:sz w:val="22"/>
                <w:szCs w:val="22"/>
              </w:rPr>
            </w:pPr>
          </w:p>
          <w:p w14:paraId="2B3BCF73" w14:textId="77777777" w:rsidR="00390EC5" w:rsidRDefault="00390EC5" w:rsidP="00905B85">
            <w:pPr>
              <w:pStyle w:val="DeptBullets"/>
              <w:numPr>
                <w:ilvl w:val="0"/>
                <w:numId w:val="0"/>
              </w:numPr>
              <w:spacing w:after="0"/>
              <w:rPr>
                <w:rFonts w:cs="Arial"/>
                <w:sz w:val="22"/>
                <w:szCs w:val="22"/>
              </w:rPr>
            </w:pPr>
          </w:p>
          <w:p w14:paraId="74DF1F40" w14:textId="77777777" w:rsidR="00390EC5" w:rsidRDefault="00390EC5" w:rsidP="00905B85">
            <w:pPr>
              <w:pStyle w:val="DeptBullets"/>
              <w:numPr>
                <w:ilvl w:val="0"/>
                <w:numId w:val="0"/>
              </w:numPr>
              <w:spacing w:after="0"/>
              <w:rPr>
                <w:rFonts w:cs="Arial"/>
                <w:sz w:val="22"/>
                <w:szCs w:val="22"/>
              </w:rPr>
            </w:pPr>
          </w:p>
          <w:p w14:paraId="6B3F80EB" w14:textId="77777777" w:rsidR="00390EC5" w:rsidRDefault="00390EC5" w:rsidP="00905B85">
            <w:pPr>
              <w:pStyle w:val="DeptBullets"/>
              <w:numPr>
                <w:ilvl w:val="0"/>
                <w:numId w:val="0"/>
              </w:numPr>
              <w:spacing w:after="0"/>
              <w:rPr>
                <w:rFonts w:cs="Arial"/>
                <w:sz w:val="22"/>
                <w:szCs w:val="22"/>
              </w:rPr>
            </w:pPr>
          </w:p>
          <w:p w14:paraId="355B2BB5" w14:textId="77777777" w:rsidR="00390EC5" w:rsidRDefault="00390EC5" w:rsidP="00905B85">
            <w:pPr>
              <w:pStyle w:val="DeptBullets"/>
              <w:numPr>
                <w:ilvl w:val="0"/>
                <w:numId w:val="0"/>
              </w:numPr>
              <w:spacing w:after="0"/>
              <w:rPr>
                <w:rFonts w:cs="Arial"/>
                <w:sz w:val="22"/>
                <w:szCs w:val="22"/>
              </w:rPr>
            </w:pPr>
          </w:p>
          <w:p w14:paraId="2CB6F623" w14:textId="77777777" w:rsidR="00390EC5" w:rsidRDefault="00390EC5" w:rsidP="00905B85">
            <w:pPr>
              <w:pStyle w:val="DeptBullets"/>
              <w:numPr>
                <w:ilvl w:val="0"/>
                <w:numId w:val="0"/>
              </w:numPr>
              <w:spacing w:after="0"/>
              <w:rPr>
                <w:rFonts w:cs="Arial"/>
                <w:sz w:val="22"/>
                <w:szCs w:val="22"/>
              </w:rPr>
            </w:pPr>
          </w:p>
          <w:p w14:paraId="591CBC2C" w14:textId="77777777" w:rsidR="00390EC5" w:rsidRDefault="00390EC5" w:rsidP="00905B85">
            <w:pPr>
              <w:pStyle w:val="DeptBullets"/>
              <w:numPr>
                <w:ilvl w:val="0"/>
                <w:numId w:val="0"/>
              </w:numPr>
              <w:spacing w:after="0"/>
              <w:rPr>
                <w:rFonts w:cs="Arial"/>
                <w:sz w:val="22"/>
                <w:szCs w:val="22"/>
              </w:rPr>
            </w:pPr>
          </w:p>
          <w:p w14:paraId="46C5ABAC" w14:textId="77777777" w:rsidR="00390EC5" w:rsidRDefault="00390EC5" w:rsidP="00905B85">
            <w:pPr>
              <w:pStyle w:val="DeptBullets"/>
              <w:numPr>
                <w:ilvl w:val="0"/>
                <w:numId w:val="0"/>
              </w:numPr>
              <w:spacing w:after="0"/>
              <w:rPr>
                <w:rFonts w:cs="Arial"/>
                <w:sz w:val="22"/>
                <w:szCs w:val="22"/>
              </w:rPr>
            </w:pPr>
          </w:p>
          <w:p w14:paraId="48AA0C74" w14:textId="77777777" w:rsidR="00390EC5" w:rsidRDefault="00390EC5" w:rsidP="00905B85">
            <w:pPr>
              <w:pStyle w:val="DeptBullets"/>
              <w:numPr>
                <w:ilvl w:val="0"/>
                <w:numId w:val="0"/>
              </w:numPr>
              <w:spacing w:after="0"/>
              <w:rPr>
                <w:rFonts w:cs="Arial"/>
                <w:sz w:val="22"/>
                <w:szCs w:val="22"/>
              </w:rPr>
            </w:pPr>
          </w:p>
          <w:p w14:paraId="002F5443" w14:textId="77777777" w:rsidR="00390EC5" w:rsidRDefault="00390EC5" w:rsidP="00905B85">
            <w:pPr>
              <w:pStyle w:val="DeptBullets"/>
              <w:numPr>
                <w:ilvl w:val="0"/>
                <w:numId w:val="0"/>
              </w:numPr>
              <w:spacing w:after="0"/>
              <w:rPr>
                <w:rFonts w:cs="Arial"/>
                <w:sz w:val="22"/>
                <w:szCs w:val="22"/>
              </w:rPr>
            </w:pPr>
          </w:p>
          <w:p w14:paraId="14F19D5E" w14:textId="77777777" w:rsidR="00390EC5" w:rsidRDefault="00390EC5" w:rsidP="00905B85">
            <w:pPr>
              <w:pStyle w:val="DeptBullets"/>
              <w:numPr>
                <w:ilvl w:val="0"/>
                <w:numId w:val="0"/>
              </w:numPr>
              <w:spacing w:after="0"/>
              <w:rPr>
                <w:rFonts w:cs="Arial"/>
                <w:sz w:val="22"/>
                <w:szCs w:val="22"/>
              </w:rPr>
            </w:pPr>
          </w:p>
          <w:p w14:paraId="673888EB" w14:textId="77777777" w:rsidR="00390EC5" w:rsidRDefault="00390EC5" w:rsidP="00905B85">
            <w:pPr>
              <w:pStyle w:val="DeptBullets"/>
              <w:numPr>
                <w:ilvl w:val="0"/>
                <w:numId w:val="0"/>
              </w:numPr>
              <w:spacing w:after="0"/>
              <w:rPr>
                <w:rFonts w:cs="Arial"/>
                <w:sz w:val="22"/>
                <w:szCs w:val="22"/>
              </w:rPr>
            </w:pPr>
          </w:p>
          <w:p w14:paraId="61F50F15" w14:textId="77777777" w:rsidR="00390EC5" w:rsidRDefault="00390EC5" w:rsidP="00905B85">
            <w:pPr>
              <w:pStyle w:val="DeptBullets"/>
              <w:numPr>
                <w:ilvl w:val="0"/>
                <w:numId w:val="0"/>
              </w:numPr>
              <w:spacing w:after="0"/>
              <w:rPr>
                <w:rFonts w:cs="Arial"/>
                <w:sz w:val="22"/>
                <w:szCs w:val="22"/>
              </w:rPr>
            </w:pPr>
          </w:p>
          <w:p w14:paraId="5AC20389" w14:textId="77777777" w:rsidR="00390EC5" w:rsidRDefault="00390EC5" w:rsidP="00905B85">
            <w:pPr>
              <w:pStyle w:val="DeptBullets"/>
              <w:numPr>
                <w:ilvl w:val="0"/>
                <w:numId w:val="0"/>
              </w:numPr>
              <w:spacing w:after="0"/>
              <w:rPr>
                <w:rFonts w:cs="Arial"/>
                <w:sz w:val="22"/>
                <w:szCs w:val="22"/>
              </w:rPr>
            </w:pPr>
          </w:p>
          <w:p w14:paraId="2652890D" w14:textId="77777777" w:rsidR="00390EC5" w:rsidRDefault="00390EC5" w:rsidP="00905B85">
            <w:pPr>
              <w:pStyle w:val="DeptBullets"/>
              <w:numPr>
                <w:ilvl w:val="0"/>
                <w:numId w:val="0"/>
              </w:numPr>
              <w:spacing w:after="0"/>
              <w:rPr>
                <w:rFonts w:cs="Arial"/>
                <w:sz w:val="22"/>
                <w:szCs w:val="22"/>
              </w:rPr>
            </w:pPr>
          </w:p>
          <w:p w14:paraId="5E3E98AC" w14:textId="77777777" w:rsidR="00390EC5" w:rsidRDefault="00390EC5" w:rsidP="00905B85">
            <w:pPr>
              <w:pStyle w:val="DeptBullets"/>
              <w:numPr>
                <w:ilvl w:val="0"/>
                <w:numId w:val="0"/>
              </w:numPr>
              <w:spacing w:after="0"/>
              <w:rPr>
                <w:rFonts w:cs="Arial"/>
                <w:sz w:val="22"/>
                <w:szCs w:val="22"/>
              </w:rPr>
            </w:pPr>
          </w:p>
          <w:p w14:paraId="555ACA7D" w14:textId="77777777" w:rsidR="00390EC5" w:rsidRDefault="00390EC5" w:rsidP="00905B85">
            <w:pPr>
              <w:pStyle w:val="DeptBullets"/>
              <w:numPr>
                <w:ilvl w:val="0"/>
                <w:numId w:val="0"/>
              </w:numPr>
              <w:spacing w:after="0"/>
              <w:rPr>
                <w:rFonts w:cs="Arial"/>
                <w:sz w:val="22"/>
                <w:szCs w:val="22"/>
              </w:rPr>
            </w:pPr>
          </w:p>
          <w:p w14:paraId="6AF4F76E" w14:textId="77777777" w:rsidR="00390EC5" w:rsidRDefault="00390EC5" w:rsidP="00905B85">
            <w:pPr>
              <w:pStyle w:val="DeptBullets"/>
              <w:numPr>
                <w:ilvl w:val="0"/>
                <w:numId w:val="0"/>
              </w:numPr>
              <w:spacing w:after="0"/>
              <w:rPr>
                <w:rFonts w:cs="Arial"/>
                <w:sz w:val="22"/>
                <w:szCs w:val="22"/>
              </w:rPr>
            </w:pPr>
          </w:p>
          <w:p w14:paraId="7315D5AD" w14:textId="77777777" w:rsidR="00390EC5" w:rsidRDefault="00390EC5" w:rsidP="00905B85">
            <w:pPr>
              <w:pStyle w:val="DeptBullets"/>
              <w:numPr>
                <w:ilvl w:val="0"/>
                <w:numId w:val="0"/>
              </w:numPr>
              <w:spacing w:after="0"/>
              <w:rPr>
                <w:rFonts w:cs="Arial"/>
                <w:sz w:val="22"/>
                <w:szCs w:val="22"/>
              </w:rPr>
            </w:pPr>
          </w:p>
          <w:p w14:paraId="20622CF7" w14:textId="77777777" w:rsidR="00390EC5" w:rsidRDefault="00390EC5" w:rsidP="00905B85">
            <w:pPr>
              <w:pStyle w:val="DeptBullets"/>
              <w:numPr>
                <w:ilvl w:val="0"/>
                <w:numId w:val="0"/>
              </w:numPr>
              <w:spacing w:after="0"/>
              <w:rPr>
                <w:rFonts w:cs="Arial"/>
                <w:sz w:val="22"/>
                <w:szCs w:val="22"/>
              </w:rPr>
            </w:pPr>
          </w:p>
          <w:p w14:paraId="18D06A93" w14:textId="77777777" w:rsidR="00390EC5" w:rsidRDefault="00390EC5" w:rsidP="00905B85">
            <w:pPr>
              <w:pStyle w:val="DeptBullets"/>
              <w:numPr>
                <w:ilvl w:val="0"/>
                <w:numId w:val="0"/>
              </w:numPr>
              <w:spacing w:after="0"/>
              <w:rPr>
                <w:rFonts w:cs="Arial"/>
                <w:sz w:val="22"/>
                <w:szCs w:val="22"/>
              </w:rPr>
            </w:pPr>
          </w:p>
          <w:p w14:paraId="1155727F" w14:textId="77777777" w:rsidR="00390EC5" w:rsidRDefault="00390EC5" w:rsidP="00905B85">
            <w:pPr>
              <w:pStyle w:val="DeptBullets"/>
              <w:numPr>
                <w:ilvl w:val="0"/>
                <w:numId w:val="0"/>
              </w:numPr>
              <w:spacing w:after="0"/>
              <w:rPr>
                <w:rFonts w:cs="Arial"/>
                <w:sz w:val="22"/>
                <w:szCs w:val="22"/>
              </w:rPr>
            </w:pPr>
          </w:p>
          <w:p w14:paraId="3DFFFC1A" w14:textId="119E6459" w:rsidR="00390EC5" w:rsidRDefault="00390EC5" w:rsidP="00905B85">
            <w:pPr>
              <w:pStyle w:val="DeptBullets"/>
              <w:numPr>
                <w:ilvl w:val="0"/>
                <w:numId w:val="0"/>
              </w:numPr>
              <w:spacing w:after="0"/>
              <w:rPr>
                <w:rFonts w:cs="Arial"/>
                <w:sz w:val="22"/>
                <w:szCs w:val="22"/>
              </w:rPr>
            </w:pPr>
            <w:r>
              <w:rPr>
                <w:rFonts w:cs="Arial"/>
                <w:sz w:val="22"/>
                <w:szCs w:val="22"/>
              </w:rPr>
              <w:t>AP8/120723</w:t>
            </w:r>
          </w:p>
          <w:p w14:paraId="05423CAE" w14:textId="77777777" w:rsidR="00905B85" w:rsidRDefault="00905B85" w:rsidP="00905B85">
            <w:pPr>
              <w:pStyle w:val="DeptBullets"/>
              <w:numPr>
                <w:ilvl w:val="0"/>
                <w:numId w:val="0"/>
              </w:numPr>
              <w:spacing w:after="0"/>
              <w:rPr>
                <w:rFonts w:cs="Arial"/>
                <w:sz w:val="22"/>
                <w:szCs w:val="22"/>
              </w:rPr>
            </w:pPr>
          </w:p>
          <w:p w14:paraId="49AAA800" w14:textId="13316816" w:rsidR="00905B85" w:rsidRPr="006B577C" w:rsidRDefault="00905B85" w:rsidP="00905B85">
            <w:pPr>
              <w:pStyle w:val="DeptBullets"/>
              <w:numPr>
                <w:ilvl w:val="0"/>
                <w:numId w:val="0"/>
              </w:numPr>
              <w:spacing w:after="0"/>
              <w:rPr>
                <w:rFonts w:cs="Arial"/>
                <w:sz w:val="20"/>
              </w:rPr>
            </w:pPr>
          </w:p>
        </w:tc>
      </w:tr>
      <w:tr w:rsidR="00905B85" w:rsidRPr="00BF7947" w14:paraId="69555B83" w14:textId="77777777" w:rsidTr="002C0E86">
        <w:trPr>
          <w:trHeight w:val="416"/>
        </w:trPr>
        <w:tc>
          <w:tcPr>
            <w:tcW w:w="993" w:type="dxa"/>
            <w:shd w:val="clear" w:color="auto" w:fill="D9D9D9" w:themeFill="background1" w:themeFillShade="D9"/>
          </w:tcPr>
          <w:p w14:paraId="25A8951A" w14:textId="51D50E45" w:rsidR="00905B85" w:rsidRPr="00BF7947" w:rsidRDefault="00905B85" w:rsidP="00905B85">
            <w:pPr>
              <w:pStyle w:val="DeptBullets"/>
              <w:numPr>
                <w:ilvl w:val="0"/>
                <w:numId w:val="0"/>
              </w:numPr>
              <w:spacing w:after="0"/>
              <w:rPr>
                <w:rFonts w:cs="Arial"/>
                <w:sz w:val="22"/>
                <w:szCs w:val="22"/>
              </w:rPr>
            </w:pPr>
            <w:r w:rsidRPr="00BF7947">
              <w:rPr>
                <w:rFonts w:cs="Arial"/>
                <w:sz w:val="22"/>
                <w:szCs w:val="22"/>
              </w:rPr>
              <w:t>Agenda Item 10</w:t>
            </w:r>
          </w:p>
        </w:tc>
        <w:tc>
          <w:tcPr>
            <w:tcW w:w="7400" w:type="dxa"/>
            <w:shd w:val="clear" w:color="auto" w:fill="D9D9D9" w:themeFill="background1" w:themeFillShade="D9"/>
          </w:tcPr>
          <w:p w14:paraId="7C65F1C5" w14:textId="5F4D26BB" w:rsidR="00905B85" w:rsidRDefault="00184076" w:rsidP="00905B85">
            <w:pPr>
              <w:pStyle w:val="DeptBullets"/>
              <w:numPr>
                <w:ilvl w:val="0"/>
                <w:numId w:val="0"/>
              </w:numPr>
              <w:rPr>
                <w:rFonts w:cs="Arial"/>
                <w:b/>
                <w:bCs/>
                <w:sz w:val="22"/>
                <w:szCs w:val="22"/>
              </w:rPr>
            </w:pPr>
            <w:r>
              <w:rPr>
                <w:rFonts w:cs="Arial"/>
                <w:b/>
                <w:bCs/>
                <w:sz w:val="22"/>
                <w:szCs w:val="22"/>
              </w:rPr>
              <w:t xml:space="preserve">Portfolio Executive Summary </w:t>
            </w:r>
          </w:p>
          <w:p w14:paraId="4F6CD678" w14:textId="3E259138" w:rsidR="00A04A09" w:rsidRPr="0093293D" w:rsidRDefault="0093293D" w:rsidP="0093293D">
            <w:pPr>
              <w:pStyle w:val="DeptBullets"/>
              <w:numPr>
                <w:ilvl w:val="0"/>
                <w:numId w:val="0"/>
              </w:numPr>
              <w:rPr>
                <w:rFonts w:cs="Arial"/>
                <w:b/>
                <w:bCs/>
                <w:sz w:val="22"/>
                <w:szCs w:val="22"/>
              </w:rPr>
            </w:pPr>
            <w:r>
              <w:rPr>
                <w:rFonts w:cs="Arial"/>
                <w:b/>
                <w:bCs/>
                <w:sz w:val="22"/>
                <w:szCs w:val="22"/>
              </w:rPr>
              <w:t>The remainder of this section has been removed to ensure commercial sensitivities are maintained.  A full version of the minutes will be prepared and shared with Board members, and at the next TPSPB meeting.</w:t>
            </w:r>
          </w:p>
        </w:tc>
        <w:tc>
          <w:tcPr>
            <w:tcW w:w="1418" w:type="dxa"/>
            <w:shd w:val="clear" w:color="auto" w:fill="D9D9D9" w:themeFill="background1" w:themeFillShade="D9"/>
          </w:tcPr>
          <w:p w14:paraId="488FA018" w14:textId="77777777" w:rsidR="00905B85" w:rsidRDefault="00905B85" w:rsidP="00905B85">
            <w:pPr>
              <w:pStyle w:val="DeptBullets"/>
              <w:numPr>
                <w:ilvl w:val="0"/>
                <w:numId w:val="0"/>
              </w:numPr>
              <w:spacing w:after="0"/>
              <w:rPr>
                <w:rFonts w:cs="Arial"/>
                <w:sz w:val="22"/>
                <w:szCs w:val="22"/>
              </w:rPr>
            </w:pPr>
          </w:p>
          <w:p w14:paraId="449B7639" w14:textId="77777777" w:rsidR="00905B85" w:rsidRDefault="00905B85" w:rsidP="00905B85">
            <w:pPr>
              <w:pStyle w:val="DeptBullets"/>
              <w:numPr>
                <w:ilvl w:val="0"/>
                <w:numId w:val="0"/>
              </w:numPr>
              <w:spacing w:after="0"/>
              <w:rPr>
                <w:rFonts w:cs="Arial"/>
                <w:sz w:val="22"/>
                <w:szCs w:val="22"/>
              </w:rPr>
            </w:pPr>
          </w:p>
          <w:p w14:paraId="4C34CECF" w14:textId="77777777" w:rsidR="00905B85" w:rsidRDefault="00905B85" w:rsidP="00905B85">
            <w:pPr>
              <w:pStyle w:val="DeptBullets"/>
              <w:numPr>
                <w:ilvl w:val="0"/>
                <w:numId w:val="0"/>
              </w:numPr>
              <w:spacing w:after="0"/>
              <w:rPr>
                <w:rFonts w:cs="Arial"/>
                <w:sz w:val="22"/>
                <w:szCs w:val="22"/>
              </w:rPr>
            </w:pPr>
          </w:p>
          <w:p w14:paraId="7FDADB5B" w14:textId="77777777" w:rsidR="00905B85" w:rsidRDefault="00905B85" w:rsidP="00905B85">
            <w:pPr>
              <w:pStyle w:val="DeptBullets"/>
              <w:numPr>
                <w:ilvl w:val="0"/>
                <w:numId w:val="0"/>
              </w:numPr>
              <w:spacing w:after="0"/>
              <w:rPr>
                <w:rFonts w:cs="Arial"/>
                <w:sz w:val="22"/>
                <w:szCs w:val="22"/>
              </w:rPr>
            </w:pPr>
          </w:p>
          <w:p w14:paraId="40A6A6AD" w14:textId="77777777" w:rsidR="00905B85" w:rsidRDefault="00905B85" w:rsidP="00905B85">
            <w:pPr>
              <w:pStyle w:val="DeptBullets"/>
              <w:numPr>
                <w:ilvl w:val="0"/>
                <w:numId w:val="0"/>
              </w:numPr>
              <w:spacing w:after="0"/>
              <w:rPr>
                <w:rFonts w:cs="Arial"/>
                <w:sz w:val="22"/>
                <w:szCs w:val="22"/>
              </w:rPr>
            </w:pPr>
          </w:p>
          <w:p w14:paraId="77798D58" w14:textId="77777777" w:rsidR="00905B85" w:rsidRDefault="00905B85" w:rsidP="00905B85">
            <w:pPr>
              <w:pStyle w:val="DeptBullets"/>
              <w:numPr>
                <w:ilvl w:val="0"/>
                <w:numId w:val="0"/>
              </w:numPr>
              <w:spacing w:after="0"/>
              <w:rPr>
                <w:rFonts w:cs="Arial"/>
                <w:sz w:val="22"/>
                <w:szCs w:val="22"/>
              </w:rPr>
            </w:pPr>
          </w:p>
          <w:p w14:paraId="1D6C9323" w14:textId="20E49966" w:rsidR="00905B85" w:rsidRPr="00BF7947" w:rsidRDefault="00905B85" w:rsidP="00905B85">
            <w:pPr>
              <w:pStyle w:val="DeptBullets"/>
              <w:numPr>
                <w:ilvl w:val="0"/>
                <w:numId w:val="0"/>
              </w:numPr>
              <w:spacing w:after="0"/>
              <w:rPr>
                <w:rFonts w:cs="Arial"/>
                <w:sz w:val="22"/>
                <w:szCs w:val="22"/>
              </w:rPr>
            </w:pPr>
          </w:p>
        </w:tc>
      </w:tr>
      <w:tr w:rsidR="00905B85" w:rsidRPr="00BF7947" w14:paraId="1569C657" w14:textId="77777777" w:rsidTr="001E7CAC">
        <w:trPr>
          <w:trHeight w:val="416"/>
        </w:trPr>
        <w:tc>
          <w:tcPr>
            <w:tcW w:w="993" w:type="dxa"/>
            <w:shd w:val="clear" w:color="auto" w:fill="D9D9D9" w:themeFill="background1" w:themeFillShade="D9"/>
          </w:tcPr>
          <w:p w14:paraId="699C6428" w14:textId="7A94D5D5" w:rsidR="00905B85" w:rsidRPr="003601A2" w:rsidRDefault="00905B85" w:rsidP="00905B85">
            <w:pPr>
              <w:pStyle w:val="DeptBullets"/>
              <w:numPr>
                <w:ilvl w:val="0"/>
                <w:numId w:val="0"/>
              </w:numPr>
              <w:spacing w:after="0"/>
              <w:rPr>
                <w:rFonts w:cs="Arial"/>
                <w:sz w:val="22"/>
                <w:szCs w:val="22"/>
              </w:rPr>
            </w:pPr>
            <w:r w:rsidRPr="003601A2">
              <w:rPr>
                <w:rFonts w:cs="Arial"/>
                <w:sz w:val="22"/>
                <w:szCs w:val="22"/>
              </w:rPr>
              <w:t>Agenda item 1</w:t>
            </w:r>
            <w:r w:rsidR="00184076" w:rsidRPr="003601A2">
              <w:rPr>
                <w:rFonts w:cs="Arial"/>
                <w:sz w:val="22"/>
                <w:szCs w:val="22"/>
              </w:rPr>
              <w:t>1</w:t>
            </w:r>
          </w:p>
        </w:tc>
        <w:tc>
          <w:tcPr>
            <w:tcW w:w="7400" w:type="dxa"/>
            <w:shd w:val="clear" w:color="auto" w:fill="D9D9D9" w:themeFill="background1" w:themeFillShade="D9"/>
          </w:tcPr>
          <w:p w14:paraId="70B1099B" w14:textId="77777777" w:rsidR="003C2398" w:rsidRPr="00BF7947" w:rsidRDefault="003C2398" w:rsidP="003C2398">
            <w:pPr>
              <w:pStyle w:val="DeptBullets"/>
              <w:numPr>
                <w:ilvl w:val="0"/>
                <w:numId w:val="0"/>
              </w:numPr>
              <w:spacing w:after="0"/>
              <w:rPr>
                <w:rFonts w:cs="Arial"/>
                <w:b/>
                <w:sz w:val="22"/>
                <w:szCs w:val="22"/>
              </w:rPr>
            </w:pPr>
            <w:r w:rsidRPr="00BF7947">
              <w:rPr>
                <w:rFonts w:cs="Arial"/>
                <w:b/>
                <w:sz w:val="22"/>
                <w:szCs w:val="22"/>
              </w:rPr>
              <w:t>Any Other Business:</w:t>
            </w:r>
          </w:p>
          <w:p w14:paraId="52CA67FC" w14:textId="77777777" w:rsidR="003C2398" w:rsidRPr="00BF7947" w:rsidRDefault="003C2398" w:rsidP="003C2398">
            <w:pPr>
              <w:pStyle w:val="DeptBullets"/>
              <w:numPr>
                <w:ilvl w:val="0"/>
                <w:numId w:val="0"/>
              </w:numPr>
              <w:spacing w:after="0"/>
              <w:rPr>
                <w:rFonts w:cs="Arial"/>
                <w:b/>
                <w:sz w:val="22"/>
                <w:szCs w:val="22"/>
              </w:rPr>
            </w:pPr>
          </w:p>
          <w:p w14:paraId="5ECE3289" w14:textId="5224E445" w:rsidR="00905B85" w:rsidRDefault="001E7CAC" w:rsidP="001E7CAC">
            <w:pPr>
              <w:pStyle w:val="DeptBullets"/>
              <w:numPr>
                <w:ilvl w:val="0"/>
                <w:numId w:val="0"/>
              </w:numPr>
              <w:spacing w:after="0"/>
              <w:rPr>
                <w:rFonts w:cs="Arial"/>
                <w:bCs/>
                <w:sz w:val="22"/>
                <w:szCs w:val="22"/>
              </w:rPr>
            </w:pPr>
            <w:r>
              <w:rPr>
                <w:rFonts w:cs="Arial"/>
                <w:b/>
                <w:bCs/>
                <w:sz w:val="22"/>
                <w:szCs w:val="22"/>
              </w:rPr>
              <w:t>The remainder of this section has been removed to ensure commercial sensitivities are maintained.  A full version of the minutes will be prepared and shared with Board members, and at the next TPSPB meeting.</w:t>
            </w:r>
          </w:p>
          <w:p w14:paraId="69FE275A" w14:textId="17B55EC4" w:rsidR="001E7CAC" w:rsidRPr="00BF7947" w:rsidRDefault="001E7CAC" w:rsidP="001E7CAC">
            <w:pPr>
              <w:pStyle w:val="DeptBullets"/>
              <w:numPr>
                <w:ilvl w:val="0"/>
                <w:numId w:val="0"/>
              </w:numPr>
              <w:spacing w:after="0"/>
              <w:ind w:left="720" w:hanging="360"/>
              <w:rPr>
                <w:rFonts w:cs="Arial"/>
                <w:bCs/>
                <w:sz w:val="22"/>
                <w:szCs w:val="22"/>
              </w:rPr>
            </w:pPr>
          </w:p>
        </w:tc>
        <w:tc>
          <w:tcPr>
            <w:tcW w:w="1418" w:type="dxa"/>
            <w:shd w:val="clear" w:color="auto" w:fill="D9D9D9" w:themeFill="background1" w:themeFillShade="D9"/>
          </w:tcPr>
          <w:p w14:paraId="56389D1B" w14:textId="77777777" w:rsidR="00905B85" w:rsidRPr="00BF7947" w:rsidRDefault="00905B85" w:rsidP="00905B85">
            <w:pPr>
              <w:pStyle w:val="DeptBullets"/>
              <w:numPr>
                <w:ilvl w:val="0"/>
                <w:numId w:val="0"/>
              </w:numPr>
              <w:spacing w:after="0"/>
              <w:rPr>
                <w:rFonts w:cs="Arial"/>
                <w:sz w:val="22"/>
                <w:szCs w:val="22"/>
              </w:rPr>
            </w:pPr>
          </w:p>
          <w:p w14:paraId="54F006D9" w14:textId="77777777" w:rsidR="00905B85" w:rsidRPr="00BF7947" w:rsidRDefault="00905B85" w:rsidP="00905B85">
            <w:pPr>
              <w:pStyle w:val="DeptBullets"/>
              <w:numPr>
                <w:ilvl w:val="0"/>
                <w:numId w:val="0"/>
              </w:numPr>
              <w:spacing w:after="0"/>
              <w:rPr>
                <w:rFonts w:cs="Arial"/>
                <w:sz w:val="22"/>
                <w:szCs w:val="22"/>
              </w:rPr>
            </w:pPr>
          </w:p>
          <w:p w14:paraId="17439E35" w14:textId="77777777" w:rsidR="00905B85" w:rsidRPr="00BF7947" w:rsidRDefault="00905B85" w:rsidP="00905B85">
            <w:pPr>
              <w:pStyle w:val="DeptBullets"/>
              <w:numPr>
                <w:ilvl w:val="0"/>
                <w:numId w:val="0"/>
              </w:numPr>
              <w:spacing w:after="0"/>
              <w:rPr>
                <w:rFonts w:cs="Arial"/>
                <w:sz w:val="22"/>
                <w:szCs w:val="22"/>
              </w:rPr>
            </w:pPr>
          </w:p>
          <w:p w14:paraId="181915E6" w14:textId="77777777" w:rsidR="00905B85" w:rsidRPr="00BF7947" w:rsidRDefault="00905B85" w:rsidP="00905B85">
            <w:pPr>
              <w:pStyle w:val="DeptBullets"/>
              <w:numPr>
                <w:ilvl w:val="0"/>
                <w:numId w:val="0"/>
              </w:numPr>
              <w:spacing w:after="0"/>
              <w:rPr>
                <w:rFonts w:cs="Arial"/>
                <w:sz w:val="22"/>
                <w:szCs w:val="22"/>
              </w:rPr>
            </w:pPr>
          </w:p>
        </w:tc>
      </w:tr>
      <w:tr w:rsidR="00905B85" w:rsidRPr="00BF7947" w14:paraId="333655AB" w14:textId="77777777" w:rsidTr="002C0E86">
        <w:trPr>
          <w:trHeight w:val="416"/>
        </w:trPr>
        <w:tc>
          <w:tcPr>
            <w:tcW w:w="993" w:type="dxa"/>
          </w:tcPr>
          <w:p w14:paraId="15EAAA69" w14:textId="77777777" w:rsidR="00905B85" w:rsidRPr="00BF7947" w:rsidRDefault="00905B85" w:rsidP="00905B85">
            <w:pPr>
              <w:pStyle w:val="DeptBullets"/>
              <w:numPr>
                <w:ilvl w:val="0"/>
                <w:numId w:val="0"/>
              </w:numPr>
              <w:spacing w:after="0"/>
              <w:rPr>
                <w:rFonts w:cs="Arial"/>
                <w:sz w:val="22"/>
                <w:szCs w:val="22"/>
              </w:rPr>
            </w:pPr>
          </w:p>
        </w:tc>
        <w:tc>
          <w:tcPr>
            <w:tcW w:w="7400" w:type="dxa"/>
          </w:tcPr>
          <w:p w14:paraId="67F05BBE" w14:textId="77777777" w:rsidR="00A75151" w:rsidRPr="00BF7947" w:rsidRDefault="00A75151" w:rsidP="00A75151">
            <w:pPr>
              <w:pStyle w:val="DeptBullets"/>
              <w:numPr>
                <w:ilvl w:val="0"/>
                <w:numId w:val="0"/>
              </w:numPr>
              <w:spacing w:after="0"/>
              <w:rPr>
                <w:rFonts w:cs="Arial"/>
                <w:sz w:val="22"/>
                <w:szCs w:val="22"/>
              </w:rPr>
            </w:pPr>
            <w:r w:rsidRPr="00BF7947">
              <w:rPr>
                <w:rFonts w:cs="Arial"/>
                <w:sz w:val="22"/>
                <w:szCs w:val="22"/>
              </w:rPr>
              <w:t xml:space="preserve">Neville concluded by thanking everyone for their attendance and contributions to a </w:t>
            </w:r>
            <w:r>
              <w:rPr>
                <w:rFonts w:cs="Arial"/>
                <w:sz w:val="22"/>
                <w:szCs w:val="22"/>
              </w:rPr>
              <w:t xml:space="preserve">very </w:t>
            </w:r>
            <w:r w:rsidRPr="00BF7947">
              <w:rPr>
                <w:rFonts w:cs="Arial"/>
                <w:sz w:val="22"/>
                <w:szCs w:val="22"/>
              </w:rPr>
              <w:t>productive meeting.</w:t>
            </w:r>
          </w:p>
          <w:p w14:paraId="0AFC7A4B" w14:textId="77777777" w:rsidR="00A75151" w:rsidRPr="00BF7947" w:rsidRDefault="00A75151" w:rsidP="00A75151">
            <w:pPr>
              <w:pStyle w:val="DeptBullets"/>
              <w:numPr>
                <w:ilvl w:val="0"/>
                <w:numId w:val="0"/>
              </w:numPr>
              <w:spacing w:after="0"/>
              <w:rPr>
                <w:rFonts w:cs="Arial"/>
                <w:sz w:val="22"/>
                <w:szCs w:val="22"/>
              </w:rPr>
            </w:pPr>
          </w:p>
          <w:p w14:paraId="1937DB99" w14:textId="4D94EEA2" w:rsidR="00905B85" w:rsidRPr="00BF7947" w:rsidRDefault="00A75151" w:rsidP="00AB647B">
            <w:pPr>
              <w:pStyle w:val="DeptBullets"/>
              <w:numPr>
                <w:ilvl w:val="0"/>
                <w:numId w:val="0"/>
              </w:numPr>
              <w:spacing w:after="0"/>
              <w:rPr>
                <w:rFonts w:cs="Arial"/>
                <w:bCs/>
                <w:sz w:val="22"/>
                <w:szCs w:val="22"/>
              </w:rPr>
            </w:pPr>
            <w:r w:rsidRPr="00BF7947">
              <w:rPr>
                <w:rFonts w:cs="Arial"/>
                <w:sz w:val="22"/>
                <w:szCs w:val="22"/>
              </w:rPr>
              <w:lastRenderedPageBreak/>
              <w:t>The next meeting will take place on Wednesday, 1</w:t>
            </w:r>
            <w:r>
              <w:rPr>
                <w:rFonts w:cs="Arial"/>
                <w:sz w:val="22"/>
                <w:szCs w:val="22"/>
              </w:rPr>
              <w:t>8 October</w:t>
            </w:r>
            <w:r w:rsidRPr="00BF7947">
              <w:rPr>
                <w:rFonts w:cs="Arial"/>
                <w:sz w:val="22"/>
                <w:szCs w:val="22"/>
              </w:rPr>
              <w:t xml:space="preserve"> 2023.</w:t>
            </w:r>
          </w:p>
        </w:tc>
        <w:tc>
          <w:tcPr>
            <w:tcW w:w="1418" w:type="dxa"/>
          </w:tcPr>
          <w:p w14:paraId="0EF0493D" w14:textId="77777777" w:rsidR="00905B85" w:rsidRPr="00BF7947" w:rsidRDefault="00905B85" w:rsidP="00905B85">
            <w:pPr>
              <w:pStyle w:val="DeptBullets"/>
              <w:numPr>
                <w:ilvl w:val="0"/>
                <w:numId w:val="0"/>
              </w:numPr>
              <w:spacing w:after="0"/>
              <w:rPr>
                <w:rFonts w:cs="Arial"/>
                <w:sz w:val="22"/>
                <w:szCs w:val="22"/>
              </w:rPr>
            </w:pPr>
          </w:p>
        </w:tc>
      </w:tr>
    </w:tbl>
    <w:p w14:paraId="468156EA" w14:textId="77777777" w:rsidR="00603062" w:rsidRPr="00082BDE" w:rsidRDefault="00603062" w:rsidP="00603062">
      <w:pPr>
        <w:pStyle w:val="DeptBullets"/>
        <w:numPr>
          <w:ilvl w:val="0"/>
          <w:numId w:val="0"/>
        </w:numPr>
        <w:tabs>
          <w:tab w:val="left" w:pos="3402"/>
        </w:tabs>
        <w:spacing w:after="0"/>
        <w:rPr>
          <w:rFonts w:cs="Arial"/>
          <w:sz w:val="22"/>
          <w:szCs w:val="22"/>
        </w:rPr>
      </w:pPr>
      <w:r w:rsidRPr="00082BDE">
        <w:rPr>
          <w:rFonts w:cs="Arial"/>
          <w:noProof/>
          <w:sz w:val="22"/>
          <w:szCs w:val="22"/>
          <w:lang w:eastAsia="en-GB"/>
        </w:rPr>
        <w:drawing>
          <wp:anchor distT="0" distB="0" distL="114300" distR="114300" simplePos="0" relativeHeight="251659264" behindDoc="1" locked="0" layoutInCell="1" allowOverlap="1" wp14:anchorId="2B117EDA" wp14:editId="593C3933">
            <wp:simplePos x="0" y="0"/>
            <wp:positionH relativeFrom="column">
              <wp:posOffset>1018648</wp:posOffset>
            </wp:positionH>
            <wp:positionV relativeFrom="paragraph">
              <wp:posOffset>11095</wp:posOffset>
            </wp:positionV>
            <wp:extent cx="1228725" cy="519430"/>
            <wp:effectExtent l="0" t="0" r="9525" b="0"/>
            <wp:wrapNone/>
            <wp:docPr id="7" name="Picture 2" descr="cid:image001.png@01D3DD46.7AF4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DD46.7AF45B0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28725" cy="519430"/>
                    </a:xfrm>
                    <a:prstGeom prst="rect">
                      <a:avLst/>
                    </a:prstGeom>
                    <a:noFill/>
                    <a:ln>
                      <a:noFill/>
                    </a:ln>
                  </pic:spPr>
                </pic:pic>
              </a:graphicData>
            </a:graphic>
          </wp:anchor>
        </w:drawing>
      </w:r>
    </w:p>
    <w:p w14:paraId="6AF02805" w14:textId="36B1F0E9" w:rsidR="00603062" w:rsidRPr="00082BDE" w:rsidRDefault="00603062" w:rsidP="00603062">
      <w:pPr>
        <w:pStyle w:val="DeptBullets"/>
        <w:numPr>
          <w:ilvl w:val="0"/>
          <w:numId w:val="0"/>
        </w:numPr>
        <w:tabs>
          <w:tab w:val="left" w:pos="3402"/>
        </w:tabs>
        <w:spacing w:after="0"/>
        <w:rPr>
          <w:rFonts w:cs="Arial"/>
          <w:sz w:val="22"/>
          <w:szCs w:val="22"/>
        </w:rPr>
      </w:pPr>
      <w:r w:rsidRPr="00082BDE">
        <w:rPr>
          <w:rFonts w:cs="Arial"/>
          <w:sz w:val="22"/>
          <w:szCs w:val="22"/>
        </w:rPr>
        <w:t xml:space="preserve">Minutes agreed:                        </w:t>
      </w:r>
      <w:r w:rsidR="00BD4746">
        <w:rPr>
          <w:rFonts w:cs="Arial"/>
          <w:sz w:val="22"/>
          <w:szCs w:val="22"/>
        </w:rPr>
        <w:t xml:space="preserve">                     </w:t>
      </w:r>
      <w:r w:rsidRPr="00082BDE">
        <w:rPr>
          <w:rFonts w:cs="Arial"/>
          <w:sz w:val="22"/>
          <w:szCs w:val="22"/>
        </w:rPr>
        <w:t xml:space="preserve">                                  Date: </w:t>
      </w:r>
      <w:r w:rsidR="004E3C78">
        <w:rPr>
          <w:rFonts w:cs="Arial"/>
          <w:sz w:val="22"/>
          <w:szCs w:val="22"/>
        </w:rPr>
        <w:t>21 July 2023</w:t>
      </w:r>
    </w:p>
    <w:p w14:paraId="1A3C3FEE" w14:textId="77777777" w:rsidR="00603062" w:rsidRPr="00082BDE" w:rsidRDefault="00603062" w:rsidP="00603062">
      <w:pPr>
        <w:pStyle w:val="DeptBullets"/>
        <w:numPr>
          <w:ilvl w:val="0"/>
          <w:numId w:val="0"/>
        </w:numPr>
        <w:tabs>
          <w:tab w:val="left" w:pos="3402"/>
        </w:tabs>
        <w:spacing w:after="0"/>
        <w:rPr>
          <w:rFonts w:cs="Arial"/>
          <w:sz w:val="22"/>
          <w:szCs w:val="22"/>
        </w:rPr>
      </w:pPr>
    </w:p>
    <w:p w14:paraId="146D4789" w14:textId="77777777" w:rsidR="00603062" w:rsidRPr="00082BDE" w:rsidRDefault="00603062" w:rsidP="00603062">
      <w:pPr>
        <w:pStyle w:val="DeptBullets"/>
        <w:numPr>
          <w:ilvl w:val="0"/>
          <w:numId w:val="0"/>
        </w:numPr>
        <w:spacing w:after="0"/>
        <w:ind w:left="-426" w:firstLine="142"/>
        <w:rPr>
          <w:rFonts w:cs="Arial"/>
          <w:sz w:val="22"/>
          <w:szCs w:val="22"/>
        </w:rPr>
      </w:pPr>
      <w:r w:rsidRPr="00082BDE">
        <w:rPr>
          <w:rFonts w:cs="Arial"/>
          <w:sz w:val="22"/>
          <w:szCs w:val="22"/>
        </w:rPr>
        <w:t xml:space="preserve">                                                                </w:t>
      </w:r>
    </w:p>
    <w:tbl>
      <w:tblPr>
        <w:tblStyle w:val="TableGrid"/>
        <w:tblW w:w="9299" w:type="dxa"/>
        <w:tblInd w:w="-289" w:type="dxa"/>
        <w:tblLook w:val="04A0" w:firstRow="1" w:lastRow="0" w:firstColumn="1" w:lastColumn="0" w:noHBand="0" w:noVBand="1"/>
      </w:tblPr>
      <w:tblGrid>
        <w:gridCol w:w="9299"/>
      </w:tblGrid>
      <w:tr w:rsidR="00603062" w:rsidRPr="00082BDE" w14:paraId="7F169221" w14:textId="77777777" w:rsidTr="002C0E86">
        <w:tc>
          <w:tcPr>
            <w:tcW w:w="9299" w:type="dxa"/>
          </w:tcPr>
          <w:p w14:paraId="3F5DFD7B" w14:textId="2F4C6543" w:rsidR="00603062" w:rsidRPr="00082BDE" w:rsidRDefault="00603062" w:rsidP="002C0E86">
            <w:pPr>
              <w:rPr>
                <w:rFonts w:cs="Arial"/>
                <w:sz w:val="22"/>
                <w:szCs w:val="22"/>
              </w:rPr>
            </w:pPr>
            <w:r w:rsidRPr="00082BDE">
              <w:rPr>
                <w:rFonts w:cs="Arial"/>
                <w:sz w:val="22"/>
                <w:szCs w:val="22"/>
              </w:rPr>
              <w:t xml:space="preserve">Minutes circulated to Board members for review </w:t>
            </w:r>
            <w:r w:rsidR="00184076">
              <w:rPr>
                <w:rFonts w:cs="Arial"/>
                <w:sz w:val="22"/>
                <w:szCs w:val="22"/>
              </w:rPr>
              <w:t xml:space="preserve"> </w:t>
            </w:r>
            <w:r w:rsidR="004E3C78">
              <w:rPr>
                <w:rFonts w:cs="Arial"/>
                <w:sz w:val="22"/>
                <w:szCs w:val="22"/>
              </w:rPr>
              <w:t>24 July 2023</w:t>
            </w:r>
            <w:r w:rsidR="00184076">
              <w:rPr>
                <w:rFonts w:cs="Arial"/>
                <w:sz w:val="22"/>
                <w:szCs w:val="22"/>
              </w:rPr>
              <w:t xml:space="preserve"> </w:t>
            </w:r>
            <w:r w:rsidRPr="00082BDE">
              <w:rPr>
                <w:rFonts w:cs="Arial"/>
                <w:sz w:val="22"/>
                <w:szCs w:val="22"/>
              </w:rPr>
              <w:t>.  The following changes were made following Board member review.</w:t>
            </w:r>
            <w:r>
              <w:rPr>
                <w:rFonts w:cs="Arial"/>
                <w:sz w:val="22"/>
                <w:szCs w:val="22"/>
              </w:rPr>
              <w:t xml:space="preserve">  </w:t>
            </w:r>
            <w:r w:rsidRPr="00082BDE">
              <w:rPr>
                <w:rFonts w:cs="Arial"/>
                <w:sz w:val="22"/>
                <w:szCs w:val="22"/>
              </w:rPr>
              <w:t>No amendments were requested/made.</w:t>
            </w:r>
          </w:p>
          <w:p w14:paraId="13D21FB1" w14:textId="77777777" w:rsidR="00603062" w:rsidRPr="00082BDE" w:rsidRDefault="00603062" w:rsidP="002C0E86">
            <w:pPr>
              <w:rPr>
                <w:rFonts w:cs="Arial"/>
                <w:sz w:val="22"/>
                <w:szCs w:val="22"/>
              </w:rPr>
            </w:pPr>
          </w:p>
        </w:tc>
      </w:tr>
      <w:tr w:rsidR="00603062" w:rsidRPr="00082BDE" w14:paraId="3B164D26" w14:textId="77777777" w:rsidTr="002C0E86">
        <w:tc>
          <w:tcPr>
            <w:tcW w:w="9299" w:type="dxa"/>
          </w:tcPr>
          <w:p w14:paraId="78785308" w14:textId="452525F9" w:rsidR="00603062" w:rsidRPr="00082BDE" w:rsidRDefault="00603062" w:rsidP="002C0E86">
            <w:pPr>
              <w:pStyle w:val="DeptBullets"/>
              <w:numPr>
                <w:ilvl w:val="0"/>
                <w:numId w:val="0"/>
              </w:numPr>
              <w:spacing w:after="0"/>
              <w:rPr>
                <w:rFonts w:cs="Arial"/>
                <w:sz w:val="22"/>
                <w:szCs w:val="22"/>
              </w:rPr>
            </w:pPr>
            <w:r w:rsidRPr="00082BDE">
              <w:rPr>
                <w:rFonts w:cs="Arial"/>
                <w:sz w:val="22"/>
                <w:szCs w:val="22"/>
              </w:rPr>
              <w:t xml:space="preserve">Minutes ratified at subsequent TPSPB – </w:t>
            </w:r>
            <w:r w:rsidR="004E3C78">
              <w:rPr>
                <w:rFonts w:cs="Arial"/>
                <w:sz w:val="22"/>
                <w:szCs w:val="22"/>
              </w:rPr>
              <w:t xml:space="preserve"> 18 October 2023</w:t>
            </w:r>
          </w:p>
        </w:tc>
      </w:tr>
    </w:tbl>
    <w:p w14:paraId="619A6C5D" w14:textId="77777777" w:rsidR="00603062" w:rsidRPr="00082BDE" w:rsidRDefault="00603062" w:rsidP="00603062">
      <w:pPr>
        <w:pStyle w:val="DeptBullets"/>
        <w:numPr>
          <w:ilvl w:val="0"/>
          <w:numId w:val="0"/>
        </w:numPr>
        <w:spacing w:after="0"/>
        <w:rPr>
          <w:rFonts w:cs="Arial"/>
          <w:sz w:val="22"/>
          <w:szCs w:val="22"/>
        </w:rPr>
      </w:pPr>
    </w:p>
    <w:sectPr w:rsidR="00603062" w:rsidRPr="00082BDE" w:rsidSect="0077016D">
      <w:headerReference w:type="default" r:id="rId13"/>
      <w:footerReference w:type="default" r:id="rId14"/>
      <w:pgSz w:w="11906" w:h="16838"/>
      <w:pgMar w:top="1135"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0311" w14:textId="77777777" w:rsidR="00AC4BE2" w:rsidRDefault="00AC4BE2">
      <w:r>
        <w:separator/>
      </w:r>
    </w:p>
  </w:endnote>
  <w:endnote w:type="continuationSeparator" w:id="0">
    <w:p w14:paraId="2A028A80" w14:textId="77777777" w:rsidR="00AC4BE2" w:rsidRDefault="00AC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927348"/>
      <w:docPartObj>
        <w:docPartGallery w:val="Page Numbers (Bottom of Page)"/>
        <w:docPartUnique/>
      </w:docPartObj>
    </w:sdtPr>
    <w:sdtEndPr>
      <w:rPr>
        <w:noProof/>
      </w:rPr>
    </w:sdtEndPr>
    <w:sdtContent>
      <w:p w14:paraId="62722A97" w14:textId="77777777" w:rsidR="001E7CAC" w:rsidRDefault="0060306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0D8D618" w14:textId="77777777" w:rsidR="001E7CAC" w:rsidRDefault="001E7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3702" w14:textId="77777777" w:rsidR="00AC4BE2" w:rsidRDefault="00AC4BE2">
      <w:r>
        <w:separator/>
      </w:r>
    </w:p>
  </w:footnote>
  <w:footnote w:type="continuationSeparator" w:id="0">
    <w:p w14:paraId="6F7125E9" w14:textId="77777777" w:rsidR="00AC4BE2" w:rsidRDefault="00AC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48B8" w14:textId="58ED7C39" w:rsidR="001E7CAC" w:rsidRPr="00EF0647" w:rsidRDefault="00603062">
    <w:pPr>
      <w:pStyle w:val="Header"/>
      <w:rPr>
        <w:sz w:val="22"/>
        <w:szCs w:val="22"/>
      </w:rPr>
    </w:pPr>
    <w:r w:rsidRPr="00EF0647">
      <w:rPr>
        <w:sz w:val="22"/>
        <w:szCs w:val="22"/>
      </w:rPr>
      <w:t xml:space="preserve">Paper 2 </w:t>
    </w:r>
    <w:r>
      <w:rPr>
        <w:sz w:val="22"/>
        <w:szCs w:val="22"/>
      </w:rPr>
      <w:t xml:space="preserve">              </w:t>
    </w:r>
    <w:r w:rsidRPr="00EF0647">
      <w:rPr>
        <w:sz w:val="22"/>
        <w:szCs w:val="22"/>
      </w:rPr>
      <w:t xml:space="preserve">                                                 TPSPB Meeting</w:t>
    </w:r>
    <w:r w:rsidR="00DD5AB1">
      <w:rPr>
        <w:sz w:val="22"/>
        <w:szCs w:val="22"/>
      </w:rPr>
      <w:t xml:space="preserve"> 18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A39"/>
    <w:multiLevelType w:val="hybridMultilevel"/>
    <w:tmpl w:val="EEB09860"/>
    <w:lvl w:ilvl="0" w:tplc="08090001">
      <w:start w:val="1"/>
      <w:numFmt w:val="bullet"/>
      <w:lvlText w:val=""/>
      <w:lvlJc w:val="left"/>
      <w:pPr>
        <w:ind w:left="3623" w:hanging="360"/>
      </w:pPr>
      <w:rPr>
        <w:rFonts w:ascii="Symbol" w:hAnsi="Symbol" w:hint="default"/>
      </w:rPr>
    </w:lvl>
    <w:lvl w:ilvl="1" w:tplc="312E1302">
      <w:numFmt w:val="bullet"/>
      <w:lvlText w:val="-"/>
      <w:lvlJc w:val="left"/>
      <w:pPr>
        <w:ind w:left="4480" w:hanging="360"/>
      </w:pPr>
      <w:rPr>
        <w:rFonts w:ascii="Arial" w:eastAsia="Times New Roman" w:hAnsi="Arial" w:cs="Arial" w:hint="default"/>
      </w:rPr>
    </w:lvl>
    <w:lvl w:ilvl="2" w:tplc="08090005" w:tentative="1">
      <w:start w:val="1"/>
      <w:numFmt w:val="bullet"/>
      <w:lvlText w:val=""/>
      <w:lvlJc w:val="left"/>
      <w:pPr>
        <w:ind w:left="5200" w:hanging="360"/>
      </w:pPr>
      <w:rPr>
        <w:rFonts w:ascii="Wingdings" w:hAnsi="Wingdings" w:hint="default"/>
      </w:rPr>
    </w:lvl>
    <w:lvl w:ilvl="3" w:tplc="08090001" w:tentative="1">
      <w:start w:val="1"/>
      <w:numFmt w:val="bullet"/>
      <w:lvlText w:val=""/>
      <w:lvlJc w:val="left"/>
      <w:pPr>
        <w:ind w:left="5920" w:hanging="360"/>
      </w:pPr>
      <w:rPr>
        <w:rFonts w:ascii="Symbol" w:hAnsi="Symbol" w:hint="default"/>
      </w:rPr>
    </w:lvl>
    <w:lvl w:ilvl="4" w:tplc="08090003" w:tentative="1">
      <w:start w:val="1"/>
      <w:numFmt w:val="bullet"/>
      <w:lvlText w:val="o"/>
      <w:lvlJc w:val="left"/>
      <w:pPr>
        <w:ind w:left="6640" w:hanging="360"/>
      </w:pPr>
      <w:rPr>
        <w:rFonts w:ascii="Courier New" w:hAnsi="Courier New" w:cs="Courier New" w:hint="default"/>
      </w:rPr>
    </w:lvl>
    <w:lvl w:ilvl="5" w:tplc="08090005" w:tentative="1">
      <w:start w:val="1"/>
      <w:numFmt w:val="bullet"/>
      <w:lvlText w:val=""/>
      <w:lvlJc w:val="left"/>
      <w:pPr>
        <w:ind w:left="7360" w:hanging="360"/>
      </w:pPr>
      <w:rPr>
        <w:rFonts w:ascii="Wingdings" w:hAnsi="Wingdings" w:hint="default"/>
      </w:rPr>
    </w:lvl>
    <w:lvl w:ilvl="6" w:tplc="08090001" w:tentative="1">
      <w:start w:val="1"/>
      <w:numFmt w:val="bullet"/>
      <w:lvlText w:val=""/>
      <w:lvlJc w:val="left"/>
      <w:pPr>
        <w:ind w:left="8080" w:hanging="360"/>
      </w:pPr>
      <w:rPr>
        <w:rFonts w:ascii="Symbol" w:hAnsi="Symbol" w:hint="default"/>
      </w:rPr>
    </w:lvl>
    <w:lvl w:ilvl="7" w:tplc="08090003" w:tentative="1">
      <w:start w:val="1"/>
      <w:numFmt w:val="bullet"/>
      <w:lvlText w:val="o"/>
      <w:lvlJc w:val="left"/>
      <w:pPr>
        <w:ind w:left="8800" w:hanging="360"/>
      </w:pPr>
      <w:rPr>
        <w:rFonts w:ascii="Courier New" w:hAnsi="Courier New" w:cs="Courier New" w:hint="default"/>
      </w:rPr>
    </w:lvl>
    <w:lvl w:ilvl="8" w:tplc="08090005" w:tentative="1">
      <w:start w:val="1"/>
      <w:numFmt w:val="bullet"/>
      <w:lvlText w:val=""/>
      <w:lvlJc w:val="left"/>
      <w:pPr>
        <w:ind w:left="952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CF642FF"/>
    <w:multiLevelType w:val="hybridMultilevel"/>
    <w:tmpl w:val="E196E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7C32F77"/>
    <w:multiLevelType w:val="hybridMultilevel"/>
    <w:tmpl w:val="3536BD1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5" w15:restartNumberingAfterBreak="0">
    <w:nsid w:val="2FA74F68"/>
    <w:multiLevelType w:val="hybridMultilevel"/>
    <w:tmpl w:val="42AE7A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398E2DA8"/>
    <w:multiLevelType w:val="hybridMultilevel"/>
    <w:tmpl w:val="9B2A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C682C38"/>
    <w:multiLevelType w:val="hybridMultilevel"/>
    <w:tmpl w:val="B92EAF7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568D0"/>
    <w:multiLevelType w:val="multilevel"/>
    <w:tmpl w:val="737CE0E0"/>
    <w:styleLink w:val="LFO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8343437"/>
    <w:multiLevelType w:val="hybridMultilevel"/>
    <w:tmpl w:val="B2C23B1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2" w15:restartNumberingAfterBreak="0">
    <w:nsid w:val="7F2E4A78"/>
    <w:multiLevelType w:val="hybridMultilevel"/>
    <w:tmpl w:val="600C1FE8"/>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3" w15:restartNumberingAfterBreak="0">
    <w:nsid w:val="7FA361A8"/>
    <w:multiLevelType w:val="hybridMultilevel"/>
    <w:tmpl w:val="8814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775332">
    <w:abstractNumId w:val="7"/>
  </w:num>
  <w:num w:numId="2" w16cid:durableId="793867719">
    <w:abstractNumId w:val="3"/>
  </w:num>
  <w:num w:numId="3" w16cid:durableId="712771937">
    <w:abstractNumId w:val="1"/>
  </w:num>
  <w:num w:numId="4" w16cid:durableId="1867283246">
    <w:abstractNumId w:val="8"/>
  </w:num>
  <w:num w:numId="5" w16cid:durableId="1821385668">
    <w:abstractNumId w:val="0"/>
  </w:num>
  <w:num w:numId="6" w16cid:durableId="669406765">
    <w:abstractNumId w:val="9"/>
  </w:num>
  <w:num w:numId="7" w16cid:durableId="1356540012">
    <w:abstractNumId w:val="5"/>
  </w:num>
  <w:num w:numId="8" w16cid:durableId="1848053363">
    <w:abstractNumId w:val="10"/>
  </w:num>
  <w:num w:numId="9" w16cid:durableId="1107582090">
    <w:abstractNumId w:val="2"/>
  </w:num>
  <w:num w:numId="10" w16cid:durableId="1522040345">
    <w:abstractNumId w:val="12"/>
  </w:num>
  <w:num w:numId="11" w16cid:durableId="1695619838">
    <w:abstractNumId w:val="4"/>
  </w:num>
  <w:num w:numId="12" w16cid:durableId="955256086">
    <w:abstractNumId w:val="11"/>
  </w:num>
  <w:num w:numId="13" w16cid:durableId="14188444">
    <w:abstractNumId w:val="6"/>
  </w:num>
  <w:num w:numId="14" w16cid:durableId="325011268">
    <w:abstractNumId w:val="13"/>
  </w:num>
  <w:num w:numId="15" w16cid:durableId="2034840595">
    <w:abstractNumId w:val="7"/>
  </w:num>
  <w:num w:numId="16" w16cid:durableId="1735853168">
    <w:abstractNumId w:val="7"/>
  </w:num>
  <w:num w:numId="17" w16cid:durableId="1811708496">
    <w:abstractNumId w:val="7"/>
  </w:num>
  <w:num w:numId="18" w16cid:durableId="697777524">
    <w:abstractNumId w:val="7"/>
  </w:num>
  <w:num w:numId="19" w16cid:durableId="1553614877">
    <w:abstractNumId w:val="7"/>
  </w:num>
  <w:num w:numId="20" w16cid:durableId="2063209945">
    <w:abstractNumId w:val="7"/>
  </w:num>
  <w:num w:numId="21" w16cid:durableId="1638099070">
    <w:abstractNumId w:val="7"/>
  </w:num>
  <w:num w:numId="22" w16cid:durableId="1193762734">
    <w:abstractNumId w:val="7"/>
  </w:num>
  <w:num w:numId="23" w16cid:durableId="1581985305">
    <w:abstractNumId w:val="7"/>
  </w:num>
  <w:num w:numId="24" w16cid:durableId="1805267295">
    <w:abstractNumId w:val="7"/>
  </w:num>
  <w:num w:numId="25" w16cid:durableId="1251546044">
    <w:abstractNumId w:val="7"/>
  </w:num>
  <w:num w:numId="26" w16cid:durableId="709111165">
    <w:abstractNumId w:val="7"/>
  </w:num>
  <w:num w:numId="27" w16cid:durableId="1311397333">
    <w:abstractNumId w:val="7"/>
  </w:num>
  <w:num w:numId="28" w16cid:durableId="171990457">
    <w:abstractNumId w:val="7"/>
  </w:num>
  <w:num w:numId="29" w16cid:durableId="1177840149">
    <w:abstractNumId w:val="7"/>
  </w:num>
  <w:num w:numId="30" w16cid:durableId="1116481592">
    <w:abstractNumId w:val="7"/>
  </w:num>
  <w:num w:numId="31" w16cid:durableId="2114938403">
    <w:abstractNumId w:val="7"/>
  </w:num>
  <w:num w:numId="32" w16cid:durableId="1616446392">
    <w:abstractNumId w:val="7"/>
  </w:num>
  <w:num w:numId="33" w16cid:durableId="1562910130">
    <w:abstractNumId w:val="7"/>
  </w:num>
  <w:num w:numId="34" w16cid:durableId="1804032337">
    <w:abstractNumId w:val="7"/>
  </w:num>
  <w:num w:numId="35" w16cid:durableId="86074821">
    <w:abstractNumId w:val="7"/>
  </w:num>
  <w:num w:numId="36" w16cid:durableId="1896163288">
    <w:abstractNumId w:val="7"/>
  </w:num>
  <w:num w:numId="37" w16cid:durableId="1815636726">
    <w:abstractNumId w:val="7"/>
  </w:num>
  <w:num w:numId="38" w16cid:durableId="2137871708">
    <w:abstractNumId w:val="7"/>
  </w:num>
  <w:num w:numId="39" w16cid:durableId="1131830015">
    <w:abstractNumId w:val="7"/>
  </w:num>
  <w:num w:numId="40" w16cid:durableId="723142735">
    <w:abstractNumId w:val="7"/>
  </w:num>
  <w:num w:numId="41" w16cid:durableId="1687832278">
    <w:abstractNumId w:val="7"/>
  </w:num>
  <w:num w:numId="42" w16cid:durableId="673652075">
    <w:abstractNumId w:val="7"/>
  </w:num>
  <w:num w:numId="43" w16cid:durableId="1601059926">
    <w:abstractNumId w:val="7"/>
  </w:num>
  <w:num w:numId="44" w16cid:durableId="1019813649">
    <w:abstractNumId w:val="7"/>
  </w:num>
  <w:num w:numId="45" w16cid:durableId="1363700906">
    <w:abstractNumId w:val="7"/>
  </w:num>
  <w:num w:numId="46" w16cid:durableId="2142964158">
    <w:abstractNumId w:val="7"/>
  </w:num>
  <w:num w:numId="47" w16cid:durableId="546526068">
    <w:abstractNumId w:val="7"/>
  </w:num>
  <w:num w:numId="48" w16cid:durableId="282080741">
    <w:abstractNumId w:val="7"/>
  </w:num>
  <w:num w:numId="49" w16cid:durableId="985283575">
    <w:abstractNumId w:val="7"/>
  </w:num>
  <w:num w:numId="50" w16cid:durableId="2005889914">
    <w:abstractNumId w:val="7"/>
  </w:num>
  <w:num w:numId="51" w16cid:durableId="1317033766">
    <w:abstractNumId w:val="7"/>
  </w:num>
  <w:num w:numId="52" w16cid:durableId="1549679937">
    <w:abstractNumId w:val="7"/>
  </w:num>
  <w:num w:numId="53" w16cid:durableId="889389668">
    <w:abstractNumId w:val="7"/>
  </w:num>
  <w:num w:numId="54" w16cid:durableId="1882396365">
    <w:abstractNumId w:val="7"/>
  </w:num>
  <w:num w:numId="55" w16cid:durableId="1735735011">
    <w:abstractNumId w:val="7"/>
  </w:num>
  <w:num w:numId="56" w16cid:durableId="1850489018">
    <w:abstractNumId w:val="7"/>
  </w:num>
  <w:num w:numId="57" w16cid:durableId="2084988540">
    <w:abstractNumId w:val="7"/>
  </w:num>
  <w:num w:numId="58" w16cid:durableId="620694024">
    <w:abstractNumId w:val="7"/>
  </w:num>
  <w:num w:numId="59" w16cid:durableId="640042959">
    <w:abstractNumId w:val="7"/>
  </w:num>
  <w:num w:numId="60" w16cid:durableId="54089290">
    <w:abstractNumId w:val="7"/>
  </w:num>
  <w:num w:numId="61" w16cid:durableId="1195967154">
    <w:abstractNumId w:val="7"/>
  </w:num>
  <w:num w:numId="62" w16cid:durableId="1307009626">
    <w:abstractNumId w:val="7"/>
  </w:num>
  <w:num w:numId="63" w16cid:durableId="706104670">
    <w:abstractNumId w:val="7"/>
  </w:num>
  <w:num w:numId="64" w16cid:durableId="1587108709">
    <w:abstractNumId w:val="7"/>
  </w:num>
  <w:num w:numId="65" w16cid:durableId="1594896576">
    <w:abstractNumId w:val="7"/>
  </w:num>
  <w:num w:numId="66" w16cid:durableId="1936084971">
    <w:abstractNumId w:val="7"/>
  </w:num>
  <w:num w:numId="67" w16cid:durableId="2015496065">
    <w:abstractNumId w:val="7"/>
  </w:num>
  <w:num w:numId="68" w16cid:durableId="1646743378">
    <w:abstractNumId w:val="7"/>
  </w:num>
  <w:num w:numId="69" w16cid:durableId="435949184">
    <w:abstractNumId w:val="7"/>
  </w:num>
  <w:num w:numId="70" w16cid:durableId="1740329107">
    <w:abstractNumId w:val="7"/>
  </w:num>
  <w:num w:numId="71" w16cid:durableId="1996103272">
    <w:abstractNumId w:val="7"/>
  </w:num>
  <w:num w:numId="72" w16cid:durableId="1510487276">
    <w:abstractNumId w:val="7"/>
  </w:num>
  <w:num w:numId="73" w16cid:durableId="1975520973">
    <w:abstractNumId w:val="7"/>
  </w:num>
  <w:num w:numId="74" w16cid:durableId="1964724686">
    <w:abstractNumId w:val="7"/>
  </w:num>
  <w:num w:numId="75" w16cid:durableId="1064330807">
    <w:abstractNumId w:val="7"/>
  </w:num>
  <w:num w:numId="76" w16cid:durableId="1554536478">
    <w:abstractNumId w:val="7"/>
  </w:num>
  <w:num w:numId="77" w16cid:durableId="1534345336">
    <w:abstractNumId w:val="7"/>
  </w:num>
  <w:num w:numId="78" w16cid:durableId="1032271542">
    <w:abstractNumId w:val="7"/>
  </w:num>
  <w:num w:numId="79" w16cid:durableId="186062696">
    <w:abstractNumId w:val="7"/>
  </w:num>
  <w:num w:numId="80" w16cid:durableId="1799375648">
    <w:abstractNumId w:val="7"/>
  </w:num>
  <w:num w:numId="81" w16cid:durableId="935020085">
    <w:abstractNumId w:val="7"/>
  </w:num>
  <w:num w:numId="82" w16cid:durableId="1629894146">
    <w:abstractNumId w:val="7"/>
  </w:num>
  <w:num w:numId="83" w16cid:durableId="511604524">
    <w:abstractNumId w:val="7"/>
  </w:num>
  <w:num w:numId="84" w16cid:durableId="767963434">
    <w:abstractNumId w:val="7"/>
  </w:num>
  <w:num w:numId="85" w16cid:durableId="1230077356">
    <w:abstractNumId w:val="7"/>
  </w:num>
  <w:num w:numId="86" w16cid:durableId="2079864073">
    <w:abstractNumId w:val="7"/>
  </w:num>
  <w:num w:numId="87" w16cid:durableId="1161968284">
    <w:abstractNumId w:val="7"/>
  </w:num>
  <w:num w:numId="88" w16cid:durableId="1482305270">
    <w:abstractNumId w:val="7"/>
  </w:num>
  <w:num w:numId="89" w16cid:durableId="461003161">
    <w:abstractNumId w:val="7"/>
  </w:num>
  <w:num w:numId="90" w16cid:durableId="141507592">
    <w:abstractNumId w:val="7"/>
  </w:num>
  <w:num w:numId="91" w16cid:durableId="1520007762">
    <w:abstractNumId w:val="7"/>
  </w:num>
  <w:num w:numId="92" w16cid:durableId="1674453782">
    <w:abstractNumId w:val="7"/>
  </w:num>
  <w:num w:numId="93" w16cid:durableId="1507750063">
    <w:abstractNumId w:val="7"/>
  </w:num>
  <w:num w:numId="94" w16cid:durableId="428936929">
    <w:abstractNumId w:val="7"/>
  </w:num>
  <w:num w:numId="95" w16cid:durableId="1198008918">
    <w:abstractNumId w:val="7"/>
  </w:num>
  <w:num w:numId="96" w16cid:durableId="101150544">
    <w:abstractNumId w:val="7"/>
  </w:num>
  <w:num w:numId="97" w16cid:durableId="1066683374">
    <w:abstractNumId w:val="7"/>
  </w:num>
  <w:num w:numId="98" w16cid:durableId="1899853403">
    <w:abstractNumId w:val="7"/>
  </w:num>
  <w:num w:numId="99" w16cid:durableId="1225145530">
    <w:abstractNumId w:val="7"/>
  </w:num>
  <w:num w:numId="100" w16cid:durableId="1304508626">
    <w:abstractNumId w:val="7"/>
  </w:num>
  <w:num w:numId="101" w16cid:durableId="1028794894">
    <w:abstractNumId w:val="7"/>
  </w:num>
  <w:num w:numId="102" w16cid:durableId="224414544">
    <w:abstractNumId w:val="7"/>
  </w:num>
  <w:num w:numId="103" w16cid:durableId="651952628">
    <w:abstractNumId w:val="7"/>
  </w:num>
  <w:num w:numId="104" w16cid:durableId="1735197575">
    <w:abstractNumId w:val="7"/>
  </w:num>
  <w:num w:numId="105" w16cid:durableId="1916626034">
    <w:abstractNumId w:val="7"/>
  </w:num>
  <w:num w:numId="106" w16cid:durableId="1902985684">
    <w:abstractNumId w:val="7"/>
  </w:num>
  <w:num w:numId="107" w16cid:durableId="1216350253">
    <w:abstractNumId w:val="7"/>
  </w:num>
  <w:num w:numId="108" w16cid:durableId="1312636349">
    <w:abstractNumId w:val="7"/>
  </w:num>
  <w:num w:numId="109" w16cid:durableId="814376083">
    <w:abstractNumId w:val="7"/>
  </w:num>
  <w:num w:numId="110" w16cid:durableId="713116490">
    <w:abstractNumId w:val="7"/>
  </w:num>
  <w:num w:numId="111" w16cid:durableId="190799709">
    <w:abstractNumId w:val="7"/>
  </w:num>
  <w:num w:numId="112" w16cid:durableId="857112288">
    <w:abstractNumId w:val="7"/>
  </w:num>
  <w:num w:numId="113" w16cid:durableId="1213544595">
    <w:abstractNumId w:val="7"/>
  </w:num>
  <w:num w:numId="114" w16cid:durableId="1502894586">
    <w:abstractNumId w:val="7"/>
  </w:num>
  <w:num w:numId="115" w16cid:durableId="2109999451">
    <w:abstractNumId w:val="7"/>
  </w:num>
  <w:num w:numId="116" w16cid:durableId="1269892959">
    <w:abstractNumId w:val="7"/>
  </w:num>
  <w:num w:numId="117" w16cid:durableId="2016296172">
    <w:abstractNumId w:val="7"/>
  </w:num>
  <w:num w:numId="118" w16cid:durableId="1766459621">
    <w:abstractNumId w:val="7"/>
  </w:num>
  <w:num w:numId="119" w16cid:durableId="826363079">
    <w:abstractNumId w:val="7"/>
  </w:num>
  <w:num w:numId="120" w16cid:durableId="415713806">
    <w:abstractNumId w:val="7"/>
  </w:num>
  <w:num w:numId="121" w16cid:durableId="1036586433">
    <w:abstractNumId w:val="7"/>
  </w:num>
  <w:num w:numId="122" w16cid:durableId="1858999613">
    <w:abstractNumId w:val="7"/>
  </w:num>
  <w:num w:numId="123" w16cid:durableId="280304896">
    <w:abstractNumId w:val="7"/>
  </w:num>
  <w:num w:numId="124" w16cid:durableId="850685933">
    <w:abstractNumId w:val="7"/>
  </w:num>
  <w:num w:numId="125" w16cid:durableId="99956197">
    <w:abstractNumId w:val="7"/>
  </w:num>
  <w:num w:numId="126" w16cid:durableId="2061325253">
    <w:abstractNumId w:val="7"/>
  </w:num>
  <w:num w:numId="127" w16cid:durableId="799805479">
    <w:abstractNumId w:val="7"/>
  </w:num>
  <w:num w:numId="128" w16cid:durableId="1582329753">
    <w:abstractNumId w:val="7"/>
  </w:num>
  <w:num w:numId="129" w16cid:durableId="1030303113">
    <w:abstractNumId w:val="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62"/>
    <w:rsid w:val="0000137B"/>
    <w:rsid w:val="000020AB"/>
    <w:rsid w:val="00003FCC"/>
    <w:rsid w:val="000043A7"/>
    <w:rsid w:val="000046C0"/>
    <w:rsid w:val="000054FD"/>
    <w:rsid w:val="00006A9A"/>
    <w:rsid w:val="00006C60"/>
    <w:rsid w:val="00007053"/>
    <w:rsid w:val="0000756D"/>
    <w:rsid w:val="00011F78"/>
    <w:rsid w:val="000134D3"/>
    <w:rsid w:val="00013576"/>
    <w:rsid w:val="00014404"/>
    <w:rsid w:val="00015A4C"/>
    <w:rsid w:val="00016907"/>
    <w:rsid w:val="00016CD2"/>
    <w:rsid w:val="00017856"/>
    <w:rsid w:val="00017D60"/>
    <w:rsid w:val="0002108C"/>
    <w:rsid w:val="00021262"/>
    <w:rsid w:val="00022DB6"/>
    <w:rsid w:val="0002330C"/>
    <w:rsid w:val="00023791"/>
    <w:rsid w:val="00023869"/>
    <w:rsid w:val="00023B61"/>
    <w:rsid w:val="00024F0D"/>
    <w:rsid w:val="000268C5"/>
    <w:rsid w:val="0003211B"/>
    <w:rsid w:val="00032BB1"/>
    <w:rsid w:val="00036488"/>
    <w:rsid w:val="00040502"/>
    <w:rsid w:val="00040E48"/>
    <w:rsid w:val="00041864"/>
    <w:rsid w:val="000425AC"/>
    <w:rsid w:val="0004273F"/>
    <w:rsid w:val="00042B3F"/>
    <w:rsid w:val="0004368F"/>
    <w:rsid w:val="0004776A"/>
    <w:rsid w:val="00051634"/>
    <w:rsid w:val="00052C9D"/>
    <w:rsid w:val="00052FBE"/>
    <w:rsid w:val="00053124"/>
    <w:rsid w:val="000558ED"/>
    <w:rsid w:val="00055B44"/>
    <w:rsid w:val="00056654"/>
    <w:rsid w:val="00057CAD"/>
    <w:rsid w:val="00057E4B"/>
    <w:rsid w:val="00063CED"/>
    <w:rsid w:val="00066D83"/>
    <w:rsid w:val="0007394C"/>
    <w:rsid w:val="00075CE4"/>
    <w:rsid w:val="000766CF"/>
    <w:rsid w:val="0008061F"/>
    <w:rsid w:val="00081E65"/>
    <w:rsid w:val="000831A9"/>
    <w:rsid w:val="000833EF"/>
    <w:rsid w:val="00085174"/>
    <w:rsid w:val="00085674"/>
    <w:rsid w:val="00085797"/>
    <w:rsid w:val="00085EDC"/>
    <w:rsid w:val="00086D22"/>
    <w:rsid w:val="00087799"/>
    <w:rsid w:val="00090FE4"/>
    <w:rsid w:val="000911CF"/>
    <w:rsid w:val="00093C3A"/>
    <w:rsid w:val="00093CE4"/>
    <w:rsid w:val="00097453"/>
    <w:rsid w:val="00097701"/>
    <w:rsid w:val="000A07F8"/>
    <w:rsid w:val="000A0C1B"/>
    <w:rsid w:val="000A0CB7"/>
    <w:rsid w:val="000A22D2"/>
    <w:rsid w:val="000A25F2"/>
    <w:rsid w:val="000A2CD9"/>
    <w:rsid w:val="000A4592"/>
    <w:rsid w:val="000A4E43"/>
    <w:rsid w:val="000A5073"/>
    <w:rsid w:val="000A5091"/>
    <w:rsid w:val="000A5535"/>
    <w:rsid w:val="000A594C"/>
    <w:rsid w:val="000B0060"/>
    <w:rsid w:val="000B013F"/>
    <w:rsid w:val="000B02B3"/>
    <w:rsid w:val="000B0A15"/>
    <w:rsid w:val="000B1468"/>
    <w:rsid w:val="000B1544"/>
    <w:rsid w:val="000B1B1A"/>
    <w:rsid w:val="000B1F3F"/>
    <w:rsid w:val="000B3488"/>
    <w:rsid w:val="000B5480"/>
    <w:rsid w:val="000B77C8"/>
    <w:rsid w:val="000C060D"/>
    <w:rsid w:val="000C2188"/>
    <w:rsid w:val="000C3C01"/>
    <w:rsid w:val="000C46AF"/>
    <w:rsid w:val="000C4E8F"/>
    <w:rsid w:val="000C4F7D"/>
    <w:rsid w:val="000C6AE8"/>
    <w:rsid w:val="000C7CAF"/>
    <w:rsid w:val="000D0F27"/>
    <w:rsid w:val="000D16F0"/>
    <w:rsid w:val="000D2D23"/>
    <w:rsid w:val="000D3508"/>
    <w:rsid w:val="000D3D34"/>
    <w:rsid w:val="000D6799"/>
    <w:rsid w:val="000E01F5"/>
    <w:rsid w:val="000E1079"/>
    <w:rsid w:val="000E40C6"/>
    <w:rsid w:val="000E414B"/>
    <w:rsid w:val="000E605A"/>
    <w:rsid w:val="000E6B92"/>
    <w:rsid w:val="000E6BC4"/>
    <w:rsid w:val="000F3057"/>
    <w:rsid w:val="000F305D"/>
    <w:rsid w:val="000F4680"/>
    <w:rsid w:val="000F4E59"/>
    <w:rsid w:val="000F4E7F"/>
    <w:rsid w:val="000F50AE"/>
    <w:rsid w:val="000F7046"/>
    <w:rsid w:val="00100061"/>
    <w:rsid w:val="001060AB"/>
    <w:rsid w:val="00111A51"/>
    <w:rsid w:val="0011363A"/>
    <w:rsid w:val="0011399A"/>
    <w:rsid w:val="00113E2A"/>
    <w:rsid w:val="00115B1D"/>
    <w:rsid w:val="00116F59"/>
    <w:rsid w:val="00120C78"/>
    <w:rsid w:val="00120DB6"/>
    <w:rsid w:val="001222D6"/>
    <w:rsid w:val="001239D1"/>
    <w:rsid w:val="00123BCF"/>
    <w:rsid w:val="00126E86"/>
    <w:rsid w:val="00127AE7"/>
    <w:rsid w:val="0013003F"/>
    <w:rsid w:val="001305D1"/>
    <w:rsid w:val="00130DD7"/>
    <w:rsid w:val="00131172"/>
    <w:rsid w:val="0013197A"/>
    <w:rsid w:val="001330E1"/>
    <w:rsid w:val="00133572"/>
    <w:rsid w:val="00133D08"/>
    <w:rsid w:val="001348D8"/>
    <w:rsid w:val="00135298"/>
    <w:rsid w:val="00135BDC"/>
    <w:rsid w:val="001362FD"/>
    <w:rsid w:val="001366BB"/>
    <w:rsid w:val="001372F2"/>
    <w:rsid w:val="001415D6"/>
    <w:rsid w:val="0014329D"/>
    <w:rsid w:val="001444AB"/>
    <w:rsid w:val="00144564"/>
    <w:rsid w:val="001451FB"/>
    <w:rsid w:val="00145559"/>
    <w:rsid w:val="0014611E"/>
    <w:rsid w:val="00147715"/>
    <w:rsid w:val="00147AD8"/>
    <w:rsid w:val="0015328C"/>
    <w:rsid w:val="001539AF"/>
    <w:rsid w:val="00153F85"/>
    <w:rsid w:val="0015488A"/>
    <w:rsid w:val="0015646D"/>
    <w:rsid w:val="00156B1D"/>
    <w:rsid w:val="00157A1B"/>
    <w:rsid w:val="001601E9"/>
    <w:rsid w:val="00161E70"/>
    <w:rsid w:val="00162197"/>
    <w:rsid w:val="0016400D"/>
    <w:rsid w:val="001641D9"/>
    <w:rsid w:val="0016659A"/>
    <w:rsid w:val="00170261"/>
    <w:rsid w:val="0017064D"/>
    <w:rsid w:val="00171B58"/>
    <w:rsid w:val="001727AD"/>
    <w:rsid w:val="00172C3C"/>
    <w:rsid w:val="00176456"/>
    <w:rsid w:val="0017667E"/>
    <w:rsid w:val="00176967"/>
    <w:rsid w:val="00177054"/>
    <w:rsid w:val="00177076"/>
    <w:rsid w:val="00177F02"/>
    <w:rsid w:val="00180A06"/>
    <w:rsid w:val="00181940"/>
    <w:rsid w:val="00181A0E"/>
    <w:rsid w:val="001825AC"/>
    <w:rsid w:val="00182783"/>
    <w:rsid w:val="00184076"/>
    <w:rsid w:val="001844BA"/>
    <w:rsid w:val="001847E6"/>
    <w:rsid w:val="0018491F"/>
    <w:rsid w:val="00185C07"/>
    <w:rsid w:val="00186BAA"/>
    <w:rsid w:val="00187487"/>
    <w:rsid w:val="00190ABE"/>
    <w:rsid w:val="00191818"/>
    <w:rsid w:val="001945DC"/>
    <w:rsid w:val="00195F8E"/>
    <w:rsid w:val="001972DE"/>
    <w:rsid w:val="00197FBB"/>
    <w:rsid w:val="001A0425"/>
    <w:rsid w:val="001A16C8"/>
    <w:rsid w:val="001A3DEF"/>
    <w:rsid w:val="001A5452"/>
    <w:rsid w:val="001A54FA"/>
    <w:rsid w:val="001A73A6"/>
    <w:rsid w:val="001A7771"/>
    <w:rsid w:val="001B0008"/>
    <w:rsid w:val="001B05C8"/>
    <w:rsid w:val="001B060A"/>
    <w:rsid w:val="001B1790"/>
    <w:rsid w:val="001B28FF"/>
    <w:rsid w:val="001B3888"/>
    <w:rsid w:val="001B415A"/>
    <w:rsid w:val="001B4500"/>
    <w:rsid w:val="001B4B3D"/>
    <w:rsid w:val="001B4C60"/>
    <w:rsid w:val="001B5058"/>
    <w:rsid w:val="001B6DF9"/>
    <w:rsid w:val="001B7AF4"/>
    <w:rsid w:val="001C02FD"/>
    <w:rsid w:val="001C08EC"/>
    <w:rsid w:val="001C105B"/>
    <w:rsid w:val="001C11B6"/>
    <w:rsid w:val="001C1620"/>
    <w:rsid w:val="001C21C7"/>
    <w:rsid w:val="001C2A9E"/>
    <w:rsid w:val="001C3C7D"/>
    <w:rsid w:val="001C4C1E"/>
    <w:rsid w:val="001C5DEE"/>
    <w:rsid w:val="001C752F"/>
    <w:rsid w:val="001C79A3"/>
    <w:rsid w:val="001D0AB1"/>
    <w:rsid w:val="001D371D"/>
    <w:rsid w:val="001D3FFF"/>
    <w:rsid w:val="001D4579"/>
    <w:rsid w:val="001D487D"/>
    <w:rsid w:val="001D504B"/>
    <w:rsid w:val="001D51D4"/>
    <w:rsid w:val="001D53AB"/>
    <w:rsid w:val="001D55BC"/>
    <w:rsid w:val="001D65D7"/>
    <w:rsid w:val="001D6847"/>
    <w:rsid w:val="001D69A7"/>
    <w:rsid w:val="001D7FB3"/>
    <w:rsid w:val="001E0DED"/>
    <w:rsid w:val="001E1312"/>
    <w:rsid w:val="001E25C8"/>
    <w:rsid w:val="001E55A8"/>
    <w:rsid w:val="001E5DDF"/>
    <w:rsid w:val="001E6CF6"/>
    <w:rsid w:val="001E775E"/>
    <w:rsid w:val="001E793F"/>
    <w:rsid w:val="001E7ABA"/>
    <w:rsid w:val="001E7CAC"/>
    <w:rsid w:val="001E7F43"/>
    <w:rsid w:val="001E7FE7"/>
    <w:rsid w:val="001F0884"/>
    <w:rsid w:val="001F11C6"/>
    <w:rsid w:val="001F18AE"/>
    <w:rsid w:val="001F217D"/>
    <w:rsid w:val="001F2467"/>
    <w:rsid w:val="001F3921"/>
    <w:rsid w:val="001F401F"/>
    <w:rsid w:val="001F4AB3"/>
    <w:rsid w:val="001F541F"/>
    <w:rsid w:val="001F560A"/>
    <w:rsid w:val="001F68C4"/>
    <w:rsid w:val="001F7445"/>
    <w:rsid w:val="002009C2"/>
    <w:rsid w:val="00201291"/>
    <w:rsid w:val="00201C4E"/>
    <w:rsid w:val="00202A57"/>
    <w:rsid w:val="00202D3A"/>
    <w:rsid w:val="00202D50"/>
    <w:rsid w:val="002046DD"/>
    <w:rsid w:val="00204A36"/>
    <w:rsid w:val="00204A8C"/>
    <w:rsid w:val="00204D9F"/>
    <w:rsid w:val="00204F16"/>
    <w:rsid w:val="00206173"/>
    <w:rsid w:val="00206565"/>
    <w:rsid w:val="002066BC"/>
    <w:rsid w:val="002073DA"/>
    <w:rsid w:val="00207E45"/>
    <w:rsid w:val="00210722"/>
    <w:rsid w:val="00211C37"/>
    <w:rsid w:val="00212C4C"/>
    <w:rsid w:val="00212D24"/>
    <w:rsid w:val="00213E01"/>
    <w:rsid w:val="00214981"/>
    <w:rsid w:val="00216CB4"/>
    <w:rsid w:val="00217135"/>
    <w:rsid w:val="00217581"/>
    <w:rsid w:val="00217725"/>
    <w:rsid w:val="00220035"/>
    <w:rsid w:val="00221A7A"/>
    <w:rsid w:val="00223F80"/>
    <w:rsid w:val="00226F15"/>
    <w:rsid w:val="0022763A"/>
    <w:rsid w:val="00230966"/>
    <w:rsid w:val="002311C2"/>
    <w:rsid w:val="002335B0"/>
    <w:rsid w:val="002338A1"/>
    <w:rsid w:val="00237022"/>
    <w:rsid w:val="0023788B"/>
    <w:rsid w:val="00237894"/>
    <w:rsid w:val="00241C56"/>
    <w:rsid w:val="0024467C"/>
    <w:rsid w:val="00245B40"/>
    <w:rsid w:val="00245E3E"/>
    <w:rsid w:val="002476A3"/>
    <w:rsid w:val="0025018B"/>
    <w:rsid w:val="00250FF8"/>
    <w:rsid w:val="00253BBA"/>
    <w:rsid w:val="00253C58"/>
    <w:rsid w:val="002549CE"/>
    <w:rsid w:val="00254C38"/>
    <w:rsid w:val="00257D38"/>
    <w:rsid w:val="00260016"/>
    <w:rsid w:val="002600E1"/>
    <w:rsid w:val="002606D4"/>
    <w:rsid w:val="0026089A"/>
    <w:rsid w:val="00262DDA"/>
    <w:rsid w:val="00263164"/>
    <w:rsid w:val="00263FF7"/>
    <w:rsid w:val="0026524E"/>
    <w:rsid w:val="0026560B"/>
    <w:rsid w:val="00265889"/>
    <w:rsid w:val="00265BBE"/>
    <w:rsid w:val="00265FE7"/>
    <w:rsid w:val="00266064"/>
    <w:rsid w:val="00267354"/>
    <w:rsid w:val="0026783A"/>
    <w:rsid w:val="00270090"/>
    <w:rsid w:val="00270555"/>
    <w:rsid w:val="00270A95"/>
    <w:rsid w:val="002734BD"/>
    <w:rsid w:val="002747AB"/>
    <w:rsid w:val="0027611C"/>
    <w:rsid w:val="00282B7E"/>
    <w:rsid w:val="002840D0"/>
    <w:rsid w:val="0028504E"/>
    <w:rsid w:val="0028507A"/>
    <w:rsid w:val="002853A2"/>
    <w:rsid w:val="00285D7E"/>
    <w:rsid w:val="00291338"/>
    <w:rsid w:val="0029137A"/>
    <w:rsid w:val="00292078"/>
    <w:rsid w:val="00294D31"/>
    <w:rsid w:val="0029544E"/>
    <w:rsid w:val="002956A0"/>
    <w:rsid w:val="00295EFC"/>
    <w:rsid w:val="00296C95"/>
    <w:rsid w:val="002975BF"/>
    <w:rsid w:val="00297678"/>
    <w:rsid w:val="002A00C1"/>
    <w:rsid w:val="002A0311"/>
    <w:rsid w:val="002A2CE2"/>
    <w:rsid w:val="002A35E3"/>
    <w:rsid w:val="002A56A2"/>
    <w:rsid w:val="002A603C"/>
    <w:rsid w:val="002B02B9"/>
    <w:rsid w:val="002B07AC"/>
    <w:rsid w:val="002B107C"/>
    <w:rsid w:val="002B1CF2"/>
    <w:rsid w:val="002B2152"/>
    <w:rsid w:val="002B3EC1"/>
    <w:rsid w:val="002B3EE2"/>
    <w:rsid w:val="002B5E33"/>
    <w:rsid w:val="002B651E"/>
    <w:rsid w:val="002B65C5"/>
    <w:rsid w:val="002C00CD"/>
    <w:rsid w:val="002C4D1F"/>
    <w:rsid w:val="002D0504"/>
    <w:rsid w:val="002D2A7A"/>
    <w:rsid w:val="002D3547"/>
    <w:rsid w:val="002D40B5"/>
    <w:rsid w:val="002D46B9"/>
    <w:rsid w:val="002D581A"/>
    <w:rsid w:val="002D58F2"/>
    <w:rsid w:val="002D5B9C"/>
    <w:rsid w:val="002D62CB"/>
    <w:rsid w:val="002D7A25"/>
    <w:rsid w:val="002E02F3"/>
    <w:rsid w:val="002E0A27"/>
    <w:rsid w:val="002E26C6"/>
    <w:rsid w:val="002E28FA"/>
    <w:rsid w:val="002E2ADF"/>
    <w:rsid w:val="002E49FA"/>
    <w:rsid w:val="002E6130"/>
    <w:rsid w:val="002E6A3E"/>
    <w:rsid w:val="002E7330"/>
    <w:rsid w:val="002E7674"/>
    <w:rsid w:val="002E772C"/>
    <w:rsid w:val="002F01F8"/>
    <w:rsid w:val="002F0436"/>
    <w:rsid w:val="002F1140"/>
    <w:rsid w:val="002F18AF"/>
    <w:rsid w:val="002F3F73"/>
    <w:rsid w:val="002F44FB"/>
    <w:rsid w:val="002F4C18"/>
    <w:rsid w:val="002F4FA4"/>
    <w:rsid w:val="002F5081"/>
    <w:rsid w:val="002F5156"/>
    <w:rsid w:val="002F7AF3"/>
    <w:rsid w:val="00300AD7"/>
    <w:rsid w:val="00302064"/>
    <w:rsid w:val="0030319B"/>
    <w:rsid w:val="003040BC"/>
    <w:rsid w:val="00304BE6"/>
    <w:rsid w:val="00304D81"/>
    <w:rsid w:val="003078D1"/>
    <w:rsid w:val="00310708"/>
    <w:rsid w:val="00311B8C"/>
    <w:rsid w:val="00311B8D"/>
    <w:rsid w:val="0031294B"/>
    <w:rsid w:val="00312BD3"/>
    <w:rsid w:val="003138C8"/>
    <w:rsid w:val="003153E9"/>
    <w:rsid w:val="00316C41"/>
    <w:rsid w:val="00317127"/>
    <w:rsid w:val="00320BA1"/>
    <w:rsid w:val="0032142F"/>
    <w:rsid w:val="0032198C"/>
    <w:rsid w:val="00322092"/>
    <w:rsid w:val="0032267F"/>
    <w:rsid w:val="003235D4"/>
    <w:rsid w:val="003235ED"/>
    <w:rsid w:val="003236A3"/>
    <w:rsid w:val="003238F0"/>
    <w:rsid w:val="00324700"/>
    <w:rsid w:val="00326781"/>
    <w:rsid w:val="00326D9F"/>
    <w:rsid w:val="00327B7D"/>
    <w:rsid w:val="003303EC"/>
    <w:rsid w:val="00330655"/>
    <w:rsid w:val="003313BA"/>
    <w:rsid w:val="003315F9"/>
    <w:rsid w:val="00332679"/>
    <w:rsid w:val="00332901"/>
    <w:rsid w:val="00332CB7"/>
    <w:rsid w:val="00332F72"/>
    <w:rsid w:val="00333EB8"/>
    <w:rsid w:val="0034028B"/>
    <w:rsid w:val="00343098"/>
    <w:rsid w:val="00343626"/>
    <w:rsid w:val="00344D8F"/>
    <w:rsid w:val="003456F5"/>
    <w:rsid w:val="00345870"/>
    <w:rsid w:val="00347542"/>
    <w:rsid w:val="00347A3B"/>
    <w:rsid w:val="00350267"/>
    <w:rsid w:val="0035054E"/>
    <w:rsid w:val="003518F0"/>
    <w:rsid w:val="003528B0"/>
    <w:rsid w:val="00353A00"/>
    <w:rsid w:val="00353B82"/>
    <w:rsid w:val="00355425"/>
    <w:rsid w:val="00356D1A"/>
    <w:rsid w:val="003601A2"/>
    <w:rsid w:val="00362CE4"/>
    <w:rsid w:val="00364A3D"/>
    <w:rsid w:val="003661AC"/>
    <w:rsid w:val="00367EEB"/>
    <w:rsid w:val="00370339"/>
    <w:rsid w:val="00370895"/>
    <w:rsid w:val="00370D2B"/>
    <w:rsid w:val="00371AFE"/>
    <w:rsid w:val="003720A3"/>
    <w:rsid w:val="00372F86"/>
    <w:rsid w:val="00374F1B"/>
    <w:rsid w:val="00376484"/>
    <w:rsid w:val="00377C6A"/>
    <w:rsid w:val="00380752"/>
    <w:rsid w:val="0038190D"/>
    <w:rsid w:val="00381C58"/>
    <w:rsid w:val="003829A7"/>
    <w:rsid w:val="00382E22"/>
    <w:rsid w:val="00382F96"/>
    <w:rsid w:val="003834E5"/>
    <w:rsid w:val="00384400"/>
    <w:rsid w:val="00385943"/>
    <w:rsid w:val="003862EE"/>
    <w:rsid w:val="0038730D"/>
    <w:rsid w:val="00390EC5"/>
    <w:rsid w:val="00392AE9"/>
    <w:rsid w:val="00392B07"/>
    <w:rsid w:val="0039304C"/>
    <w:rsid w:val="00393205"/>
    <w:rsid w:val="003950C3"/>
    <w:rsid w:val="003A0910"/>
    <w:rsid w:val="003A29DE"/>
    <w:rsid w:val="003A2C8C"/>
    <w:rsid w:val="003A3024"/>
    <w:rsid w:val="003A3421"/>
    <w:rsid w:val="003A515D"/>
    <w:rsid w:val="003A53E9"/>
    <w:rsid w:val="003A58D7"/>
    <w:rsid w:val="003A7580"/>
    <w:rsid w:val="003A7C59"/>
    <w:rsid w:val="003B0205"/>
    <w:rsid w:val="003B1055"/>
    <w:rsid w:val="003B1087"/>
    <w:rsid w:val="003B1131"/>
    <w:rsid w:val="003B3B90"/>
    <w:rsid w:val="003B5D0A"/>
    <w:rsid w:val="003B5E84"/>
    <w:rsid w:val="003B6DB7"/>
    <w:rsid w:val="003B78F9"/>
    <w:rsid w:val="003C0308"/>
    <w:rsid w:val="003C03F2"/>
    <w:rsid w:val="003C15E3"/>
    <w:rsid w:val="003C2379"/>
    <w:rsid w:val="003C2398"/>
    <w:rsid w:val="003C2A72"/>
    <w:rsid w:val="003C2EF6"/>
    <w:rsid w:val="003C4508"/>
    <w:rsid w:val="003C49FA"/>
    <w:rsid w:val="003C5170"/>
    <w:rsid w:val="003C5B2A"/>
    <w:rsid w:val="003C6E70"/>
    <w:rsid w:val="003D0DEC"/>
    <w:rsid w:val="003D28EF"/>
    <w:rsid w:val="003D2DB0"/>
    <w:rsid w:val="003D5FA4"/>
    <w:rsid w:val="003D64C2"/>
    <w:rsid w:val="003D74A2"/>
    <w:rsid w:val="003D7573"/>
    <w:rsid w:val="003D78B0"/>
    <w:rsid w:val="003D7A13"/>
    <w:rsid w:val="003E13C4"/>
    <w:rsid w:val="003E1B86"/>
    <w:rsid w:val="003E39B3"/>
    <w:rsid w:val="003F0A37"/>
    <w:rsid w:val="003F1281"/>
    <w:rsid w:val="003F27CB"/>
    <w:rsid w:val="003F281E"/>
    <w:rsid w:val="003F3FC9"/>
    <w:rsid w:val="003F4349"/>
    <w:rsid w:val="003F6444"/>
    <w:rsid w:val="004000CE"/>
    <w:rsid w:val="00400E0A"/>
    <w:rsid w:val="0040158D"/>
    <w:rsid w:val="00402829"/>
    <w:rsid w:val="00404476"/>
    <w:rsid w:val="00404717"/>
    <w:rsid w:val="00405D8A"/>
    <w:rsid w:val="004077FE"/>
    <w:rsid w:val="00407BE6"/>
    <w:rsid w:val="004104C3"/>
    <w:rsid w:val="0041058A"/>
    <w:rsid w:val="00411AD7"/>
    <w:rsid w:val="00412C82"/>
    <w:rsid w:val="00414765"/>
    <w:rsid w:val="00416863"/>
    <w:rsid w:val="00416A2C"/>
    <w:rsid w:val="00416B6D"/>
    <w:rsid w:val="0042019A"/>
    <w:rsid w:val="004212F7"/>
    <w:rsid w:val="00421665"/>
    <w:rsid w:val="0042275A"/>
    <w:rsid w:val="00422BAF"/>
    <w:rsid w:val="00423F3F"/>
    <w:rsid w:val="00424A48"/>
    <w:rsid w:val="004258AC"/>
    <w:rsid w:val="00425CF0"/>
    <w:rsid w:val="0042601B"/>
    <w:rsid w:val="0042602D"/>
    <w:rsid w:val="004301C9"/>
    <w:rsid w:val="00430DC5"/>
    <w:rsid w:val="0043241A"/>
    <w:rsid w:val="00433884"/>
    <w:rsid w:val="00435475"/>
    <w:rsid w:val="00435D6D"/>
    <w:rsid w:val="0043687B"/>
    <w:rsid w:val="00436E64"/>
    <w:rsid w:val="00437757"/>
    <w:rsid w:val="004416BF"/>
    <w:rsid w:val="00441C02"/>
    <w:rsid w:val="00443A51"/>
    <w:rsid w:val="00443C09"/>
    <w:rsid w:val="0044418B"/>
    <w:rsid w:val="0044425E"/>
    <w:rsid w:val="004443D7"/>
    <w:rsid w:val="0044652F"/>
    <w:rsid w:val="00447BE6"/>
    <w:rsid w:val="00450D89"/>
    <w:rsid w:val="00450F13"/>
    <w:rsid w:val="00451B1C"/>
    <w:rsid w:val="00451E83"/>
    <w:rsid w:val="00451F2C"/>
    <w:rsid w:val="004533A7"/>
    <w:rsid w:val="00453AF9"/>
    <w:rsid w:val="00453DB9"/>
    <w:rsid w:val="004543F9"/>
    <w:rsid w:val="0045572F"/>
    <w:rsid w:val="00455946"/>
    <w:rsid w:val="0045734E"/>
    <w:rsid w:val="00457675"/>
    <w:rsid w:val="00460505"/>
    <w:rsid w:val="004607B7"/>
    <w:rsid w:val="00462759"/>
    <w:rsid w:val="00463122"/>
    <w:rsid w:val="00465D5C"/>
    <w:rsid w:val="00465E08"/>
    <w:rsid w:val="00466B68"/>
    <w:rsid w:val="00466D28"/>
    <w:rsid w:val="004671FA"/>
    <w:rsid w:val="004714AE"/>
    <w:rsid w:val="00472EB0"/>
    <w:rsid w:val="00472F0B"/>
    <w:rsid w:val="00473C14"/>
    <w:rsid w:val="00473E65"/>
    <w:rsid w:val="004745B0"/>
    <w:rsid w:val="00475252"/>
    <w:rsid w:val="00476BB8"/>
    <w:rsid w:val="00477704"/>
    <w:rsid w:val="004778F0"/>
    <w:rsid w:val="00480303"/>
    <w:rsid w:val="00480E77"/>
    <w:rsid w:val="00482E4E"/>
    <w:rsid w:val="00484AF4"/>
    <w:rsid w:val="00484C39"/>
    <w:rsid w:val="00485743"/>
    <w:rsid w:val="00485FF7"/>
    <w:rsid w:val="0048711D"/>
    <w:rsid w:val="00487A6E"/>
    <w:rsid w:val="004907F7"/>
    <w:rsid w:val="00491324"/>
    <w:rsid w:val="0049237D"/>
    <w:rsid w:val="00492503"/>
    <w:rsid w:val="004926AC"/>
    <w:rsid w:val="00493F6D"/>
    <w:rsid w:val="004955D9"/>
    <w:rsid w:val="0049594E"/>
    <w:rsid w:val="00496B00"/>
    <w:rsid w:val="004A05C6"/>
    <w:rsid w:val="004A0A7E"/>
    <w:rsid w:val="004A0B6E"/>
    <w:rsid w:val="004A0ECD"/>
    <w:rsid w:val="004A1F3D"/>
    <w:rsid w:val="004A41A4"/>
    <w:rsid w:val="004A46D2"/>
    <w:rsid w:val="004A5B56"/>
    <w:rsid w:val="004B001C"/>
    <w:rsid w:val="004B1DDB"/>
    <w:rsid w:val="004B33E3"/>
    <w:rsid w:val="004B4F3D"/>
    <w:rsid w:val="004B63DD"/>
    <w:rsid w:val="004B6444"/>
    <w:rsid w:val="004B6B01"/>
    <w:rsid w:val="004C004C"/>
    <w:rsid w:val="004C16BB"/>
    <w:rsid w:val="004C33D9"/>
    <w:rsid w:val="004C39A3"/>
    <w:rsid w:val="004C4473"/>
    <w:rsid w:val="004C6029"/>
    <w:rsid w:val="004C6ACC"/>
    <w:rsid w:val="004C7513"/>
    <w:rsid w:val="004C7BFC"/>
    <w:rsid w:val="004D03D8"/>
    <w:rsid w:val="004D1165"/>
    <w:rsid w:val="004D1F45"/>
    <w:rsid w:val="004D2128"/>
    <w:rsid w:val="004D34D4"/>
    <w:rsid w:val="004D5736"/>
    <w:rsid w:val="004D71E3"/>
    <w:rsid w:val="004E27E0"/>
    <w:rsid w:val="004E2FC6"/>
    <w:rsid w:val="004E3989"/>
    <w:rsid w:val="004E3C78"/>
    <w:rsid w:val="004E3E81"/>
    <w:rsid w:val="004E50E9"/>
    <w:rsid w:val="004E633C"/>
    <w:rsid w:val="004E7DFC"/>
    <w:rsid w:val="004F0A61"/>
    <w:rsid w:val="004F3B94"/>
    <w:rsid w:val="004F73DF"/>
    <w:rsid w:val="004F7D3F"/>
    <w:rsid w:val="00500FBD"/>
    <w:rsid w:val="00502BE1"/>
    <w:rsid w:val="005046E9"/>
    <w:rsid w:val="00506998"/>
    <w:rsid w:val="00506A83"/>
    <w:rsid w:val="00507DED"/>
    <w:rsid w:val="005112AA"/>
    <w:rsid w:val="00511CA5"/>
    <w:rsid w:val="00513042"/>
    <w:rsid w:val="00513C7F"/>
    <w:rsid w:val="00514344"/>
    <w:rsid w:val="005150CE"/>
    <w:rsid w:val="00515235"/>
    <w:rsid w:val="0051664F"/>
    <w:rsid w:val="00517C41"/>
    <w:rsid w:val="0052071A"/>
    <w:rsid w:val="00522359"/>
    <w:rsid w:val="00523254"/>
    <w:rsid w:val="005246AB"/>
    <w:rsid w:val="00524887"/>
    <w:rsid w:val="005271A3"/>
    <w:rsid w:val="00530814"/>
    <w:rsid w:val="00531162"/>
    <w:rsid w:val="00532488"/>
    <w:rsid w:val="005330D8"/>
    <w:rsid w:val="005345C8"/>
    <w:rsid w:val="00535CEE"/>
    <w:rsid w:val="00535FCE"/>
    <w:rsid w:val="005364D2"/>
    <w:rsid w:val="00536C6D"/>
    <w:rsid w:val="005402D0"/>
    <w:rsid w:val="00540BF2"/>
    <w:rsid w:val="00541030"/>
    <w:rsid w:val="00541A24"/>
    <w:rsid w:val="00541C45"/>
    <w:rsid w:val="0054355A"/>
    <w:rsid w:val="00544034"/>
    <w:rsid w:val="00544781"/>
    <w:rsid w:val="00544A50"/>
    <w:rsid w:val="00544E9E"/>
    <w:rsid w:val="00545301"/>
    <w:rsid w:val="00547F1B"/>
    <w:rsid w:val="00551658"/>
    <w:rsid w:val="00551F72"/>
    <w:rsid w:val="0055326E"/>
    <w:rsid w:val="0055552D"/>
    <w:rsid w:val="00557A25"/>
    <w:rsid w:val="00560A29"/>
    <w:rsid w:val="00560C2A"/>
    <w:rsid w:val="0056136E"/>
    <w:rsid w:val="005614A7"/>
    <w:rsid w:val="005616F2"/>
    <w:rsid w:val="005626C1"/>
    <w:rsid w:val="00562F46"/>
    <w:rsid w:val="005645A3"/>
    <w:rsid w:val="00565333"/>
    <w:rsid w:val="00566521"/>
    <w:rsid w:val="00567194"/>
    <w:rsid w:val="00571AF2"/>
    <w:rsid w:val="00571E8E"/>
    <w:rsid w:val="00572B83"/>
    <w:rsid w:val="00572FEB"/>
    <w:rsid w:val="00574FCF"/>
    <w:rsid w:val="0057509E"/>
    <w:rsid w:val="00575CFD"/>
    <w:rsid w:val="005807F7"/>
    <w:rsid w:val="00582404"/>
    <w:rsid w:val="0058265F"/>
    <w:rsid w:val="00583AEC"/>
    <w:rsid w:val="005858D1"/>
    <w:rsid w:val="00586D39"/>
    <w:rsid w:val="005904DA"/>
    <w:rsid w:val="00591409"/>
    <w:rsid w:val="00591723"/>
    <w:rsid w:val="00591A92"/>
    <w:rsid w:val="00591B39"/>
    <w:rsid w:val="00593FD4"/>
    <w:rsid w:val="00594140"/>
    <w:rsid w:val="00594763"/>
    <w:rsid w:val="005961B6"/>
    <w:rsid w:val="00597133"/>
    <w:rsid w:val="005A01DA"/>
    <w:rsid w:val="005A02EA"/>
    <w:rsid w:val="005A245B"/>
    <w:rsid w:val="005A2F1D"/>
    <w:rsid w:val="005A380E"/>
    <w:rsid w:val="005A69AF"/>
    <w:rsid w:val="005B0257"/>
    <w:rsid w:val="005B197A"/>
    <w:rsid w:val="005B1CC3"/>
    <w:rsid w:val="005B2128"/>
    <w:rsid w:val="005B2ED0"/>
    <w:rsid w:val="005B3DB1"/>
    <w:rsid w:val="005B4E66"/>
    <w:rsid w:val="005B501C"/>
    <w:rsid w:val="005B5A07"/>
    <w:rsid w:val="005B6D78"/>
    <w:rsid w:val="005B72E8"/>
    <w:rsid w:val="005B7A75"/>
    <w:rsid w:val="005C1372"/>
    <w:rsid w:val="005C13C4"/>
    <w:rsid w:val="005C27B7"/>
    <w:rsid w:val="005C4090"/>
    <w:rsid w:val="005C4809"/>
    <w:rsid w:val="005C7047"/>
    <w:rsid w:val="005C7395"/>
    <w:rsid w:val="005C7B80"/>
    <w:rsid w:val="005D0AFF"/>
    <w:rsid w:val="005D11E1"/>
    <w:rsid w:val="005D11FE"/>
    <w:rsid w:val="005D13CD"/>
    <w:rsid w:val="005D419B"/>
    <w:rsid w:val="005D5942"/>
    <w:rsid w:val="005D64E8"/>
    <w:rsid w:val="005D7208"/>
    <w:rsid w:val="005E0ECC"/>
    <w:rsid w:val="005E1312"/>
    <w:rsid w:val="005E14EE"/>
    <w:rsid w:val="005E1B96"/>
    <w:rsid w:val="005E1D27"/>
    <w:rsid w:val="005E20B9"/>
    <w:rsid w:val="005E258E"/>
    <w:rsid w:val="005E2B4F"/>
    <w:rsid w:val="005E3778"/>
    <w:rsid w:val="005E379A"/>
    <w:rsid w:val="005E62C2"/>
    <w:rsid w:val="005E650F"/>
    <w:rsid w:val="005E666C"/>
    <w:rsid w:val="005F08B0"/>
    <w:rsid w:val="005F1C35"/>
    <w:rsid w:val="005F4358"/>
    <w:rsid w:val="005F47AE"/>
    <w:rsid w:val="005F5A95"/>
    <w:rsid w:val="005F6206"/>
    <w:rsid w:val="005F7287"/>
    <w:rsid w:val="005F7486"/>
    <w:rsid w:val="00600397"/>
    <w:rsid w:val="00601845"/>
    <w:rsid w:val="00602A85"/>
    <w:rsid w:val="00603062"/>
    <w:rsid w:val="006044DD"/>
    <w:rsid w:val="00604D10"/>
    <w:rsid w:val="006069F8"/>
    <w:rsid w:val="00606ADB"/>
    <w:rsid w:val="00607A4B"/>
    <w:rsid w:val="00607C05"/>
    <w:rsid w:val="00614276"/>
    <w:rsid w:val="00614B2A"/>
    <w:rsid w:val="00615C61"/>
    <w:rsid w:val="0061752E"/>
    <w:rsid w:val="00617754"/>
    <w:rsid w:val="00617926"/>
    <w:rsid w:val="00617A71"/>
    <w:rsid w:val="00617E70"/>
    <w:rsid w:val="006225A1"/>
    <w:rsid w:val="00623E67"/>
    <w:rsid w:val="006269F2"/>
    <w:rsid w:val="00626E4B"/>
    <w:rsid w:val="0062704E"/>
    <w:rsid w:val="0063030B"/>
    <w:rsid w:val="00631C82"/>
    <w:rsid w:val="0063315B"/>
    <w:rsid w:val="00633DE6"/>
    <w:rsid w:val="00634682"/>
    <w:rsid w:val="0063507E"/>
    <w:rsid w:val="006363E9"/>
    <w:rsid w:val="0064054E"/>
    <w:rsid w:val="00642664"/>
    <w:rsid w:val="00642764"/>
    <w:rsid w:val="00642E68"/>
    <w:rsid w:val="006439D3"/>
    <w:rsid w:val="00644B46"/>
    <w:rsid w:val="006461F7"/>
    <w:rsid w:val="00647716"/>
    <w:rsid w:val="00647E71"/>
    <w:rsid w:val="00650511"/>
    <w:rsid w:val="006515B0"/>
    <w:rsid w:val="0065262B"/>
    <w:rsid w:val="00652B1B"/>
    <w:rsid w:val="00654D31"/>
    <w:rsid w:val="00657429"/>
    <w:rsid w:val="00657755"/>
    <w:rsid w:val="006579AE"/>
    <w:rsid w:val="00661498"/>
    <w:rsid w:val="00662654"/>
    <w:rsid w:val="0066507F"/>
    <w:rsid w:val="00666962"/>
    <w:rsid w:val="00666FE5"/>
    <w:rsid w:val="0066745E"/>
    <w:rsid w:val="0066755C"/>
    <w:rsid w:val="006709A7"/>
    <w:rsid w:val="006719D2"/>
    <w:rsid w:val="00674205"/>
    <w:rsid w:val="006742E0"/>
    <w:rsid w:val="006769F6"/>
    <w:rsid w:val="006810A8"/>
    <w:rsid w:val="0068158E"/>
    <w:rsid w:val="00681789"/>
    <w:rsid w:val="00682BFC"/>
    <w:rsid w:val="00684D84"/>
    <w:rsid w:val="006853EE"/>
    <w:rsid w:val="006858D6"/>
    <w:rsid w:val="0068700B"/>
    <w:rsid w:val="00687908"/>
    <w:rsid w:val="0069141E"/>
    <w:rsid w:val="00693037"/>
    <w:rsid w:val="00693BB7"/>
    <w:rsid w:val="0069671B"/>
    <w:rsid w:val="006970F2"/>
    <w:rsid w:val="006A0189"/>
    <w:rsid w:val="006A01F8"/>
    <w:rsid w:val="006A1127"/>
    <w:rsid w:val="006A1655"/>
    <w:rsid w:val="006A24B3"/>
    <w:rsid w:val="006A2A5E"/>
    <w:rsid w:val="006A2F27"/>
    <w:rsid w:val="006A2F72"/>
    <w:rsid w:val="006A3278"/>
    <w:rsid w:val="006A59C4"/>
    <w:rsid w:val="006A5EFB"/>
    <w:rsid w:val="006A680C"/>
    <w:rsid w:val="006B06D5"/>
    <w:rsid w:val="006B257E"/>
    <w:rsid w:val="006B2E2F"/>
    <w:rsid w:val="006B577C"/>
    <w:rsid w:val="006B6CFC"/>
    <w:rsid w:val="006C16F1"/>
    <w:rsid w:val="006C1B20"/>
    <w:rsid w:val="006C1D78"/>
    <w:rsid w:val="006C211C"/>
    <w:rsid w:val="006C2216"/>
    <w:rsid w:val="006C5530"/>
    <w:rsid w:val="006C66AE"/>
    <w:rsid w:val="006C6A41"/>
    <w:rsid w:val="006D0E85"/>
    <w:rsid w:val="006D14CA"/>
    <w:rsid w:val="006D255B"/>
    <w:rsid w:val="006D2A23"/>
    <w:rsid w:val="006D3EBD"/>
    <w:rsid w:val="006D5438"/>
    <w:rsid w:val="006D569A"/>
    <w:rsid w:val="006E2133"/>
    <w:rsid w:val="006E220E"/>
    <w:rsid w:val="006E3318"/>
    <w:rsid w:val="006E4C5B"/>
    <w:rsid w:val="006E55FC"/>
    <w:rsid w:val="006E6F0B"/>
    <w:rsid w:val="006E7CB9"/>
    <w:rsid w:val="006F1D38"/>
    <w:rsid w:val="006F236F"/>
    <w:rsid w:val="006F30A6"/>
    <w:rsid w:val="006F32A4"/>
    <w:rsid w:val="006F4621"/>
    <w:rsid w:val="006F4BD8"/>
    <w:rsid w:val="006F4C19"/>
    <w:rsid w:val="006F76CE"/>
    <w:rsid w:val="007014D1"/>
    <w:rsid w:val="007019CE"/>
    <w:rsid w:val="00703DC9"/>
    <w:rsid w:val="0070467C"/>
    <w:rsid w:val="00707410"/>
    <w:rsid w:val="007104E4"/>
    <w:rsid w:val="00710D86"/>
    <w:rsid w:val="00712012"/>
    <w:rsid w:val="00713A48"/>
    <w:rsid w:val="00713B8A"/>
    <w:rsid w:val="00714071"/>
    <w:rsid w:val="00714563"/>
    <w:rsid w:val="0071492C"/>
    <w:rsid w:val="0071511F"/>
    <w:rsid w:val="0071554C"/>
    <w:rsid w:val="007172D2"/>
    <w:rsid w:val="007174CC"/>
    <w:rsid w:val="00720477"/>
    <w:rsid w:val="00722254"/>
    <w:rsid w:val="007261EB"/>
    <w:rsid w:val="007326E3"/>
    <w:rsid w:val="00733742"/>
    <w:rsid w:val="00733AB5"/>
    <w:rsid w:val="00733C94"/>
    <w:rsid w:val="0073419D"/>
    <w:rsid w:val="00734509"/>
    <w:rsid w:val="0073474E"/>
    <w:rsid w:val="00735248"/>
    <w:rsid w:val="007354C4"/>
    <w:rsid w:val="00736644"/>
    <w:rsid w:val="007371D9"/>
    <w:rsid w:val="00742228"/>
    <w:rsid w:val="00742B06"/>
    <w:rsid w:val="007439F9"/>
    <w:rsid w:val="007442BB"/>
    <w:rsid w:val="007459ED"/>
    <w:rsid w:val="007463C5"/>
    <w:rsid w:val="00746846"/>
    <w:rsid w:val="00750EBD"/>
    <w:rsid w:val="007510C3"/>
    <w:rsid w:val="00751D12"/>
    <w:rsid w:val="00751F81"/>
    <w:rsid w:val="00755D26"/>
    <w:rsid w:val="00756054"/>
    <w:rsid w:val="007607E4"/>
    <w:rsid w:val="0076235F"/>
    <w:rsid w:val="007631B8"/>
    <w:rsid w:val="00763DFD"/>
    <w:rsid w:val="0076458E"/>
    <w:rsid w:val="00764F6B"/>
    <w:rsid w:val="00765174"/>
    <w:rsid w:val="0076522B"/>
    <w:rsid w:val="00765B22"/>
    <w:rsid w:val="00765C94"/>
    <w:rsid w:val="00766B93"/>
    <w:rsid w:val="00767063"/>
    <w:rsid w:val="0076752A"/>
    <w:rsid w:val="00767A17"/>
    <w:rsid w:val="0077011C"/>
    <w:rsid w:val="00772A14"/>
    <w:rsid w:val="0077317D"/>
    <w:rsid w:val="007735FF"/>
    <w:rsid w:val="0077415B"/>
    <w:rsid w:val="00774262"/>
    <w:rsid w:val="00774381"/>
    <w:rsid w:val="007752E0"/>
    <w:rsid w:val="00775CF2"/>
    <w:rsid w:val="00780603"/>
    <w:rsid w:val="007809FD"/>
    <w:rsid w:val="007823D1"/>
    <w:rsid w:val="00784E92"/>
    <w:rsid w:val="00787075"/>
    <w:rsid w:val="00790DD3"/>
    <w:rsid w:val="00792545"/>
    <w:rsid w:val="007940AE"/>
    <w:rsid w:val="0079552F"/>
    <w:rsid w:val="007A03E3"/>
    <w:rsid w:val="007A10F9"/>
    <w:rsid w:val="007A255E"/>
    <w:rsid w:val="007A282C"/>
    <w:rsid w:val="007A3C1B"/>
    <w:rsid w:val="007A4C02"/>
    <w:rsid w:val="007A4C74"/>
    <w:rsid w:val="007A51D9"/>
    <w:rsid w:val="007A657A"/>
    <w:rsid w:val="007B0025"/>
    <w:rsid w:val="007B0225"/>
    <w:rsid w:val="007B18CE"/>
    <w:rsid w:val="007B1962"/>
    <w:rsid w:val="007B49CD"/>
    <w:rsid w:val="007B4F58"/>
    <w:rsid w:val="007B593B"/>
    <w:rsid w:val="007B5A46"/>
    <w:rsid w:val="007B6563"/>
    <w:rsid w:val="007B6B64"/>
    <w:rsid w:val="007B7993"/>
    <w:rsid w:val="007B7CD1"/>
    <w:rsid w:val="007C158C"/>
    <w:rsid w:val="007C1859"/>
    <w:rsid w:val="007C1BC2"/>
    <w:rsid w:val="007C2523"/>
    <w:rsid w:val="007C295A"/>
    <w:rsid w:val="007C42F1"/>
    <w:rsid w:val="007C516B"/>
    <w:rsid w:val="007C74E0"/>
    <w:rsid w:val="007D09A4"/>
    <w:rsid w:val="007D0DBA"/>
    <w:rsid w:val="007D1593"/>
    <w:rsid w:val="007D2473"/>
    <w:rsid w:val="007D275C"/>
    <w:rsid w:val="007D3CAB"/>
    <w:rsid w:val="007D4DB0"/>
    <w:rsid w:val="007D59F8"/>
    <w:rsid w:val="007D6780"/>
    <w:rsid w:val="007D70A4"/>
    <w:rsid w:val="007D70BD"/>
    <w:rsid w:val="007D7BB4"/>
    <w:rsid w:val="007E02B8"/>
    <w:rsid w:val="007E13E1"/>
    <w:rsid w:val="007E2224"/>
    <w:rsid w:val="007E27C0"/>
    <w:rsid w:val="007E2DEB"/>
    <w:rsid w:val="007E3AD4"/>
    <w:rsid w:val="007E4673"/>
    <w:rsid w:val="007E51B0"/>
    <w:rsid w:val="007E536A"/>
    <w:rsid w:val="007E7E56"/>
    <w:rsid w:val="007F073B"/>
    <w:rsid w:val="007F07FF"/>
    <w:rsid w:val="007F0DB9"/>
    <w:rsid w:val="007F1B1A"/>
    <w:rsid w:val="007F1FBD"/>
    <w:rsid w:val="007F22AE"/>
    <w:rsid w:val="007F374F"/>
    <w:rsid w:val="007F42A1"/>
    <w:rsid w:val="007F4F5C"/>
    <w:rsid w:val="007F5135"/>
    <w:rsid w:val="007F5CED"/>
    <w:rsid w:val="007F5DAF"/>
    <w:rsid w:val="007F76C3"/>
    <w:rsid w:val="007F7745"/>
    <w:rsid w:val="007F79FF"/>
    <w:rsid w:val="0080029A"/>
    <w:rsid w:val="008012EE"/>
    <w:rsid w:val="00801624"/>
    <w:rsid w:val="0080463E"/>
    <w:rsid w:val="00804FE9"/>
    <w:rsid w:val="008055C8"/>
    <w:rsid w:val="00805C72"/>
    <w:rsid w:val="00807811"/>
    <w:rsid w:val="008101BA"/>
    <w:rsid w:val="008117AE"/>
    <w:rsid w:val="008147B6"/>
    <w:rsid w:val="00816098"/>
    <w:rsid w:val="0081618A"/>
    <w:rsid w:val="008205A6"/>
    <w:rsid w:val="0082167B"/>
    <w:rsid w:val="00822A85"/>
    <w:rsid w:val="008230A9"/>
    <w:rsid w:val="0082320F"/>
    <w:rsid w:val="0082408F"/>
    <w:rsid w:val="00826951"/>
    <w:rsid w:val="00830486"/>
    <w:rsid w:val="00831225"/>
    <w:rsid w:val="00831952"/>
    <w:rsid w:val="00831C94"/>
    <w:rsid w:val="00832103"/>
    <w:rsid w:val="008324B7"/>
    <w:rsid w:val="00832B23"/>
    <w:rsid w:val="00833DD7"/>
    <w:rsid w:val="00834C24"/>
    <w:rsid w:val="00835F19"/>
    <w:rsid w:val="008361CF"/>
    <w:rsid w:val="008409B8"/>
    <w:rsid w:val="00842708"/>
    <w:rsid w:val="008428AB"/>
    <w:rsid w:val="00842C00"/>
    <w:rsid w:val="008437A7"/>
    <w:rsid w:val="00844914"/>
    <w:rsid w:val="00844DF8"/>
    <w:rsid w:val="00845D5B"/>
    <w:rsid w:val="00850505"/>
    <w:rsid w:val="00850738"/>
    <w:rsid w:val="008527AA"/>
    <w:rsid w:val="008536C1"/>
    <w:rsid w:val="0085430D"/>
    <w:rsid w:val="00855467"/>
    <w:rsid w:val="008555B4"/>
    <w:rsid w:val="00855CDD"/>
    <w:rsid w:val="0085687D"/>
    <w:rsid w:val="00856C41"/>
    <w:rsid w:val="0085743C"/>
    <w:rsid w:val="00857DAA"/>
    <w:rsid w:val="008608F6"/>
    <w:rsid w:val="00863664"/>
    <w:rsid w:val="00865602"/>
    <w:rsid w:val="00865935"/>
    <w:rsid w:val="00867263"/>
    <w:rsid w:val="00867C2C"/>
    <w:rsid w:val="00870717"/>
    <w:rsid w:val="00870E8E"/>
    <w:rsid w:val="00871DD6"/>
    <w:rsid w:val="008740D6"/>
    <w:rsid w:val="00875166"/>
    <w:rsid w:val="008766AF"/>
    <w:rsid w:val="00876FAC"/>
    <w:rsid w:val="00881004"/>
    <w:rsid w:val="0088151C"/>
    <w:rsid w:val="008817AB"/>
    <w:rsid w:val="00881921"/>
    <w:rsid w:val="00882147"/>
    <w:rsid w:val="00884143"/>
    <w:rsid w:val="008843A4"/>
    <w:rsid w:val="00892321"/>
    <w:rsid w:val="008924AF"/>
    <w:rsid w:val="008944EE"/>
    <w:rsid w:val="008A01FC"/>
    <w:rsid w:val="008A0949"/>
    <w:rsid w:val="008A173A"/>
    <w:rsid w:val="008A3A5E"/>
    <w:rsid w:val="008A3E5C"/>
    <w:rsid w:val="008A4F41"/>
    <w:rsid w:val="008A6B3A"/>
    <w:rsid w:val="008A6E49"/>
    <w:rsid w:val="008A72EC"/>
    <w:rsid w:val="008A79CF"/>
    <w:rsid w:val="008A7F8D"/>
    <w:rsid w:val="008B1C49"/>
    <w:rsid w:val="008B27DB"/>
    <w:rsid w:val="008B3AAB"/>
    <w:rsid w:val="008B3DE5"/>
    <w:rsid w:val="008B4E5E"/>
    <w:rsid w:val="008B5438"/>
    <w:rsid w:val="008B67CC"/>
    <w:rsid w:val="008B78FA"/>
    <w:rsid w:val="008B7D67"/>
    <w:rsid w:val="008C0045"/>
    <w:rsid w:val="008C0261"/>
    <w:rsid w:val="008C15EC"/>
    <w:rsid w:val="008C592C"/>
    <w:rsid w:val="008C5D61"/>
    <w:rsid w:val="008C6A19"/>
    <w:rsid w:val="008C755D"/>
    <w:rsid w:val="008C7596"/>
    <w:rsid w:val="008C792C"/>
    <w:rsid w:val="008C7F1A"/>
    <w:rsid w:val="008C7F1E"/>
    <w:rsid w:val="008D04E5"/>
    <w:rsid w:val="008D0A28"/>
    <w:rsid w:val="008D1228"/>
    <w:rsid w:val="008D1925"/>
    <w:rsid w:val="008D23A8"/>
    <w:rsid w:val="008D2F67"/>
    <w:rsid w:val="008D3096"/>
    <w:rsid w:val="008D3325"/>
    <w:rsid w:val="008D372E"/>
    <w:rsid w:val="008D4E21"/>
    <w:rsid w:val="008D5DCA"/>
    <w:rsid w:val="008D6A46"/>
    <w:rsid w:val="008D703A"/>
    <w:rsid w:val="008E2627"/>
    <w:rsid w:val="008E27E7"/>
    <w:rsid w:val="008E29A0"/>
    <w:rsid w:val="008E3798"/>
    <w:rsid w:val="008E3BDA"/>
    <w:rsid w:val="008E5025"/>
    <w:rsid w:val="008E5504"/>
    <w:rsid w:val="008E5937"/>
    <w:rsid w:val="008E635B"/>
    <w:rsid w:val="008E6AF6"/>
    <w:rsid w:val="008E6DDB"/>
    <w:rsid w:val="008E719A"/>
    <w:rsid w:val="008E73AD"/>
    <w:rsid w:val="008E7593"/>
    <w:rsid w:val="008F012C"/>
    <w:rsid w:val="008F2EC7"/>
    <w:rsid w:val="008F452F"/>
    <w:rsid w:val="008F4EAD"/>
    <w:rsid w:val="008F7089"/>
    <w:rsid w:val="008F7362"/>
    <w:rsid w:val="008F75F1"/>
    <w:rsid w:val="009009BC"/>
    <w:rsid w:val="00900EA1"/>
    <w:rsid w:val="00901841"/>
    <w:rsid w:val="00902311"/>
    <w:rsid w:val="00903628"/>
    <w:rsid w:val="00905ADC"/>
    <w:rsid w:val="00905B85"/>
    <w:rsid w:val="00906551"/>
    <w:rsid w:val="00906929"/>
    <w:rsid w:val="00906C33"/>
    <w:rsid w:val="00907D64"/>
    <w:rsid w:val="00913C1B"/>
    <w:rsid w:val="00915DCE"/>
    <w:rsid w:val="009172BB"/>
    <w:rsid w:val="009173AF"/>
    <w:rsid w:val="009209DA"/>
    <w:rsid w:val="009209EB"/>
    <w:rsid w:val="0092108B"/>
    <w:rsid w:val="0092283F"/>
    <w:rsid w:val="00922997"/>
    <w:rsid w:val="00924C63"/>
    <w:rsid w:val="0093293D"/>
    <w:rsid w:val="00932946"/>
    <w:rsid w:val="00933FFC"/>
    <w:rsid w:val="009353F0"/>
    <w:rsid w:val="009376FD"/>
    <w:rsid w:val="00937D3C"/>
    <w:rsid w:val="009424FA"/>
    <w:rsid w:val="00942507"/>
    <w:rsid w:val="009426CB"/>
    <w:rsid w:val="0094273D"/>
    <w:rsid w:val="00942EBA"/>
    <w:rsid w:val="00945EF5"/>
    <w:rsid w:val="00946DDE"/>
    <w:rsid w:val="00947713"/>
    <w:rsid w:val="0094782F"/>
    <w:rsid w:val="00950F91"/>
    <w:rsid w:val="0095206B"/>
    <w:rsid w:val="00953043"/>
    <w:rsid w:val="00957CA4"/>
    <w:rsid w:val="0096236F"/>
    <w:rsid w:val="00962D08"/>
    <w:rsid w:val="00963073"/>
    <w:rsid w:val="0096387E"/>
    <w:rsid w:val="00964EBE"/>
    <w:rsid w:val="00965530"/>
    <w:rsid w:val="00965569"/>
    <w:rsid w:val="0096717C"/>
    <w:rsid w:val="00967AE7"/>
    <w:rsid w:val="00970239"/>
    <w:rsid w:val="00971DB8"/>
    <w:rsid w:val="00972D2D"/>
    <w:rsid w:val="0097315A"/>
    <w:rsid w:val="00973400"/>
    <w:rsid w:val="00973A0C"/>
    <w:rsid w:val="009746FB"/>
    <w:rsid w:val="00975B73"/>
    <w:rsid w:val="009776A9"/>
    <w:rsid w:val="0098135D"/>
    <w:rsid w:val="00981C4B"/>
    <w:rsid w:val="009828BF"/>
    <w:rsid w:val="00983939"/>
    <w:rsid w:val="00983F2C"/>
    <w:rsid w:val="009848CD"/>
    <w:rsid w:val="00984BE6"/>
    <w:rsid w:val="009862E5"/>
    <w:rsid w:val="009939AC"/>
    <w:rsid w:val="009946A2"/>
    <w:rsid w:val="0099514A"/>
    <w:rsid w:val="00995607"/>
    <w:rsid w:val="00995BC4"/>
    <w:rsid w:val="009975BF"/>
    <w:rsid w:val="00997FC5"/>
    <w:rsid w:val="009A0269"/>
    <w:rsid w:val="009A0EEC"/>
    <w:rsid w:val="009A2E38"/>
    <w:rsid w:val="009A3F0A"/>
    <w:rsid w:val="009A4E2F"/>
    <w:rsid w:val="009A605F"/>
    <w:rsid w:val="009B2A19"/>
    <w:rsid w:val="009B3C8C"/>
    <w:rsid w:val="009B3EFE"/>
    <w:rsid w:val="009B422F"/>
    <w:rsid w:val="009B44E0"/>
    <w:rsid w:val="009B457A"/>
    <w:rsid w:val="009B493A"/>
    <w:rsid w:val="009B4E09"/>
    <w:rsid w:val="009B51FA"/>
    <w:rsid w:val="009B578C"/>
    <w:rsid w:val="009B6F93"/>
    <w:rsid w:val="009B6FF9"/>
    <w:rsid w:val="009B76C6"/>
    <w:rsid w:val="009C0358"/>
    <w:rsid w:val="009C07D8"/>
    <w:rsid w:val="009C1655"/>
    <w:rsid w:val="009C30BC"/>
    <w:rsid w:val="009C32D5"/>
    <w:rsid w:val="009C4049"/>
    <w:rsid w:val="009C4B2A"/>
    <w:rsid w:val="009C4C32"/>
    <w:rsid w:val="009C6380"/>
    <w:rsid w:val="009C65DC"/>
    <w:rsid w:val="009C68CE"/>
    <w:rsid w:val="009C7D7C"/>
    <w:rsid w:val="009D10EA"/>
    <w:rsid w:val="009D347A"/>
    <w:rsid w:val="009D3D73"/>
    <w:rsid w:val="009D6F5A"/>
    <w:rsid w:val="009D74BA"/>
    <w:rsid w:val="009E0464"/>
    <w:rsid w:val="009E1234"/>
    <w:rsid w:val="009E1E82"/>
    <w:rsid w:val="009E2C4D"/>
    <w:rsid w:val="009E2C51"/>
    <w:rsid w:val="009E4567"/>
    <w:rsid w:val="009E53EA"/>
    <w:rsid w:val="009E5992"/>
    <w:rsid w:val="009E729C"/>
    <w:rsid w:val="009E73AD"/>
    <w:rsid w:val="009E7614"/>
    <w:rsid w:val="009F07DF"/>
    <w:rsid w:val="009F0817"/>
    <w:rsid w:val="009F0B7F"/>
    <w:rsid w:val="009F241C"/>
    <w:rsid w:val="009F3B1B"/>
    <w:rsid w:val="009F49BD"/>
    <w:rsid w:val="009F5357"/>
    <w:rsid w:val="009F6DC8"/>
    <w:rsid w:val="009F7653"/>
    <w:rsid w:val="00A0031B"/>
    <w:rsid w:val="00A00569"/>
    <w:rsid w:val="00A0262F"/>
    <w:rsid w:val="00A029E4"/>
    <w:rsid w:val="00A033EE"/>
    <w:rsid w:val="00A0390E"/>
    <w:rsid w:val="00A040A2"/>
    <w:rsid w:val="00A04A09"/>
    <w:rsid w:val="00A0530E"/>
    <w:rsid w:val="00A1018F"/>
    <w:rsid w:val="00A1050A"/>
    <w:rsid w:val="00A111D3"/>
    <w:rsid w:val="00A115D0"/>
    <w:rsid w:val="00A131C4"/>
    <w:rsid w:val="00A14436"/>
    <w:rsid w:val="00A14C4E"/>
    <w:rsid w:val="00A15DF5"/>
    <w:rsid w:val="00A1648B"/>
    <w:rsid w:val="00A1725C"/>
    <w:rsid w:val="00A203D8"/>
    <w:rsid w:val="00A20C7F"/>
    <w:rsid w:val="00A21E85"/>
    <w:rsid w:val="00A24A22"/>
    <w:rsid w:val="00A252F9"/>
    <w:rsid w:val="00A2577C"/>
    <w:rsid w:val="00A26B39"/>
    <w:rsid w:val="00A2712A"/>
    <w:rsid w:val="00A2737C"/>
    <w:rsid w:val="00A27744"/>
    <w:rsid w:val="00A30653"/>
    <w:rsid w:val="00A314AF"/>
    <w:rsid w:val="00A3306B"/>
    <w:rsid w:val="00A3338D"/>
    <w:rsid w:val="00A34376"/>
    <w:rsid w:val="00A35E3F"/>
    <w:rsid w:val="00A36044"/>
    <w:rsid w:val="00A366A9"/>
    <w:rsid w:val="00A406FB"/>
    <w:rsid w:val="00A41438"/>
    <w:rsid w:val="00A416D1"/>
    <w:rsid w:val="00A41A50"/>
    <w:rsid w:val="00A41D3A"/>
    <w:rsid w:val="00A41FA0"/>
    <w:rsid w:val="00A42A70"/>
    <w:rsid w:val="00A42EC4"/>
    <w:rsid w:val="00A44C1A"/>
    <w:rsid w:val="00A44CBF"/>
    <w:rsid w:val="00A45825"/>
    <w:rsid w:val="00A46912"/>
    <w:rsid w:val="00A47C1F"/>
    <w:rsid w:val="00A47F34"/>
    <w:rsid w:val="00A51324"/>
    <w:rsid w:val="00A51663"/>
    <w:rsid w:val="00A51C35"/>
    <w:rsid w:val="00A52ABF"/>
    <w:rsid w:val="00A5646B"/>
    <w:rsid w:val="00A56CE8"/>
    <w:rsid w:val="00A61EE1"/>
    <w:rsid w:val="00A63EF1"/>
    <w:rsid w:val="00A6404E"/>
    <w:rsid w:val="00A64099"/>
    <w:rsid w:val="00A64553"/>
    <w:rsid w:val="00A64686"/>
    <w:rsid w:val="00A64920"/>
    <w:rsid w:val="00A6666C"/>
    <w:rsid w:val="00A66763"/>
    <w:rsid w:val="00A67E14"/>
    <w:rsid w:val="00A7109B"/>
    <w:rsid w:val="00A738ED"/>
    <w:rsid w:val="00A73DD9"/>
    <w:rsid w:val="00A744D2"/>
    <w:rsid w:val="00A75151"/>
    <w:rsid w:val="00A823A2"/>
    <w:rsid w:val="00A826C3"/>
    <w:rsid w:val="00A84495"/>
    <w:rsid w:val="00A8538E"/>
    <w:rsid w:val="00A8644E"/>
    <w:rsid w:val="00A87BF7"/>
    <w:rsid w:val="00A90E0F"/>
    <w:rsid w:val="00A91CD5"/>
    <w:rsid w:val="00A9249D"/>
    <w:rsid w:val="00A93B8F"/>
    <w:rsid w:val="00A93EA7"/>
    <w:rsid w:val="00A93F76"/>
    <w:rsid w:val="00A94ACC"/>
    <w:rsid w:val="00A96425"/>
    <w:rsid w:val="00A97FE1"/>
    <w:rsid w:val="00AA07F1"/>
    <w:rsid w:val="00AA23FA"/>
    <w:rsid w:val="00AA3B9E"/>
    <w:rsid w:val="00AA4B06"/>
    <w:rsid w:val="00AA55CC"/>
    <w:rsid w:val="00AA6685"/>
    <w:rsid w:val="00AA6DDB"/>
    <w:rsid w:val="00AA786F"/>
    <w:rsid w:val="00AB1209"/>
    <w:rsid w:val="00AB1D66"/>
    <w:rsid w:val="00AB2977"/>
    <w:rsid w:val="00AB2BC0"/>
    <w:rsid w:val="00AB591C"/>
    <w:rsid w:val="00AB6016"/>
    <w:rsid w:val="00AB647B"/>
    <w:rsid w:val="00AB6842"/>
    <w:rsid w:val="00AC03A1"/>
    <w:rsid w:val="00AC1D2E"/>
    <w:rsid w:val="00AC29FA"/>
    <w:rsid w:val="00AC2A37"/>
    <w:rsid w:val="00AC3852"/>
    <w:rsid w:val="00AC4BE2"/>
    <w:rsid w:val="00AC5ACE"/>
    <w:rsid w:val="00AC7A72"/>
    <w:rsid w:val="00AD01E5"/>
    <w:rsid w:val="00AD0E50"/>
    <w:rsid w:val="00AD16EC"/>
    <w:rsid w:val="00AD302B"/>
    <w:rsid w:val="00AD35D3"/>
    <w:rsid w:val="00AD4554"/>
    <w:rsid w:val="00AD632D"/>
    <w:rsid w:val="00AD637A"/>
    <w:rsid w:val="00AD6982"/>
    <w:rsid w:val="00AD7200"/>
    <w:rsid w:val="00AD7A9C"/>
    <w:rsid w:val="00AD7F91"/>
    <w:rsid w:val="00AE0541"/>
    <w:rsid w:val="00AE1C56"/>
    <w:rsid w:val="00AE24A2"/>
    <w:rsid w:val="00AE2DFF"/>
    <w:rsid w:val="00AE3F30"/>
    <w:rsid w:val="00AE5216"/>
    <w:rsid w:val="00AE5DE9"/>
    <w:rsid w:val="00AE6315"/>
    <w:rsid w:val="00AE6538"/>
    <w:rsid w:val="00AF0554"/>
    <w:rsid w:val="00AF0565"/>
    <w:rsid w:val="00AF1C07"/>
    <w:rsid w:val="00AF2319"/>
    <w:rsid w:val="00AF2EA7"/>
    <w:rsid w:val="00AF5DF0"/>
    <w:rsid w:val="00AF737F"/>
    <w:rsid w:val="00B006DF"/>
    <w:rsid w:val="00B03502"/>
    <w:rsid w:val="00B042F2"/>
    <w:rsid w:val="00B0467E"/>
    <w:rsid w:val="00B04DD9"/>
    <w:rsid w:val="00B05B37"/>
    <w:rsid w:val="00B05ECD"/>
    <w:rsid w:val="00B05EDD"/>
    <w:rsid w:val="00B05F50"/>
    <w:rsid w:val="00B06172"/>
    <w:rsid w:val="00B077FB"/>
    <w:rsid w:val="00B07A53"/>
    <w:rsid w:val="00B10E00"/>
    <w:rsid w:val="00B114F6"/>
    <w:rsid w:val="00B12B3B"/>
    <w:rsid w:val="00B132C0"/>
    <w:rsid w:val="00B16A24"/>
    <w:rsid w:val="00B16A8C"/>
    <w:rsid w:val="00B17806"/>
    <w:rsid w:val="00B17D26"/>
    <w:rsid w:val="00B21DE7"/>
    <w:rsid w:val="00B21FB1"/>
    <w:rsid w:val="00B23CCB"/>
    <w:rsid w:val="00B24B3D"/>
    <w:rsid w:val="00B251BF"/>
    <w:rsid w:val="00B264BE"/>
    <w:rsid w:val="00B275C1"/>
    <w:rsid w:val="00B27A5C"/>
    <w:rsid w:val="00B31568"/>
    <w:rsid w:val="00B31CA1"/>
    <w:rsid w:val="00B32019"/>
    <w:rsid w:val="00B32104"/>
    <w:rsid w:val="00B32402"/>
    <w:rsid w:val="00B35A33"/>
    <w:rsid w:val="00B3612C"/>
    <w:rsid w:val="00B37549"/>
    <w:rsid w:val="00B3763E"/>
    <w:rsid w:val="00B378C7"/>
    <w:rsid w:val="00B408D7"/>
    <w:rsid w:val="00B44099"/>
    <w:rsid w:val="00B466DB"/>
    <w:rsid w:val="00B512BC"/>
    <w:rsid w:val="00B5155B"/>
    <w:rsid w:val="00B51796"/>
    <w:rsid w:val="00B51B81"/>
    <w:rsid w:val="00B5203A"/>
    <w:rsid w:val="00B53F04"/>
    <w:rsid w:val="00B57638"/>
    <w:rsid w:val="00B60FB7"/>
    <w:rsid w:val="00B61CFA"/>
    <w:rsid w:val="00B62506"/>
    <w:rsid w:val="00B633AB"/>
    <w:rsid w:val="00B638FF"/>
    <w:rsid w:val="00B6522B"/>
    <w:rsid w:val="00B65316"/>
    <w:rsid w:val="00B65709"/>
    <w:rsid w:val="00B6593B"/>
    <w:rsid w:val="00B6605F"/>
    <w:rsid w:val="00B660FC"/>
    <w:rsid w:val="00B666DC"/>
    <w:rsid w:val="00B66B31"/>
    <w:rsid w:val="00B673B6"/>
    <w:rsid w:val="00B6799A"/>
    <w:rsid w:val="00B67DF2"/>
    <w:rsid w:val="00B71283"/>
    <w:rsid w:val="00B714C8"/>
    <w:rsid w:val="00B71B9D"/>
    <w:rsid w:val="00B73E8D"/>
    <w:rsid w:val="00B75A50"/>
    <w:rsid w:val="00B75B40"/>
    <w:rsid w:val="00B76F16"/>
    <w:rsid w:val="00B8133A"/>
    <w:rsid w:val="00B8289D"/>
    <w:rsid w:val="00B84281"/>
    <w:rsid w:val="00B84560"/>
    <w:rsid w:val="00B84F3C"/>
    <w:rsid w:val="00B85BF7"/>
    <w:rsid w:val="00B877F5"/>
    <w:rsid w:val="00B87B35"/>
    <w:rsid w:val="00B87CDA"/>
    <w:rsid w:val="00B903F1"/>
    <w:rsid w:val="00B90675"/>
    <w:rsid w:val="00B92467"/>
    <w:rsid w:val="00B939CC"/>
    <w:rsid w:val="00B9407C"/>
    <w:rsid w:val="00B9441C"/>
    <w:rsid w:val="00BA04AD"/>
    <w:rsid w:val="00BA068F"/>
    <w:rsid w:val="00BA10F1"/>
    <w:rsid w:val="00BA2A6A"/>
    <w:rsid w:val="00BA2FD4"/>
    <w:rsid w:val="00BA51AB"/>
    <w:rsid w:val="00BA536D"/>
    <w:rsid w:val="00BA6462"/>
    <w:rsid w:val="00BA69B6"/>
    <w:rsid w:val="00BA7710"/>
    <w:rsid w:val="00BB3423"/>
    <w:rsid w:val="00BB34EB"/>
    <w:rsid w:val="00BB44B6"/>
    <w:rsid w:val="00BB47FE"/>
    <w:rsid w:val="00BB4CD8"/>
    <w:rsid w:val="00BB57C0"/>
    <w:rsid w:val="00BB7C2E"/>
    <w:rsid w:val="00BC0B3E"/>
    <w:rsid w:val="00BC13D6"/>
    <w:rsid w:val="00BC191C"/>
    <w:rsid w:val="00BC1BF7"/>
    <w:rsid w:val="00BC258C"/>
    <w:rsid w:val="00BC3368"/>
    <w:rsid w:val="00BC40D0"/>
    <w:rsid w:val="00BC547B"/>
    <w:rsid w:val="00BC5B11"/>
    <w:rsid w:val="00BC6C21"/>
    <w:rsid w:val="00BD0E6D"/>
    <w:rsid w:val="00BD2FAB"/>
    <w:rsid w:val="00BD3688"/>
    <w:rsid w:val="00BD4746"/>
    <w:rsid w:val="00BD4B6C"/>
    <w:rsid w:val="00BD4DF3"/>
    <w:rsid w:val="00BD4E62"/>
    <w:rsid w:val="00BD7DCF"/>
    <w:rsid w:val="00BD7DE1"/>
    <w:rsid w:val="00BE3A02"/>
    <w:rsid w:val="00BE528D"/>
    <w:rsid w:val="00BE5E36"/>
    <w:rsid w:val="00BE7DF2"/>
    <w:rsid w:val="00BF132A"/>
    <w:rsid w:val="00BF2BBC"/>
    <w:rsid w:val="00BF3492"/>
    <w:rsid w:val="00BF697A"/>
    <w:rsid w:val="00BF7947"/>
    <w:rsid w:val="00C01448"/>
    <w:rsid w:val="00C022CE"/>
    <w:rsid w:val="00C02FE1"/>
    <w:rsid w:val="00C047B7"/>
    <w:rsid w:val="00C05D76"/>
    <w:rsid w:val="00C068ED"/>
    <w:rsid w:val="00C06D04"/>
    <w:rsid w:val="00C073B0"/>
    <w:rsid w:val="00C116AB"/>
    <w:rsid w:val="00C1186E"/>
    <w:rsid w:val="00C119E8"/>
    <w:rsid w:val="00C12D67"/>
    <w:rsid w:val="00C12D91"/>
    <w:rsid w:val="00C131B0"/>
    <w:rsid w:val="00C14FC0"/>
    <w:rsid w:val="00C15806"/>
    <w:rsid w:val="00C15F1C"/>
    <w:rsid w:val="00C17070"/>
    <w:rsid w:val="00C21A1A"/>
    <w:rsid w:val="00C2377B"/>
    <w:rsid w:val="00C245CE"/>
    <w:rsid w:val="00C253D9"/>
    <w:rsid w:val="00C30E56"/>
    <w:rsid w:val="00C322E1"/>
    <w:rsid w:val="00C3278D"/>
    <w:rsid w:val="00C32C86"/>
    <w:rsid w:val="00C33E90"/>
    <w:rsid w:val="00C348E7"/>
    <w:rsid w:val="00C34D07"/>
    <w:rsid w:val="00C360E7"/>
    <w:rsid w:val="00C36B47"/>
    <w:rsid w:val="00C37933"/>
    <w:rsid w:val="00C37EB1"/>
    <w:rsid w:val="00C408C7"/>
    <w:rsid w:val="00C40C6F"/>
    <w:rsid w:val="00C418A0"/>
    <w:rsid w:val="00C42088"/>
    <w:rsid w:val="00C422B3"/>
    <w:rsid w:val="00C4302C"/>
    <w:rsid w:val="00C4623F"/>
    <w:rsid w:val="00C469C9"/>
    <w:rsid w:val="00C4741F"/>
    <w:rsid w:val="00C47EEA"/>
    <w:rsid w:val="00C508CF"/>
    <w:rsid w:val="00C50A19"/>
    <w:rsid w:val="00C5167A"/>
    <w:rsid w:val="00C51919"/>
    <w:rsid w:val="00C519D0"/>
    <w:rsid w:val="00C5258B"/>
    <w:rsid w:val="00C54565"/>
    <w:rsid w:val="00C56C4E"/>
    <w:rsid w:val="00C61E49"/>
    <w:rsid w:val="00C62F03"/>
    <w:rsid w:val="00C634D6"/>
    <w:rsid w:val="00C63AE1"/>
    <w:rsid w:val="00C64BA4"/>
    <w:rsid w:val="00C65FFA"/>
    <w:rsid w:val="00C670EF"/>
    <w:rsid w:val="00C70490"/>
    <w:rsid w:val="00C70ACB"/>
    <w:rsid w:val="00C70E24"/>
    <w:rsid w:val="00C71259"/>
    <w:rsid w:val="00C719EB"/>
    <w:rsid w:val="00C71F78"/>
    <w:rsid w:val="00C73195"/>
    <w:rsid w:val="00C74041"/>
    <w:rsid w:val="00C74AE2"/>
    <w:rsid w:val="00C75EDF"/>
    <w:rsid w:val="00C82F5D"/>
    <w:rsid w:val="00C834CF"/>
    <w:rsid w:val="00C83ABC"/>
    <w:rsid w:val="00C8484F"/>
    <w:rsid w:val="00C85ADB"/>
    <w:rsid w:val="00C8693E"/>
    <w:rsid w:val="00C87935"/>
    <w:rsid w:val="00C9042C"/>
    <w:rsid w:val="00C9399A"/>
    <w:rsid w:val="00C94442"/>
    <w:rsid w:val="00C9497A"/>
    <w:rsid w:val="00C94C61"/>
    <w:rsid w:val="00CA0361"/>
    <w:rsid w:val="00CA04A8"/>
    <w:rsid w:val="00CA0E0B"/>
    <w:rsid w:val="00CA24AC"/>
    <w:rsid w:val="00CA2863"/>
    <w:rsid w:val="00CA339D"/>
    <w:rsid w:val="00CA3D69"/>
    <w:rsid w:val="00CA3E94"/>
    <w:rsid w:val="00CA4FEC"/>
    <w:rsid w:val="00CB04DF"/>
    <w:rsid w:val="00CB0F72"/>
    <w:rsid w:val="00CB1052"/>
    <w:rsid w:val="00CB14D4"/>
    <w:rsid w:val="00CB1B29"/>
    <w:rsid w:val="00CB1CA3"/>
    <w:rsid w:val="00CB1E34"/>
    <w:rsid w:val="00CB4108"/>
    <w:rsid w:val="00CB4857"/>
    <w:rsid w:val="00CB4979"/>
    <w:rsid w:val="00CB4B1A"/>
    <w:rsid w:val="00CB57E6"/>
    <w:rsid w:val="00CB6978"/>
    <w:rsid w:val="00CB71C5"/>
    <w:rsid w:val="00CC0C9A"/>
    <w:rsid w:val="00CC2A9A"/>
    <w:rsid w:val="00CC2DC8"/>
    <w:rsid w:val="00CC3D49"/>
    <w:rsid w:val="00CC49B2"/>
    <w:rsid w:val="00CC52BB"/>
    <w:rsid w:val="00CC59BA"/>
    <w:rsid w:val="00CC5D47"/>
    <w:rsid w:val="00CC734E"/>
    <w:rsid w:val="00CC7882"/>
    <w:rsid w:val="00CD059A"/>
    <w:rsid w:val="00CD1C5B"/>
    <w:rsid w:val="00CD2008"/>
    <w:rsid w:val="00CD2B6C"/>
    <w:rsid w:val="00CD2D96"/>
    <w:rsid w:val="00CD48CF"/>
    <w:rsid w:val="00CD4FD0"/>
    <w:rsid w:val="00CD54E0"/>
    <w:rsid w:val="00CD7276"/>
    <w:rsid w:val="00CD7921"/>
    <w:rsid w:val="00CE084B"/>
    <w:rsid w:val="00CE250A"/>
    <w:rsid w:val="00CE2DC2"/>
    <w:rsid w:val="00CE69E8"/>
    <w:rsid w:val="00CE6F1C"/>
    <w:rsid w:val="00CE76AF"/>
    <w:rsid w:val="00CF03F6"/>
    <w:rsid w:val="00CF1421"/>
    <w:rsid w:val="00CF19A1"/>
    <w:rsid w:val="00CF38DE"/>
    <w:rsid w:val="00CF3AD9"/>
    <w:rsid w:val="00CF3FE7"/>
    <w:rsid w:val="00CF57FA"/>
    <w:rsid w:val="00CF5DBA"/>
    <w:rsid w:val="00D00598"/>
    <w:rsid w:val="00D00A55"/>
    <w:rsid w:val="00D00B79"/>
    <w:rsid w:val="00D00D20"/>
    <w:rsid w:val="00D022F7"/>
    <w:rsid w:val="00D02561"/>
    <w:rsid w:val="00D02D57"/>
    <w:rsid w:val="00D03C49"/>
    <w:rsid w:val="00D06BD0"/>
    <w:rsid w:val="00D06C9A"/>
    <w:rsid w:val="00D07D07"/>
    <w:rsid w:val="00D07DA4"/>
    <w:rsid w:val="00D103CC"/>
    <w:rsid w:val="00D118D6"/>
    <w:rsid w:val="00D12EE7"/>
    <w:rsid w:val="00D1367D"/>
    <w:rsid w:val="00D13C35"/>
    <w:rsid w:val="00D13CF1"/>
    <w:rsid w:val="00D13F14"/>
    <w:rsid w:val="00D14B55"/>
    <w:rsid w:val="00D14E19"/>
    <w:rsid w:val="00D15833"/>
    <w:rsid w:val="00D15FF0"/>
    <w:rsid w:val="00D1612B"/>
    <w:rsid w:val="00D16899"/>
    <w:rsid w:val="00D17ABF"/>
    <w:rsid w:val="00D20266"/>
    <w:rsid w:val="00D20464"/>
    <w:rsid w:val="00D20C29"/>
    <w:rsid w:val="00D220E5"/>
    <w:rsid w:val="00D22725"/>
    <w:rsid w:val="00D24CC1"/>
    <w:rsid w:val="00D2637A"/>
    <w:rsid w:val="00D26BCF"/>
    <w:rsid w:val="00D27E88"/>
    <w:rsid w:val="00D30CC4"/>
    <w:rsid w:val="00D30EB5"/>
    <w:rsid w:val="00D32A06"/>
    <w:rsid w:val="00D32A89"/>
    <w:rsid w:val="00D33842"/>
    <w:rsid w:val="00D3400B"/>
    <w:rsid w:val="00D34886"/>
    <w:rsid w:val="00D36E52"/>
    <w:rsid w:val="00D37C0E"/>
    <w:rsid w:val="00D40256"/>
    <w:rsid w:val="00D406CD"/>
    <w:rsid w:val="00D43418"/>
    <w:rsid w:val="00D434B4"/>
    <w:rsid w:val="00D43F7F"/>
    <w:rsid w:val="00D4543B"/>
    <w:rsid w:val="00D459A4"/>
    <w:rsid w:val="00D46911"/>
    <w:rsid w:val="00D471DB"/>
    <w:rsid w:val="00D47915"/>
    <w:rsid w:val="00D47BD5"/>
    <w:rsid w:val="00D53090"/>
    <w:rsid w:val="00D545FE"/>
    <w:rsid w:val="00D55751"/>
    <w:rsid w:val="00D55ED3"/>
    <w:rsid w:val="00D57D4B"/>
    <w:rsid w:val="00D57D6E"/>
    <w:rsid w:val="00D61DF9"/>
    <w:rsid w:val="00D61EE1"/>
    <w:rsid w:val="00D61F5A"/>
    <w:rsid w:val="00D6230E"/>
    <w:rsid w:val="00D62403"/>
    <w:rsid w:val="00D656C2"/>
    <w:rsid w:val="00D665A4"/>
    <w:rsid w:val="00D67641"/>
    <w:rsid w:val="00D70E83"/>
    <w:rsid w:val="00D71176"/>
    <w:rsid w:val="00D714AA"/>
    <w:rsid w:val="00D72CB2"/>
    <w:rsid w:val="00D74227"/>
    <w:rsid w:val="00D75C58"/>
    <w:rsid w:val="00D761EC"/>
    <w:rsid w:val="00D8002C"/>
    <w:rsid w:val="00D80859"/>
    <w:rsid w:val="00D81733"/>
    <w:rsid w:val="00D81F4D"/>
    <w:rsid w:val="00D82089"/>
    <w:rsid w:val="00D820B6"/>
    <w:rsid w:val="00D82939"/>
    <w:rsid w:val="00D831B8"/>
    <w:rsid w:val="00D84150"/>
    <w:rsid w:val="00D91F55"/>
    <w:rsid w:val="00D93D88"/>
    <w:rsid w:val="00D94986"/>
    <w:rsid w:val="00D94C71"/>
    <w:rsid w:val="00D964AB"/>
    <w:rsid w:val="00D96C92"/>
    <w:rsid w:val="00D96CC6"/>
    <w:rsid w:val="00DA296F"/>
    <w:rsid w:val="00DA3CFE"/>
    <w:rsid w:val="00DA4E70"/>
    <w:rsid w:val="00DA50B6"/>
    <w:rsid w:val="00DA55DD"/>
    <w:rsid w:val="00DA622D"/>
    <w:rsid w:val="00DA7E85"/>
    <w:rsid w:val="00DB0C20"/>
    <w:rsid w:val="00DB2523"/>
    <w:rsid w:val="00DB3659"/>
    <w:rsid w:val="00DB4C12"/>
    <w:rsid w:val="00DB5525"/>
    <w:rsid w:val="00DB76C0"/>
    <w:rsid w:val="00DC020B"/>
    <w:rsid w:val="00DC3F27"/>
    <w:rsid w:val="00DC5D03"/>
    <w:rsid w:val="00DC771E"/>
    <w:rsid w:val="00DC797D"/>
    <w:rsid w:val="00DD01EB"/>
    <w:rsid w:val="00DD1561"/>
    <w:rsid w:val="00DD4293"/>
    <w:rsid w:val="00DD4596"/>
    <w:rsid w:val="00DD5AB1"/>
    <w:rsid w:val="00DD7230"/>
    <w:rsid w:val="00DE018F"/>
    <w:rsid w:val="00DE0942"/>
    <w:rsid w:val="00DE0D90"/>
    <w:rsid w:val="00DE1A8D"/>
    <w:rsid w:val="00DE2C47"/>
    <w:rsid w:val="00DE46CA"/>
    <w:rsid w:val="00DE598F"/>
    <w:rsid w:val="00DE5BAE"/>
    <w:rsid w:val="00DE7164"/>
    <w:rsid w:val="00DE7674"/>
    <w:rsid w:val="00DE76F8"/>
    <w:rsid w:val="00DF0DBA"/>
    <w:rsid w:val="00DF10BE"/>
    <w:rsid w:val="00DF538E"/>
    <w:rsid w:val="00DF7D7C"/>
    <w:rsid w:val="00E0071D"/>
    <w:rsid w:val="00E0081E"/>
    <w:rsid w:val="00E01220"/>
    <w:rsid w:val="00E0151A"/>
    <w:rsid w:val="00E01ACD"/>
    <w:rsid w:val="00E02094"/>
    <w:rsid w:val="00E021DA"/>
    <w:rsid w:val="00E027BD"/>
    <w:rsid w:val="00E03234"/>
    <w:rsid w:val="00E0327E"/>
    <w:rsid w:val="00E0364F"/>
    <w:rsid w:val="00E036C2"/>
    <w:rsid w:val="00E03AEC"/>
    <w:rsid w:val="00E03C7A"/>
    <w:rsid w:val="00E03CEA"/>
    <w:rsid w:val="00E0520E"/>
    <w:rsid w:val="00E05BF4"/>
    <w:rsid w:val="00E06165"/>
    <w:rsid w:val="00E07C6E"/>
    <w:rsid w:val="00E10F4C"/>
    <w:rsid w:val="00E10F9B"/>
    <w:rsid w:val="00E11148"/>
    <w:rsid w:val="00E124D7"/>
    <w:rsid w:val="00E14696"/>
    <w:rsid w:val="00E15189"/>
    <w:rsid w:val="00E15621"/>
    <w:rsid w:val="00E15CD3"/>
    <w:rsid w:val="00E175E7"/>
    <w:rsid w:val="00E17701"/>
    <w:rsid w:val="00E21C67"/>
    <w:rsid w:val="00E22735"/>
    <w:rsid w:val="00E2419F"/>
    <w:rsid w:val="00E243D1"/>
    <w:rsid w:val="00E246E2"/>
    <w:rsid w:val="00E24708"/>
    <w:rsid w:val="00E247B1"/>
    <w:rsid w:val="00E2497B"/>
    <w:rsid w:val="00E2534F"/>
    <w:rsid w:val="00E2538D"/>
    <w:rsid w:val="00E25AB8"/>
    <w:rsid w:val="00E260FD"/>
    <w:rsid w:val="00E301F4"/>
    <w:rsid w:val="00E308A7"/>
    <w:rsid w:val="00E308AB"/>
    <w:rsid w:val="00E30C23"/>
    <w:rsid w:val="00E31127"/>
    <w:rsid w:val="00E317D8"/>
    <w:rsid w:val="00E34483"/>
    <w:rsid w:val="00E35745"/>
    <w:rsid w:val="00E36563"/>
    <w:rsid w:val="00E366D6"/>
    <w:rsid w:val="00E41D1F"/>
    <w:rsid w:val="00E423CD"/>
    <w:rsid w:val="00E42F71"/>
    <w:rsid w:val="00E430E3"/>
    <w:rsid w:val="00E50195"/>
    <w:rsid w:val="00E50212"/>
    <w:rsid w:val="00E50A80"/>
    <w:rsid w:val="00E5211D"/>
    <w:rsid w:val="00E54A46"/>
    <w:rsid w:val="00E5569B"/>
    <w:rsid w:val="00E5618A"/>
    <w:rsid w:val="00E57E03"/>
    <w:rsid w:val="00E60C45"/>
    <w:rsid w:val="00E628BD"/>
    <w:rsid w:val="00E63CCF"/>
    <w:rsid w:val="00E63D8B"/>
    <w:rsid w:val="00E64A01"/>
    <w:rsid w:val="00E65ACB"/>
    <w:rsid w:val="00E66958"/>
    <w:rsid w:val="00E66CA7"/>
    <w:rsid w:val="00E67372"/>
    <w:rsid w:val="00E67B06"/>
    <w:rsid w:val="00E72141"/>
    <w:rsid w:val="00E72AEA"/>
    <w:rsid w:val="00E72C50"/>
    <w:rsid w:val="00E73CEA"/>
    <w:rsid w:val="00E73E5E"/>
    <w:rsid w:val="00E8002C"/>
    <w:rsid w:val="00E81BBB"/>
    <w:rsid w:val="00E81F4B"/>
    <w:rsid w:val="00E84E95"/>
    <w:rsid w:val="00E85090"/>
    <w:rsid w:val="00E87BB4"/>
    <w:rsid w:val="00E9065F"/>
    <w:rsid w:val="00E91529"/>
    <w:rsid w:val="00E9284E"/>
    <w:rsid w:val="00E9371E"/>
    <w:rsid w:val="00E939A3"/>
    <w:rsid w:val="00E93D68"/>
    <w:rsid w:val="00E948EA"/>
    <w:rsid w:val="00E96291"/>
    <w:rsid w:val="00E96A36"/>
    <w:rsid w:val="00EA0F18"/>
    <w:rsid w:val="00EA11BE"/>
    <w:rsid w:val="00EA1503"/>
    <w:rsid w:val="00EA237D"/>
    <w:rsid w:val="00EA4196"/>
    <w:rsid w:val="00EA4CA0"/>
    <w:rsid w:val="00EA4E9A"/>
    <w:rsid w:val="00EA4FFB"/>
    <w:rsid w:val="00EA6BE5"/>
    <w:rsid w:val="00EA6EC6"/>
    <w:rsid w:val="00EA7B17"/>
    <w:rsid w:val="00EA7E3B"/>
    <w:rsid w:val="00EB041A"/>
    <w:rsid w:val="00EB075D"/>
    <w:rsid w:val="00EB170E"/>
    <w:rsid w:val="00EB1BAB"/>
    <w:rsid w:val="00EB2302"/>
    <w:rsid w:val="00EB43CF"/>
    <w:rsid w:val="00EB6641"/>
    <w:rsid w:val="00EC0475"/>
    <w:rsid w:val="00EC0CA1"/>
    <w:rsid w:val="00EC0E36"/>
    <w:rsid w:val="00EC18F0"/>
    <w:rsid w:val="00EC39F8"/>
    <w:rsid w:val="00EC43BE"/>
    <w:rsid w:val="00EC644A"/>
    <w:rsid w:val="00EC64CD"/>
    <w:rsid w:val="00EC6A3F"/>
    <w:rsid w:val="00EC6C57"/>
    <w:rsid w:val="00EC71E5"/>
    <w:rsid w:val="00EC7708"/>
    <w:rsid w:val="00ED12EA"/>
    <w:rsid w:val="00ED2CFF"/>
    <w:rsid w:val="00ED341B"/>
    <w:rsid w:val="00ED395D"/>
    <w:rsid w:val="00ED3A5C"/>
    <w:rsid w:val="00ED4376"/>
    <w:rsid w:val="00ED47D9"/>
    <w:rsid w:val="00ED55E5"/>
    <w:rsid w:val="00ED6947"/>
    <w:rsid w:val="00ED6E78"/>
    <w:rsid w:val="00ED76A2"/>
    <w:rsid w:val="00EE0FB2"/>
    <w:rsid w:val="00EE231B"/>
    <w:rsid w:val="00EE2469"/>
    <w:rsid w:val="00EE26B6"/>
    <w:rsid w:val="00EE3546"/>
    <w:rsid w:val="00EE355C"/>
    <w:rsid w:val="00EE38D9"/>
    <w:rsid w:val="00EE4F8E"/>
    <w:rsid w:val="00EE65EB"/>
    <w:rsid w:val="00EE670D"/>
    <w:rsid w:val="00EE67CC"/>
    <w:rsid w:val="00EF21B7"/>
    <w:rsid w:val="00EF2947"/>
    <w:rsid w:val="00EF411D"/>
    <w:rsid w:val="00EF5209"/>
    <w:rsid w:val="00EF5B45"/>
    <w:rsid w:val="00EF60C4"/>
    <w:rsid w:val="00EF71EA"/>
    <w:rsid w:val="00EF7FAF"/>
    <w:rsid w:val="00F01D26"/>
    <w:rsid w:val="00F02BEB"/>
    <w:rsid w:val="00F03DE5"/>
    <w:rsid w:val="00F03F3D"/>
    <w:rsid w:val="00F04021"/>
    <w:rsid w:val="00F04382"/>
    <w:rsid w:val="00F10C7C"/>
    <w:rsid w:val="00F111A0"/>
    <w:rsid w:val="00F12B6E"/>
    <w:rsid w:val="00F12BC8"/>
    <w:rsid w:val="00F145E8"/>
    <w:rsid w:val="00F14A76"/>
    <w:rsid w:val="00F15B6A"/>
    <w:rsid w:val="00F16334"/>
    <w:rsid w:val="00F166C2"/>
    <w:rsid w:val="00F167CD"/>
    <w:rsid w:val="00F16997"/>
    <w:rsid w:val="00F20372"/>
    <w:rsid w:val="00F20A3E"/>
    <w:rsid w:val="00F226F5"/>
    <w:rsid w:val="00F24CEE"/>
    <w:rsid w:val="00F25177"/>
    <w:rsid w:val="00F26550"/>
    <w:rsid w:val="00F26EE3"/>
    <w:rsid w:val="00F2743B"/>
    <w:rsid w:val="00F30554"/>
    <w:rsid w:val="00F3237F"/>
    <w:rsid w:val="00F33853"/>
    <w:rsid w:val="00F33F54"/>
    <w:rsid w:val="00F33FF0"/>
    <w:rsid w:val="00F34460"/>
    <w:rsid w:val="00F34549"/>
    <w:rsid w:val="00F348D2"/>
    <w:rsid w:val="00F34922"/>
    <w:rsid w:val="00F421A0"/>
    <w:rsid w:val="00F42E2A"/>
    <w:rsid w:val="00F43A9B"/>
    <w:rsid w:val="00F43DBE"/>
    <w:rsid w:val="00F4416A"/>
    <w:rsid w:val="00F4485F"/>
    <w:rsid w:val="00F44B6A"/>
    <w:rsid w:val="00F45009"/>
    <w:rsid w:val="00F4558B"/>
    <w:rsid w:val="00F45D7D"/>
    <w:rsid w:val="00F477BE"/>
    <w:rsid w:val="00F508CA"/>
    <w:rsid w:val="00F51550"/>
    <w:rsid w:val="00F51C11"/>
    <w:rsid w:val="00F5215F"/>
    <w:rsid w:val="00F521C7"/>
    <w:rsid w:val="00F52DED"/>
    <w:rsid w:val="00F53735"/>
    <w:rsid w:val="00F53C4F"/>
    <w:rsid w:val="00F54C06"/>
    <w:rsid w:val="00F55A3E"/>
    <w:rsid w:val="00F5604C"/>
    <w:rsid w:val="00F57904"/>
    <w:rsid w:val="00F57F27"/>
    <w:rsid w:val="00F60BF8"/>
    <w:rsid w:val="00F617E9"/>
    <w:rsid w:val="00F61ABC"/>
    <w:rsid w:val="00F61D6C"/>
    <w:rsid w:val="00F61DDD"/>
    <w:rsid w:val="00F633D0"/>
    <w:rsid w:val="00F64863"/>
    <w:rsid w:val="00F70C57"/>
    <w:rsid w:val="00F71423"/>
    <w:rsid w:val="00F72D2B"/>
    <w:rsid w:val="00F73879"/>
    <w:rsid w:val="00F73C82"/>
    <w:rsid w:val="00F75DE3"/>
    <w:rsid w:val="00F77B9F"/>
    <w:rsid w:val="00F77E55"/>
    <w:rsid w:val="00F833AF"/>
    <w:rsid w:val="00F83FBE"/>
    <w:rsid w:val="00F846D1"/>
    <w:rsid w:val="00F853FF"/>
    <w:rsid w:val="00F854F3"/>
    <w:rsid w:val="00F855D3"/>
    <w:rsid w:val="00F92D0D"/>
    <w:rsid w:val="00F92ED2"/>
    <w:rsid w:val="00F94466"/>
    <w:rsid w:val="00F960C1"/>
    <w:rsid w:val="00F9653C"/>
    <w:rsid w:val="00F97AE9"/>
    <w:rsid w:val="00FA0331"/>
    <w:rsid w:val="00FA12C6"/>
    <w:rsid w:val="00FA15F1"/>
    <w:rsid w:val="00FA3044"/>
    <w:rsid w:val="00FA410B"/>
    <w:rsid w:val="00FA52DD"/>
    <w:rsid w:val="00FA5937"/>
    <w:rsid w:val="00FA5E81"/>
    <w:rsid w:val="00FB0275"/>
    <w:rsid w:val="00FB0759"/>
    <w:rsid w:val="00FB0C74"/>
    <w:rsid w:val="00FB12EA"/>
    <w:rsid w:val="00FB1C12"/>
    <w:rsid w:val="00FB2EB6"/>
    <w:rsid w:val="00FB3EE8"/>
    <w:rsid w:val="00FB4677"/>
    <w:rsid w:val="00FB53E9"/>
    <w:rsid w:val="00FB610D"/>
    <w:rsid w:val="00FB6527"/>
    <w:rsid w:val="00FB73E2"/>
    <w:rsid w:val="00FC049C"/>
    <w:rsid w:val="00FC0B42"/>
    <w:rsid w:val="00FC1257"/>
    <w:rsid w:val="00FC13DE"/>
    <w:rsid w:val="00FC1C0E"/>
    <w:rsid w:val="00FC2C0C"/>
    <w:rsid w:val="00FC3700"/>
    <w:rsid w:val="00FC3C0F"/>
    <w:rsid w:val="00FC3F57"/>
    <w:rsid w:val="00FC3F72"/>
    <w:rsid w:val="00FC4F98"/>
    <w:rsid w:val="00FC5ED8"/>
    <w:rsid w:val="00FC6BBB"/>
    <w:rsid w:val="00FC7475"/>
    <w:rsid w:val="00FD08A5"/>
    <w:rsid w:val="00FD15BF"/>
    <w:rsid w:val="00FD1F0C"/>
    <w:rsid w:val="00FD2612"/>
    <w:rsid w:val="00FD2E98"/>
    <w:rsid w:val="00FD31F8"/>
    <w:rsid w:val="00FD5B44"/>
    <w:rsid w:val="00FE034A"/>
    <w:rsid w:val="00FE3B75"/>
    <w:rsid w:val="00FE4552"/>
    <w:rsid w:val="00FE518C"/>
    <w:rsid w:val="00FE58E2"/>
    <w:rsid w:val="00FE5A28"/>
    <w:rsid w:val="00FE5A66"/>
    <w:rsid w:val="00FE63E1"/>
    <w:rsid w:val="00FE6510"/>
    <w:rsid w:val="00FE759A"/>
    <w:rsid w:val="00FF420F"/>
    <w:rsid w:val="00FF490A"/>
    <w:rsid w:val="00FF4B8D"/>
    <w:rsid w:val="00FF4D96"/>
    <w:rsid w:val="00FF628F"/>
    <w:rsid w:val="00FF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B6B06"/>
  <w15:chartTrackingRefBased/>
  <w15:docId w15:val="{2EABD0ED-0BB1-44D8-94D7-B37C99CC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062"/>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table" w:styleId="TableGrid">
    <w:name w:val="Table Grid"/>
    <w:basedOn w:val="TableNormal"/>
    <w:rsid w:val="0060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3062"/>
    <w:rPr>
      <w:rFonts w:ascii="Tahoma" w:hAnsi="Tahoma" w:cs="Tahoma"/>
      <w:sz w:val="16"/>
      <w:szCs w:val="16"/>
    </w:rPr>
  </w:style>
  <w:style w:type="character" w:customStyle="1" w:styleId="BalloonTextChar">
    <w:name w:val="Balloon Text Char"/>
    <w:basedOn w:val="DefaultParagraphFont"/>
    <w:link w:val="BalloonText"/>
    <w:rsid w:val="00603062"/>
    <w:rPr>
      <w:rFonts w:ascii="Tahoma" w:hAnsi="Tahoma" w:cs="Tahoma"/>
      <w:sz w:val="16"/>
      <w:szCs w:val="16"/>
      <w:lang w:eastAsia="en-US"/>
    </w:rPr>
  </w:style>
  <w:style w:type="character" w:customStyle="1" w:styleId="FooterChar">
    <w:name w:val="Footer Char"/>
    <w:basedOn w:val="DefaultParagraphFont"/>
    <w:link w:val="Footer"/>
    <w:uiPriority w:val="99"/>
    <w:rsid w:val="00603062"/>
    <w:rPr>
      <w:rFonts w:ascii="Arial" w:hAnsi="Arial"/>
      <w:sz w:val="24"/>
      <w:lang w:eastAsia="en-US"/>
    </w:rPr>
  </w:style>
  <w:style w:type="character" w:styleId="CommentReference">
    <w:name w:val="annotation reference"/>
    <w:basedOn w:val="DefaultParagraphFont"/>
    <w:rsid w:val="00603062"/>
    <w:rPr>
      <w:sz w:val="16"/>
      <w:szCs w:val="16"/>
    </w:rPr>
  </w:style>
  <w:style w:type="paragraph" w:styleId="CommentText">
    <w:name w:val="annotation text"/>
    <w:basedOn w:val="Normal"/>
    <w:link w:val="CommentTextChar"/>
    <w:rsid w:val="00603062"/>
    <w:rPr>
      <w:sz w:val="20"/>
    </w:rPr>
  </w:style>
  <w:style w:type="character" w:customStyle="1" w:styleId="CommentTextChar">
    <w:name w:val="Comment Text Char"/>
    <w:basedOn w:val="DefaultParagraphFont"/>
    <w:link w:val="CommentText"/>
    <w:rsid w:val="00603062"/>
    <w:rPr>
      <w:rFonts w:ascii="Arial" w:hAnsi="Arial"/>
      <w:lang w:eastAsia="en-US"/>
    </w:rPr>
  </w:style>
  <w:style w:type="paragraph" w:styleId="CommentSubject">
    <w:name w:val="annotation subject"/>
    <w:basedOn w:val="CommentText"/>
    <w:next w:val="CommentText"/>
    <w:link w:val="CommentSubjectChar"/>
    <w:rsid w:val="00603062"/>
    <w:rPr>
      <w:b/>
      <w:bCs/>
    </w:rPr>
  </w:style>
  <w:style w:type="character" w:customStyle="1" w:styleId="CommentSubjectChar">
    <w:name w:val="Comment Subject Char"/>
    <w:basedOn w:val="CommentTextChar"/>
    <w:link w:val="CommentSubject"/>
    <w:rsid w:val="00603062"/>
    <w:rPr>
      <w:rFonts w:ascii="Arial" w:hAnsi="Arial"/>
      <w:b/>
      <w:bCs/>
      <w:lang w:eastAsia="en-US"/>
    </w:rPr>
  </w:style>
  <w:style w:type="character" w:customStyle="1" w:styleId="HeaderChar">
    <w:name w:val="Header Char"/>
    <w:basedOn w:val="DefaultParagraphFont"/>
    <w:link w:val="Header"/>
    <w:uiPriority w:val="99"/>
    <w:rsid w:val="00603062"/>
    <w:rPr>
      <w:rFonts w:ascii="Arial" w:hAnsi="Arial"/>
      <w:sz w:val="24"/>
      <w:lang w:eastAsia="en-US"/>
    </w:rPr>
  </w:style>
  <w:style w:type="paragraph" w:styleId="Revision">
    <w:name w:val="Revision"/>
    <w:hidden/>
    <w:uiPriority w:val="99"/>
    <w:semiHidden/>
    <w:rsid w:val="00603062"/>
    <w:rPr>
      <w:rFonts w:ascii="Arial" w:hAnsi="Arial"/>
      <w:sz w:val="24"/>
      <w:lang w:eastAsia="en-US"/>
    </w:rPr>
  </w:style>
  <w:style w:type="paragraph" w:styleId="PlainText">
    <w:name w:val="Plain Text"/>
    <w:basedOn w:val="Normal"/>
    <w:link w:val="PlainTextChar"/>
    <w:uiPriority w:val="99"/>
    <w:unhideWhenUsed/>
    <w:rsid w:val="00603062"/>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3062"/>
    <w:rPr>
      <w:rFonts w:ascii="Calibri" w:eastAsiaTheme="minorHAnsi" w:hAnsi="Calibri" w:cstheme="minorBidi"/>
      <w:sz w:val="22"/>
      <w:szCs w:val="21"/>
      <w:lang w:eastAsia="en-US"/>
    </w:rPr>
  </w:style>
  <w:style w:type="paragraph" w:customStyle="1" w:styleId="paragraph">
    <w:name w:val="paragraph"/>
    <w:basedOn w:val="Normal"/>
    <w:rsid w:val="0060306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603062"/>
  </w:style>
  <w:style w:type="character" w:customStyle="1" w:styleId="advancedproofingissue">
    <w:name w:val="advancedproofingissue"/>
    <w:basedOn w:val="DefaultParagraphFont"/>
    <w:rsid w:val="00603062"/>
  </w:style>
  <w:style w:type="character" w:customStyle="1" w:styleId="eop">
    <w:name w:val="eop"/>
    <w:basedOn w:val="DefaultParagraphFont"/>
    <w:rsid w:val="00603062"/>
  </w:style>
  <w:style w:type="character" w:customStyle="1" w:styleId="spellingerror">
    <w:name w:val="spellingerror"/>
    <w:basedOn w:val="DefaultParagraphFont"/>
    <w:rsid w:val="00603062"/>
  </w:style>
  <w:style w:type="character" w:customStyle="1" w:styleId="ListParagraphChar">
    <w:name w:val="List Paragraph Char"/>
    <w:link w:val="ListParagraph"/>
    <w:uiPriority w:val="34"/>
    <w:locked/>
    <w:rsid w:val="00603062"/>
    <w:rPr>
      <w:rFonts w:ascii="Arial" w:hAnsi="Arial"/>
      <w:sz w:val="24"/>
      <w:lang w:eastAsia="en-US"/>
    </w:rPr>
  </w:style>
  <w:style w:type="character" w:customStyle="1" w:styleId="DeptBulletsChar">
    <w:name w:val="DeptBullets Char"/>
    <w:basedOn w:val="DefaultParagraphFont"/>
    <w:link w:val="DeptBullets"/>
    <w:rsid w:val="00603062"/>
    <w:rPr>
      <w:rFonts w:ascii="Arial" w:hAnsi="Arial"/>
      <w:sz w:val="24"/>
      <w:lang w:eastAsia="en-US"/>
    </w:rPr>
  </w:style>
  <w:style w:type="character" w:styleId="Emphasis">
    <w:name w:val="Emphasis"/>
    <w:basedOn w:val="DefaultParagraphFont"/>
    <w:qFormat/>
    <w:rsid w:val="00603062"/>
    <w:rPr>
      <w:i/>
      <w:iCs/>
    </w:rPr>
  </w:style>
  <w:style w:type="numbering" w:customStyle="1" w:styleId="LFO11">
    <w:name w:val="LFO1_1"/>
    <w:basedOn w:val="NoList"/>
    <w:rsid w:val="00603062"/>
    <w:pPr>
      <w:numPr>
        <w:numId w:val="8"/>
      </w:numPr>
    </w:pPr>
  </w:style>
  <w:style w:type="paragraph" w:styleId="NormalWeb">
    <w:name w:val="Normal (Web)"/>
    <w:basedOn w:val="Normal"/>
    <w:uiPriority w:val="99"/>
    <w:unhideWhenUsed/>
    <w:rsid w:val="00603062"/>
    <w:pPr>
      <w:widowControl/>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findhit">
    <w:name w:val="findhit"/>
    <w:basedOn w:val="DefaultParagraphFont"/>
    <w:rsid w:val="00603062"/>
  </w:style>
  <w:style w:type="character" w:customStyle="1" w:styleId="ui-provider">
    <w:name w:val="ui-provider"/>
    <w:basedOn w:val="DefaultParagraphFont"/>
    <w:rsid w:val="005A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5883">
      <w:bodyDiv w:val="1"/>
      <w:marLeft w:val="0"/>
      <w:marRight w:val="0"/>
      <w:marTop w:val="0"/>
      <w:marBottom w:val="0"/>
      <w:divBdr>
        <w:top w:val="none" w:sz="0" w:space="0" w:color="auto"/>
        <w:left w:val="none" w:sz="0" w:space="0" w:color="auto"/>
        <w:bottom w:val="none" w:sz="0" w:space="0" w:color="auto"/>
        <w:right w:val="none" w:sz="0" w:space="0" w:color="auto"/>
      </w:divBdr>
    </w:div>
    <w:div w:id="4958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3DD46.7AF45B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3" ma:contentTypeDescription="Create a new document." ma:contentTypeScope="" ma:versionID="6ce49de73352ea4d78039f9035bae3a7">
  <xsd:schema xmlns:xsd="http://www.w3.org/2001/XMLSchema" xmlns:xs="http://www.w3.org/2001/XMLSchema" xmlns:p="http://schemas.microsoft.com/office/2006/metadata/properties" xmlns:ns2="edeaa573-51a5-4374-bb63-b6a82edec0af" xmlns:ns3="250b43f0-ab28-479d-8085-57949f7f2a6a" targetNamespace="http://schemas.microsoft.com/office/2006/metadata/properties" ma:root="true" ma:fieldsID="22a3d8f499960652e4c956eda1fae9e5" ns2:_="" ns3:_="">
    <xsd:import namespace="edeaa573-51a5-4374-bb63-b6a82edec0af"/>
    <xsd:import namespace="250b43f0-ab28-479d-8085-57949f7f2a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B3908-BA5D-4618-944D-C7C43FD8B984}">
  <ds:schemaRefs>
    <ds:schemaRef ds:uri="http://schemas.microsoft.com/sharepoint/v3/contenttype/forms"/>
  </ds:schemaRefs>
</ds:datastoreItem>
</file>

<file path=customXml/itemProps2.xml><?xml version="1.0" encoding="utf-8"?>
<ds:datastoreItem xmlns:ds="http://schemas.openxmlformats.org/officeDocument/2006/customXml" ds:itemID="{443C5CA2-BC4D-42AE-8BA9-1F7BA90E76BD}">
  <ds:schemaRefs>
    <ds:schemaRef ds:uri="http://schemas.openxmlformats.org/officeDocument/2006/bibliography"/>
  </ds:schemaRefs>
</ds:datastoreItem>
</file>

<file path=customXml/itemProps3.xml><?xml version="1.0" encoding="utf-8"?>
<ds:datastoreItem xmlns:ds="http://schemas.openxmlformats.org/officeDocument/2006/customXml" ds:itemID="{8B82D68C-79AF-4F53-8ECD-B777E7024C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A2B34B-18F4-4E9E-ACDE-1057BC7A9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Kelly</dc:creator>
  <cp:keywords/>
  <dc:description/>
  <cp:lastModifiedBy>COWAN, Helen</cp:lastModifiedBy>
  <cp:revision>3</cp:revision>
  <dcterms:created xsi:type="dcterms:W3CDTF">2024-01-29T09:45:00Z</dcterms:created>
  <dcterms:modified xsi:type="dcterms:W3CDTF">2024-01-29T09:45:00Z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0x0101009263BDA5C377B543A5FEE4227FBA7951</vt:lpwstr>
  </property>
</Properties>
</file>