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5287" w14:textId="1D0EA8EF" w:rsidR="009C277B" w:rsidRPr="00A35699" w:rsidRDefault="004E322B" w:rsidP="004A2330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456015">
        <w:rPr>
          <w:rFonts w:cs="Arial"/>
          <w:b/>
          <w:sz w:val="22"/>
          <w:szCs w:val="22"/>
        </w:rPr>
        <w:t xml:space="preserve"> </w:t>
      </w:r>
      <w:r w:rsidR="00305937" w:rsidRPr="00A35699">
        <w:rPr>
          <w:rFonts w:cs="Arial"/>
          <w:b/>
          <w:sz w:val="22"/>
          <w:szCs w:val="22"/>
        </w:rPr>
        <w:t>Teachers’ Pension Scheme Pension Board (TPSPB)</w:t>
      </w:r>
    </w:p>
    <w:p w14:paraId="2F140B12" w14:textId="360A130C" w:rsidR="004373AF" w:rsidRPr="00A35699" w:rsidRDefault="00DD2057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A35699">
        <w:rPr>
          <w:rFonts w:cs="Arial"/>
          <w:b/>
          <w:sz w:val="22"/>
          <w:szCs w:val="22"/>
        </w:rPr>
        <w:t xml:space="preserve">Service Delivery </w:t>
      </w:r>
      <w:r w:rsidR="00DA05DB" w:rsidRPr="00A35699">
        <w:rPr>
          <w:rFonts w:cs="Arial"/>
          <w:b/>
          <w:sz w:val="22"/>
          <w:szCs w:val="22"/>
        </w:rPr>
        <w:t xml:space="preserve">and Maintenance of Data </w:t>
      </w:r>
      <w:r w:rsidRPr="00A35699">
        <w:rPr>
          <w:rFonts w:cs="Arial"/>
          <w:b/>
          <w:sz w:val="22"/>
          <w:szCs w:val="22"/>
        </w:rPr>
        <w:t>Sub-</w:t>
      </w:r>
      <w:r w:rsidR="00183785" w:rsidRPr="00A35699">
        <w:rPr>
          <w:rFonts w:cs="Arial"/>
          <w:b/>
          <w:sz w:val="22"/>
          <w:szCs w:val="22"/>
        </w:rPr>
        <w:t>C</w:t>
      </w:r>
      <w:r w:rsidRPr="00A35699">
        <w:rPr>
          <w:rFonts w:cs="Arial"/>
          <w:b/>
          <w:sz w:val="22"/>
          <w:szCs w:val="22"/>
        </w:rPr>
        <w:t>ommittee</w:t>
      </w:r>
    </w:p>
    <w:p w14:paraId="3B89796B" w14:textId="77777777" w:rsidR="00111AEA" w:rsidRPr="00A35699" w:rsidRDefault="00111AEA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sz w:val="22"/>
          <w:szCs w:val="22"/>
        </w:rPr>
      </w:pPr>
    </w:p>
    <w:p w14:paraId="2EF98F6D" w14:textId="78BCD8AE" w:rsidR="00305937" w:rsidRPr="00A35699" w:rsidRDefault="00F64F73" w:rsidP="00E24CAE">
      <w:pPr>
        <w:pStyle w:val="DeptBullets"/>
        <w:numPr>
          <w:ilvl w:val="0"/>
          <w:numId w:val="0"/>
        </w:numPr>
        <w:spacing w:after="0"/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 September</w:t>
      </w:r>
      <w:r w:rsidR="00243966">
        <w:rPr>
          <w:rFonts w:cs="Arial"/>
          <w:b/>
          <w:sz w:val="22"/>
          <w:szCs w:val="22"/>
        </w:rPr>
        <w:t xml:space="preserve"> </w:t>
      </w:r>
      <w:r w:rsidR="00482DFD" w:rsidRPr="00A35699">
        <w:rPr>
          <w:rFonts w:cs="Arial"/>
          <w:b/>
          <w:sz w:val="22"/>
          <w:szCs w:val="22"/>
        </w:rPr>
        <w:t>202</w:t>
      </w:r>
      <w:r w:rsidR="00243966">
        <w:rPr>
          <w:rFonts w:cs="Arial"/>
          <w:b/>
          <w:sz w:val="22"/>
          <w:szCs w:val="22"/>
        </w:rPr>
        <w:t xml:space="preserve">3 </w:t>
      </w:r>
      <w:r w:rsidR="007C425C" w:rsidRPr="00A35699">
        <w:rPr>
          <w:rFonts w:cs="Arial"/>
          <w:b/>
          <w:sz w:val="22"/>
          <w:szCs w:val="22"/>
        </w:rPr>
        <w:t>–</w:t>
      </w:r>
      <w:r w:rsidR="00D81294" w:rsidRPr="00A35699">
        <w:rPr>
          <w:rFonts w:cs="Arial"/>
          <w:b/>
          <w:sz w:val="22"/>
          <w:szCs w:val="22"/>
        </w:rPr>
        <w:t xml:space="preserve"> </w:t>
      </w:r>
      <w:r w:rsidR="00B309F6">
        <w:rPr>
          <w:rFonts w:cs="Arial"/>
          <w:b/>
          <w:sz w:val="22"/>
          <w:szCs w:val="22"/>
        </w:rPr>
        <w:t>via Teams</w:t>
      </w:r>
    </w:p>
    <w:p w14:paraId="5AAEC4F5" w14:textId="77777777" w:rsidR="009C277B" w:rsidRPr="00A35699" w:rsidRDefault="009C277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709"/>
      </w:tblGrid>
      <w:tr w:rsidR="00111AEA" w:rsidRPr="00A35699" w14:paraId="02A37EE6" w14:textId="77777777" w:rsidTr="255A8A13">
        <w:tc>
          <w:tcPr>
            <w:tcW w:w="2836" w:type="dxa"/>
            <w:shd w:val="clear" w:color="auto" w:fill="D9D9D9" w:themeFill="background1" w:themeFillShade="D9"/>
          </w:tcPr>
          <w:p w14:paraId="0944C909" w14:textId="7CE652CC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A35699">
              <w:rPr>
                <w:b/>
                <w:sz w:val="22"/>
                <w:szCs w:val="22"/>
              </w:rPr>
              <w:t>Present: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0143" w14:textId="77777777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A3A84" w14:textId="77777777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7C425C" w:rsidRPr="00A35699" w14:paraId="65675686" w14:textId="77777777" w:rsidTr="255A8A13">
        <w:tc>
          <w:tcPr>
            <w:tcW w:w="2836" w:type="dxa"/>
          </w:tcPr>
          <w:p w14:paraId="02266A42" w14:textId="0728ED00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Simon Lowe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824" w14:textId="487CE155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Employer Representative </w:t>
            </w:r>
            <w:r w:rsidR="000D7DCE">
              <w:rPr>
                <w:sz w:val="22"/>
                <w:szCs w:val="22"/>
              </w:rPr>
              <w:t>(Chair)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F77" w14:textId="7C99BCC5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SL</w:t>
            </w:r>
          </w:p>
        </w:tc>
      </w:tr>
      <w:tr w:rsidR="008C44DC" w:rsidRPr="00A35699" w14:paraId="2122894B" w14:textId="77777777" w:rsidTr="255A8A13">
        <w:tc>
          <w:tcPr>
            <w:tcW w:w="2836" w:type="dxa"/>
          </w:tcPr>
          <w:p w14:paraId="122D3F42" w14:textId="265A3338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Peter Strike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DBF" w14:textId="764962D7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01E" w14:textId="3C272ABB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PS</w:t>
            </w:r>
          </w:p>
        </w:tc>
      </w:tr>
      <w:tr w:rsidR="00444980" w:rsidRPr="00A35699" w14:paraId="3CE4AA52" w14:textId="77777777" w:rsidTr="255A8A13">
        <w:tc>
          <w:tcPr>
            <w:tcW w:w="2836" w:type="dxa"/>
          </w:tcPr>
          <w:p w14:paraId="6C253FE1" w14:textId="7F486C0E" w:rsidR="00444980" w:rsidRPr="00A35699" w:rsidRDefault="00C1786E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r w:rsidR="00BA6736">
              <w:rPr>
                <w:sz w:val="22"/>
                <w:szCs w:val="22"/>
              </w:rPr>
              <w:t>McGill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D31" w14:textId="76889FFF" w:rsidR="00444980" w:rsidRPr="00A35699" w:rsidRDefault="00BA6736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4B7" w14:textId="22998B23" w:rsidR="00444980" w:rsidRPr="00A35699" w:rsidRDefault="00BA6736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</w:t>
            </w:r>
          </w:p>
        </w:tc>
      </w:tr>
      <w:tr w:rsidR="00F64F73" w:rsidRPr="00A35699" w14:paraId="3E5C3DBD" w14:textId="77777777" w:rsidTr="255A8A13">
        <w:tc>
          <w:tcPr>
            <w:tcW w:w="2836" w:type="dxa"/>
          </w:tcPr>
          <w:p w14:paraId="12DFAFC4" w14:textId="09204DFD" w:rsidR="00F64F73" w:rsidRDefault="00F64F73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 McKenzie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215" w14:textId="161F991B" w:rsidR="00F64F73" w:rsidRDefault="00F64F73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C17" w14:textId="67810E55" w:rsidR="00F64F73" w:rsidRDefault="00EA6F40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</w:t>
            </w:r>
          </w:p>
        </w:tc>
      </w:tr>
      <w:tr w:rsidR="00CB54A7" w:rsidRPr="00A35699" w14:paraId="3F9E63CE" w14:textId="77777777" w:rsidTr="255A8A13">
        <w:tc>
          <w:tcPr>
            <w:tcW w:w="2836" w:type="dxa"/>
          </w:tcPr>
          <w:p w14:paraId="60D46B5E" w14:textId="0B4C8693" w:rsidR="00CB54A7" w:rsidRPr="00350197" w:rsidRDefault="00CB54A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Susan Anyan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654" w14:textId="300D4749" w:rsidR="00CB54A7" w:rsidRPr="00350197" w:rsidRDefault="0035019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Independent Pension Specialist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4E9" w14:textId="55E59F6C" w:rsidR="00CB54A7" w:rsidRPr="00350197" w:rsidRDefault="00CB54A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SA</w:t>
            </w:r>
          </w:p>
        </w:tc>
      </w:tr>
      <w:tr w:rsidR="00672DAD" w:rsidRPr="00A35699" w14:paraId="34D4974D" w14:textId="77777777" w:rsidTr="255A8A13">
        <w:tc>
          <w:tcPr>
            <w:tcW w:w="2836" w:type="dxa"/>
          </w:tcPr>
          <w:p w14:paraId="472071F7" w14:textId="7BA65486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Amy Gibbs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699" w14:textId="37058EB1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TP Head of Governance and Risk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B90" w14:textId="6B3FF96F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AG</w:t>
            </w:r>
          </w:p>
        </w:tc>
      </w:tr>
      <w:tr w:rsidR="00C4266E" w:rsidRPr="00A35699" w14:paraId="6CBA589E" w14:textId="77777777" w:rsidTr="255A8A13">
        <w:tc>
          <w:tcPr>
            <w:tcW w:w="2836" w:type="dxa"/>
          </w:tcPr>
          <w:p w14:paraId="57DBBEFD" w14:textId="5CD26ADA" w:rsidR="00C4266E" w:rsidRPr="00A35699" w:rsidRDefault="00F64F73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Alyson Collingwood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10E" w14:textId="41BDAA0F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TP Head of Operations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435" w14:textId="349F09AD" w:rsidR="00C4266E" w:rsidRPr="00A35699" w:rsidRDefault="00F64F73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22FB0">
              <w:rPr>
                <w:sz w:val="22"/>
                <w:szCs w:val="22"/>
              </w:rPr>
              <w:t>C</w:t>
            </w:r>
          </w:p>
        </w:tc>
      </w:tr>
      <w:tr w:rsidR="00672DAD" w:rsidRPr="00A35699" w14:paraId="2CA7ADE9" w14:textId="77777777" w:rsidTr="255A8A13">
        <w:tc>
          <w:tcPr>
            <w:tcW w:w="2836" w:type="dxa"/>
          </w:tcPr>
          <w:p w14:paraId="3FE78DC8" w14:textId="17D56881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Anna</w:t>
            </w:r>
            <w:r w:rsidR="00EF15BE">
              <w:rPr>
                <w:sz w:val="22"/>
                <w:szCs w:val="22"/>
              </w:rPr>
              <w:t>-Marie</w:t>
            </w:r>
            <w:r w:rsidRPr="00A35699">
              <w:rPr>
                <w:sz w:val="22"/>
                <w:szCs w:val="22"/>
              </w:rPr>
              <w:t xml:space="preserve"> Alderson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CE3" w14:textId="2246961C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DfE Senior Contract Manager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207" w14:textId="6296074B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AA</w:t>
            </w:r>
          </w:p>
        </w:tc>
      </w:tr>
      <w:tr w:rsidR="00672DAD" w:rsidRPr="00A35699" w14:paraId="678EF84B" w14:textId="77777777" w:rsidTr="255A8A13">
        <w:tc>
          <w:tcPr>
            <w:tcW w:w="2836" w:type="dxa"/>
          </w:tcPr>
          <w:p w14:paraId="5CF4A8E4" w14:textId="6D97F07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Zaheer Patel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369" w14:textId="5F708377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DfE Contract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7" w14:textId="44F43BE5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ZP</w:t>
            </w:r>
          </w:p>
        </w:tc>
      </w:tr>
      <w:tr w:rsidR="00672DAD" w:rsidRPr="00A35699" w14:paraId="7645DF4F" w14:textId="77777777" w:rsidTr="255A8A13">
        <w:tc>
          <w:tcPr>
            <w:tcW w:w="2836" w:type="dxa"/>
          </w:tcPr>
          <w:p w14:paraId="52B9F1CA" w14:textId="286096A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Mel</w:t>
            </w:r>
            <w:r w:rsidR="00EF15BE">
              <w:rPr>
                <w:sz w:val="22"/>
                <w:szCs w:val="22"/>
              </w:rPr>
              <w:t>anie</w:t>
            </w:r>
            <w:r w:rsidRPr="00A35699">
              <w:rPr>
                <w:sz w:val="22"/>
                <w:szCs w:val="22"/>
              </w:rPr>
              <w:t xml:space="preserve"> Phillip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388" w14:textId="2B5C70DB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color w:val="000000"/>
                <w:sz w:val="22"/>
                <w:szCs w:val="22"/>
              </w:rPr>
              <w:t xml:space="preserve">DfE Casework &amp; Correspondence &amp; TPSPB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761" w14:textId="1A92FE2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MP</w:t>
            </w:r>
          </w:p>
        </w:tc>
      </w:tr>
      <w:tr w:rsidR="00672DAD" w:rsidRPr="00A35699" w14:paraId="330405BE" w14:textId="77777777" w:rsidTr="005B0CC9">
        <w:tc>
          <w:tcPr>
            <w:tcW w:w="2836" w:type="dxa"/>
            <w:shd w:val="clear" w:color="auto" w:fill="auto"/>
          </w:tcPr>
          <w:p w14:paraId="7208DED9" w14:textId="16A3525E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Helen Cowan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1EBF" w14:textId="78F08AF6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DfE Secretariat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5F39" w14:textId="633C9C40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HC</w:t>
            </w:r>
          </w:p>
        </w:tc>
      </w:tr>
      <w:tr w:rsidR="001B2069" w:rsidRPr="00A35699" w14:paraId="3264FC71" w14:textId="77777777" w:rsidTr="005B0CC9">
        <w:tc>
          <w:tcPr>
            <w:tcW w:w="2836" w:type="dxa"/>
            <w:shd w:val="clear" w:color="auto" w:fill="auto"/>
          </w:tcPr>
          <w:p w14:paraId="11DC2FBC" w14:textId="06260D3C" w:rsidR="001B2069" w:rsidRPr="00A35699" w:rsidRDefault="00F22FB0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015B0">
              <w:rPr>
                <w:sz w:val="22"/>
                <w:szCs w:val="22"/>
              </w:rPr>
              <w:t>illay Usman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E91B" w14:textId="5BAA6D60" w:rsidR="001B2069" w:rsidRPr="00A35699" w:rsidRDefault="001015B0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DfE Secretariat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9849" w14:textId="20039F36" w:rsidR="001B2069" w:rsidRPr="00A35699" w:rsidRDefault="001015B0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</w:t>
            </w:r>
          </w:p>
        </w:tc>
      </w:tr>
      <w:tr w:rsidR="00EF15BE" w:rsidRPr="00A35699" w14:paraId="62A322E8" w14:textId="77777777" w:rsidTr="005B0CC9">
        <w:tc>
          <w:tcPr>
            <w:tcW w:w="2836" w:type="dxa"/>
            <w:shd w:val="clear" w:color="auto" w:fill="auto"/>
          </w:tcPr>
          <w:p w14:paraId="118EC5B7" w14:textId="361E717F" w:rsidR="00EF15BE" w:rsidRPr="00EF15BE" w:rsidRDefault="00EF15BE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bCs/>
                <w:sz w:val="22"/>
                <w:szCs w:val="22"/>
              </w:rPr>
            </w:pPr>
            <w:r w:rsidRPr="00EF15BE">
              <w:rPr>
                <w:b/>
                <w:bCs/>
                <w:sz w:val="22"/>
                <w:szCs w:val="22"/>
              </w:rPr>
              <w:t>Observers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C63" w14:textId="77777777" w:rsidR="00EF15BE" w:rsidRPr="00A35699" w:rsidRDefault="00EF15BE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2091" w14:textId="77777777" w:rsidR="00EF15BE" w:rsidRPr="00A35699" w:rsidRDefault="00EF15BE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5F2EA4" w:rsidRPr="00A35699" w14:paraId="7DA70D1D" w14:textId="77777777" w:rsidTr="000B5417">
        <w:tc>
          <w:tcPr>
            <w:tcW w:w="2836" w:type="dxa"/>
            <w:shd w:val="clear" w:color="auto" w:fill="auto"/>
          </w:tcPr>
          <w:p w14:paraId="7FEE6890" w14:textId="0417E644" w:rsidR="005F2EA4" w:rsidRDefault="001015B0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Lindsay </w:t>
            </w:r>
            <w:r w:rsidR="008216FE">
              <w:rPr>
                <w:sz w:val="22"/>
                <w:szCs w:val="22"/>
              </w:rPr>
              <w:t>Kearns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4A27" w14:textId="66E99149" w:rsidR="005F2EA4" w:rsidRDefault="005F2EA4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DfE </w:t>
            </w:r>
            <w:r w:rsidR="00F9758B">
              <w:rPr>
                <w:sz w:val="22"/>
                <w:szCs w:val="22"/>
              </w:rPr>
              <w:t>PA to Deputy Director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C576" w14:textId="7F6CDBA3" w:rsidR="005F2EA4" w:rsidRDefault="00356D9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LK</w:t>
            </w:r>
          </w:p>
        </w:tc>
      </w:tr>
      <w:tr w:rsidR="00A1427B" w:rsidRPr="00A35699" w14:paraId="2B31EB73" w14:textId="77777777" w:rsidTr="255A8A13">
        <w:tc>
          <w:tcPr>
            <w:tcW w:w="2836" w:type="dxa"/>
          </w:tcPr>
          <w:p w14:paraId="13DB96B4" w14:textId="442C1486" w:rsidR="00A1427B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Apologies</w:t>
            </w:r>
            <w:r w:rsidRPr="00A3569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188" w14:textId="77777777" w:rsidR="00A1427B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CCF" w14:textId="77777777" w:rsidR="00A1427B" w:rsidRDefault="00A1427B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A1427B" w:rsidRPr="00A35699" w14:paraId="472D1033" w14:textId="77777777" w:rsidTr="255A8A13">
        <w:tc>
          <w:tcPr>
            <w:tcW w:w="2836" w:type="dxa"/>
          </w:tcPr>
          <w:p w14:paraId="55F70E69" w14:textId="19678F0E" w:rsidR="00A1427B" w:rsidRDefault="00F64F73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Yvonne Moult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C457" w14:textId="648BD08B" w:rsidR="00A1427B" w:rsidRDefault="00F64F73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A31" w14:textId="5DD885A0" w:rsidR="00A1427B" w:rsidRDefault="00F64F73" w:rsidP="00A1427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YM</w:t>
            </w:r>
          </w:p>
        </w:tc>
      </w:tr>
    </w:tbl>
    <w:p w14:paraId="370012ED" w14:textId="77777777" w:rsidR="004373AF" w:rsidRPr="00A35699" w:rsidRDefault="004373AF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553DF692" w14:textId="77777777" w:rsidR="00567597" w:rsidRPr="00A35699" w:rsidRDefault="00567597" w:rsidP="00546625">
      <w:pPr>
        <w:pStyle w:val="DeptBullets"/>
        <w:numPr>
          <w:ilvl w:val="0"/>
          <w:numId w:val="0"/>
        </w:num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6095"/>
        <w:gridCol w:w="1559"/>
      </w:tblGrid>
      <w:tr w:rsidR="00305937" w:rsidRPr="00A35699" w14:paraId="2D5D3574" w14:textId="77777777" w:rsidTr="5BF2F737">
        <w:tc>
          <w:tcPr>
            <w:tcW w:w="1731" w:type="dxa"/>
            <w:shd w:val="clear" w:color="auto" w:fill="F2F2F2" w:themeFill="background1" w:themeFillShade="F2"/>
          </w:tcPr>
          <w:p w14:paraId="452914FB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5416C822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08B039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305937" w:rsidRPr="00A35699" w14:paraId="6B532A4C" w14:textId="77777777" w:rsidTr="5BF2F737">
        <w:trPr>
          <w:trHeight w:val="786"/>
        </w:trPr>
        <w:tc>
          <w:tcPr>
            <w:tcW w:w="1731" w:type="dxa"/>
          </w:tcPr>
          <w:p w14:paraId="6BD86633" w14:textId="28A9F700" w:rsidR="00305937" w:rsidRPr="00A35699" w:rsidRDefault="00BC290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>tem 1</w:t>
            </w:r>
          </w:p>
        </w:tc>
        <w:tc>
          <w:tcPr>
            <w:tcW w:w="6095" w:type="dxa"/>
          </w:tcPr>
          <w:p w14:paraId="5DFC41B0" w14:textId="6CF22719" w:rsidR="00687604" w:rsidRPr="00A35699" w:rsidRDefault="00795B5B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Welcome and Apologies:</w:t>
            </w:r>
          </w:p>
          <w:p w14:paraId="429F18F5" w14:textId="226026A1" w:rsidR="00064693" w:rsidRPr="00CC7792" w:rsidRDefault="007F25A1" w:rsidP="00CC779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SL</w:t>
            </w:r>
            <w:r w:rsidR="00A52652"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welcomed those in attendance</w:t>
            </w:r>
            <w:r w:rsidR="000C70EF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576BA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B42476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Alyson Collingwood, TP Head of Operations </w:t>
            </w:r>
            <w:r w:rsidR="005576BA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53E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she recently </w:t>
            </w:r>
            <w:r w:rsidR="00D347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rep</w:t>
            </w:r>
            <w:r w:rsidR="00654368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laced </w:t>
            </w:r>
            <w:r w:rsidR="002D301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Danielle </w:t>
            </w:r>
            <w:r w:rsidR="005576BA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Barker</w:t>
            </w:r>
            <w:r w:rsidR="00654368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, who</w:t>
            </w:r>
            <w:r w:rsidR="005576BA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D301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ha</w:t>
            </w:r>
            <w:r w:rsidR="005576BA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D301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now left</w:t>
            </w:r>
            <w:r w:rsidR="005576BA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54368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Capita</w:t>
            </w:r>
            <w:r w:rsidR="005576BA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2D301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 w:rsidR="001015B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216FE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Lindsay Kearns, Peter Springhall’s PA, </w:t>
            </w:r>
            <w:r w:rsidR="002D301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who </w:t>
            </w:r>
            <w:r w:rsidR="003B15E6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had recently joined the Department </w:t>
            </w:r>
            <w:r w:rsidR="006D0BA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who </w:t>
            </w:r>
            <w:r w:rsidR="008216FE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was observing the </w:t>
            </w:r>
            <w:r w:rsidR="003B15E6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meeting.</w:t>
            </w:r>
          </w:p>
          <w:p w14:paraId="7FACEA9E" w14:textId="341D29B9" w:rsidR="00A52652" w:rsidRPr="00A35699" w:rsidRDefault="00064693" w:rsidP="00A5265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Apologies </w:t>
            </w:r>
            <w:r w:rsidR="00E966AA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were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received from </w:t>
            </w:r>
            <w:r w:rsidR="003B15E6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Yvonne Moult</w:t>
            </w:r>
            <w:r w:rsidR="00B91E4D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7B1B958" w14:textId="45595F67" w:rsidR="00A52652" w:rsidRPr="00A35699" w:rsidRDefault="00A52652" w:rsidP="00A5265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The minutes from </w:t>
            </w:r>
            <w:r w:rsidR="00B4234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B15E6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1 June</w:t>
            </w:r>
            <w:r w:rsidR="00B4234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2023 </w:t>
            </w:r>
            <w:r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were ratified.  </w:t>
            </w:r>
            <w:r w:rsidRPr="00A35699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53469A" w14:textId="254B1021" w:rsidR="005F73FE" w:rsidRPr="00A35699" w:rsidRDefault="005F73FE" w:rsidP="00A52652">
            <w:pPr>
              <w:pStyle w:val="DeptBullets"/>
              <w:numPr>
                <w:ilvl w:val="0"/>
                <w:numId w:val="0"/>
              </w:numPr>
              <w:tabs>
                <w:tab w:val="left" w:pos="33"/>
              </w:tabs>
              <w:spacing w:after="0"/>
              <w:ind w:left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44D128" w14:textId="77777777" w:rsidR="00B51393" w:rsidRPr="00A35699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3DE584" w14:textId="77777777" w:rsidR="00B51393" w:rsidRPr="00A35699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86838" w14:textId="15779CAD" w:rsidR="00B51393" w:rsidRPr="00A35699" w:rsidRDefault="00B51393" w:rsidP="009C7C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D7366" w:rsidRPr="00A35699" w14:paraId="2FF3F889" w14:textId="77777777" w:rsidTr="5BF2F737">
        <w:trPr>
          <w:trHeight w:val="786"/>
        </w:trPr>
        <w:tc>
          <w:tcPr>
            <w:tcW w:w="1731" w:type="dxa"/>
          </w:tcPr>
          <w:p w14:paraId="12E0B5B4" w14:textId="61978253" w:rsidR="003D7366" w:rsidRPr="00A35699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 xml:space="preserve">tem </w:t>
            </w:r>
            <w:r w:rsidR="00672DAD" w:rsidRPr="00A3569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14:paraId="60BDDAA7" w14:textId="41B15F73" w:rsidR="00687604" w:rsidRPr="00A35699" w:rsidRDefault="003D7366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Actions from the previous meeting</w:t>
            </w:r>
            <w:r w:rsidR="00A46047" w:rsidRPr="00A35699">
              <w:rPr>
                <w:rFonts w:cs="Arial"/>
                <w:b/>
                <w:sz w:val="22"/>
                <w:szCs w:val="22"/>
              </w:rPr>
              <w:t>:</w:t>
            </w:r>
          </w:p>
          <w:p w14:paraId="586E6F55" w14:textId="4FE74267" w:rsidR="00072738" w:rsidRPr="00AF669E" w:rsidRDefault="005576BA" w:rsidP="00AF669E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SL</w:t>
            </w:r>
            <w:r w:rsidR="0058153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noted that SD1/210623 would be covered under Item 8 of the agenda.</w:t>
            </w:r>
          </w:p>
          <w:p w14:paraId="51A76566" w14:textId="7180FE70" w:rsidR="00D54A07" w:rsidRPr="00A35699" w:rsidRDefault="00D54A07" w:rsidP="006429A5">
            <w:pPr>
              <w:pStyle w:val="DeptBullets"/>
              <w:numPr>
                <w:ilvl w:val="0"/>
                <w:numId w:val="0"/>
              </w:numPr>
              <w:spacing w:after="0"/>
              <w:ind w:left="1080" w:hanging="360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E9DDF0" w14:textId="77777777" w:rsidR="003D7366" w:rsidRPr="00A35699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A0241" w:rsidRPr="00A35699" w14:paraId="796E176F" w14:textId="77777777" w:rsidTr="5BF2F737">
        <w:trPr>
          <w:trHeight w:val="2323"/>
        </w:trPr>
        <w:tc>
          <w:tcPr>
            <w:tcW w:w="1731" w:type="dxa"/>
          </w:tcPr>
          <w:p w14:paraId="3FE18F6B" w14:textId="79B78EE3" w:rsidR="008A0241" w:rsidRPr="00A35699" w:rsidRDefault="008A024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 xml:space="preserve">tem </w:t>
            </w:r>
            <w:r w:rsidR="00672DAD" w:rsidRPr="00A35699">
              <w:rPr>
                <w:rFonts w:cs="Arial"/>
                <w:sz w:val="22"/>
                <w:szCs w:val="22"/>
              </w:rPr>
              <w:t>3</w:t>
            </w:r>
          </w:p>
          <w:p w14:paraId="1D09C25D" w14:textId="77777777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05BE58" w14:textId="77777777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CC23D6F" w14:textId="77777777" w:rsidR="007E23B1" w:rsidRPr="00A35699" w:rsidRDefault="007E23B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7E83C9" w14:textId="77777777" w:rsidR="007E23B1" w:rsidRPr="00A35699" w:rsidRDefault="007E23B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A338BE7" w14:textId="7F973B5E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A7CEF65" w14:textId="2E40C464" w:rsidR="00076279" w:rsidRPr="00A35699" w:rsidRDefault="009C557C" w:rsidP="0067448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Transitional Protection</w:t>
            </w:r>
            <w:r w:rsidR="00A46047" w:rsidRPr="00A35699">
              <w:rPr>
                <w:rFonts w:cs="Arial"/>
                <w:b/>
                <w:sz w:val="22"/>
                <w:szCs w:val="22"/>
              </w:rPr>
              <w:t>:</w:t>
            </w:r>
          </w:p>
          <w:p w14:paraId="5611CD47" w14:textId="6032C6FD" w:rsidR="00087CA6" w:rsidRDefault="005028AD" w:rsidP="00DF41A9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5576BA">
              <w:rPr>
                <w:rFonts w:cs="Arial"/>
                <w:bCs/>
                <w:sz w:val="22"/>
                <w:szCs w:val="22"/>
              </w:rPr>
              <w:t xml:space="preserve">advised that preparatory work was complete </w:t>
            </w:r>
            <w:r w:rsidR="00D072FD">
              <w:rPr>
                <w:rFonts w:cs="Arial"/>
                <w:bCs/>
                <w:sz w:val="22"/>
                <w:szCs w:val="22"/>
              </w:rPr>
              <w:t>for rectification to start 1 October</w:t>
            </w:r>
            <w:r w:rsidR="007C0BD5">
              <w:rPr>
                <w:rFonts w:cs="Arial"/>
                <w:bCs/>
                <w:sz w:val="22"/>
                <w:szCs w:val="22"/>
              </w:rPr>
              <w:t>.</w:t>
            </w:r>
            <w:r w:rsidR="001A6F90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77C80EFA" w14:textId="4336A97B" w:rsidR="004B4354" w:rsidRPr="00812E23" w:rsidRDefault="00BA5AE9" w:rsidP="00812E23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 w:rsidRPr="00812E23">
              <w:rPr>
                <w:rFonts w:cs="Arial"/>
                <w:bCs/>
                <w:sz w:val="22"/>
                <w:szCs w:val="22"/>
              </w:rPr>
              <w:t xml:space="preserve">Two pieces of work </w:t>
            </w:r>
            <w:r w:rsidR="009D5576" w:rsidRPr="00812E23">
              <w:rPr>
                <w:rFonts w:cs="Arial"/>
                <w:bCs/>
                <w:sz w:val="22"/>
                <w:szCs w:val="22"/>
              </w:rPr>
              <w:t xml:space="preserve">are underway. </w:t>
            </w:r>
            <w:r w:rsidR="004C1241" w:rsidRPr="00812E23">
              <w:rPr>
                <w:rFonts w:cs="Arial"/>
                <w:bCs/>
                <w:sz w:val="22"/>
                <w:szCs w:val="22"/>
              </w:rPr>
              <w:t>The first regarding HM</w:t>
            </w:r>
            <w:r w:rsidR="00344B0A" w:rsidRPr="00812E23">
              <w:rPr>
                <w:rFonts w:cs="Arial"/>
                <w:bCs/>
                <w:sz w:val="22"/>
                <w:szCs w:val="22"/>
              </w:rPr>
              <w:t>R</w:t>
            </w:r>
            <w:r w:rsidR="004C1241" w:rsidRPr="00812E23">
              <w:rPr>
                <w:rFonts w:cs="Arial"/>
                <w:bCs/>
                <w:sz w:val="22"/>
                <w:szCs w:val="22"/>
              </w:rPr>
              <w:t xml:space="preserve">C tax treatment of lump sums where the policy intent is now clear meaning this can move into delivery from October. </w:t>
            </w:r>
            <w:r w:rsidR="00344B0A" w:rsidRPr="00812E23">
              <w:rPr>
                <w:rFonts w:cs="Arial"/>
                <w:bCs/>
                <w:sz w:val="22"/>
                <w:szCs w:val="22"/>
              </w:rPr>
              <w:t>The second being contingent decisions</w:t>
            </w:r>
            <w:r w:rsidR="0008704A">
              <w:rPr>
                <w:rFonts w:cs="Arial"/>
                <w:bCs/>
                <w:sz w:val="22"/>
                <w:szCs w:val="22"/>
              </w:rPr>
              <w:t>. This is</w:t>
            </w:r>
            <w:r w:rsidR="00344B0A" w:rsidRPr="00812E2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F4AAE" w:rsidRPr="00812E23">
              <w:rPr>
                <w:rFonts w:cs="Arial"/>
                <w:bCs/>
                <w:sz w:val="22"/>
                <w:szCs w:val="22"/>
              </w:rPr>
              <w:t xml:space="preserve">where </w:t>
            </w:r>
            <w:r w:rsidR="00350087" w:rsidRPr="00812E23">
              <w:rPr>
                <w:rFonts w:cs="Arial"/>
                <w:bCs/>
                <w:sz w:val="22"/>
                <w:szCs w:val="22"/>
              </w:rPr>
              <w:t>a</w:t>
            </w:r>
            <w:r w:rsidR="00AF4AAE" w:rsidRPr="00812E2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929D6" w:rsidRPr="00812E23">
              <w:rPr>
                <w:rFonts w:cs="Arial"/>
                <w:bCs/>
                <w:sz w:val="22"/>
                <w:szCs w:val="22"/>
              </w:rPr>
              <w:t xml:space="preserve">member </w:t>
            </w:r>
            <w:r w:rsidR="0054660D" w:rsidRPr="00812E23">
              <w:rPr>
                <w:rFonts w:cs="Arial"/>
                <w:bCs/>
                <w:sz w:val="22"/>
                <w:szCs w:val="22"/>
              </w:rPr>
              <w:t xml:space="preserve">has </w:t>
            </w:r>
            <w:r w:rsidR="007929D6" w:rsidRPr="00812E23">
              <w:rPr>
                <w:rFonts w:cs="Arial"/>
                <w:bCs/>
                <w:sz w:val="22"/>
                <w:szCs w:val="22"/>
              </w:rPr>
              <w:t>taken retirement benefit</w:t>
            </w:r>
            <w:r w:rsidR="0008704A">
              <w:rPr>
                <w:rFonts w:cs="Arial"/>
                <w:bCs/>
                <w:sz w:val="22"/>
                <w:szCs w:val="22"/>
              </w:rPr>
              <w:t>s</w:t>
            </w:r>
            <w:r w:rsidR="007929D6" w:rsidRPr="00812E2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B25DCB" w:rsidRPr="00812E23">
              <w:rPr>
                <w:rFonts w:cs="Arial"/>
                <w:bCs/>
                <w:sz w:val="22"/>
                <w:szCs w:val="22"/>
              </w:rPr>
              <w:t xml:space="preserve">from the </w:t>
            </w:r>
            <w:r w:rsidR="006604E1" w:rsidRPr="00812E23">
              <w:rPr>
                <w:rFonts w:cs="Arial"/>
                <w:bCs/>
                <w:sz w:val="22"/>
                <w:szCs w:val="22"/>
              </w:rPr>
              <w:t>2</w:t>
            </w:r>
            <w:r w:rsidR="00B25DCB" w:rsidRPr="00812E23">
              <w:rPr>
                <w:rFonts w:cs="Arial"/>
                <w:bCs/>
                <w:sz w:val="22"/>
                <w:szCs w:val="22"/>
              </w:rPr>
              <w:t>01</w:t>
            </w:r>
            <w:r w:rsidR="006604E1" w:rsidRPr="00812E23">
              <w:rPr>
                <w:rFonts w:cs="Arial"/>
                <w:bCs/>
                <w:sz w:val="22"/>
                <w:szCs w:val="22"/>
              </w:rPr>
              <w:t>5</w:t>
            </w:r>
            <w:r w:rsidR="0054660D" w:rsidRPr="00812E23">
              <w:rPr>
                <w:rFonts w:cs="Arial"/>
                <w:bCs/>
                <w:sz w:val="22"/>
                <w:szCs w:val="22"/>
              </w:rPr>
              <w:t xml:space="preserve"> scheme</w:t>
            </w:r>
            <w:r w:rsidR="0008704A">
              <w:rPr>
                <w:rFonts w:cs="Arial"/>
                <w:bCs/>
                <w:sz w:val="22"/>
                <w:szCs w:val="22"/>
              </w:rPr>
              <w:t>,</w:t>
            </w:r>
            <w:r w:rsidR="009F51D5" w:rsidRPr="00812E23">
              <w:rPr>
                <w:rFonts w:cs="Arial"/>
                <w:bCs/>
                <w:sz w:val="22"/>
                <w:szCs w:val="22"/>
              </w:rPr>
              <w:t xml:space="preserve"> but</w:t>
            </w:r>
            <w:r w:rsidR="0008704A">
              <w:rPr>
                <w:rFonts w:cs="Arial"/>
                <w:bCs/>
                <w:sz w:val="22"/>
                <w:szCs w:val="22"/>
              </w:rPr>
              <w:t xml:space="preserve"> who</w:t>
            </w:r>
            <w:r w:rsidR="00003F86" w:rsidRPr="00812E2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93836" w:rsidRPr="00812E23">
              <w:rPr>
                <w:rFonts w:cs="Arial"/>
                <w:bCs/>
                <w:sz w:val="22"/>
                <w:szCs w:val="22"/>
              </w:rPr>
              <w:t xml:space="preserve">may have made </w:t>
            </w:r>
            <w:r w:rsidR="00003F86" w:rsidRPr="00812E23">
              <w:rPr>
                <w:rFonts w:cs="Arial"/>
                <w:bCs/>
                <w:sz w:val="22"/>
                <w:szCs w:val="22"/>
              </w:rPr>
              <w:t xml:space="preserve">a different </w:t>
            </w:r>
            <w:r w:rsidR="009F51D5" w:rsidRPr="00812E23">
              <w:rPr>
                <w:rFonts w:cs="Arial"/>
                <w:bCs/>
                <w:sz w:val="22"/>
                <w:szCs w:val="22"/>
              </w:rPr>
              <w:t xml:space="preserve">decision </w:t>
            </w:r>
            <w:r w:rsidR="00BB0204" w:rsidRPr="00812E23">
              <w:rPr>
                <w:rFonts w:cs="Arial"/>
                <w:bCs/>
                <w:sz w:val="22"/>
                <w:szCs w:val="22"/>
              </w:rPr>
              <w:t xml:space="preserve">had </w:t>
            </w:r>
            <w:r w:rsidR="00C7392E">
              <w:rPr>
                <w:rFonts w:cs="Arial"/>
                <w:bCs/>
                <w:sz w:val="22"/>
                <w:szCs w:val="22"/>
              </w:rPr>
              <w:t xml:space="preserve">the McCloud Seargent judgement not triggered </w:t>
            </w:r>
            <w:r w:rsidR="00BB0204" w:rsidRPr="00812E23">
              <w:rPr>
                <w:rFonts w:cs="Arial"/>
                <w:bCs/>
                <w:sz w:val="22"/>
                <w:szCs w:val="22"/>
              </w:rPr>
              <w:t>transitional protection implement</w:t>
            </w:r>
            <w:r w:rsidR="00C7392E">
              <w:rPr>
                <w:rFonts w:cs="Arial"/>
                <w:bCs/>
                <w:sz w:val="22"/>
                <w:szCs w:val="22"/>
              </w:rPr>
              <w:t>ation</w:t>
            </w:r>
            <w:r w:rsidR="00BB0204" w:rsidRPr="00812E23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5C7E38" w:rsidRPr="00812E2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D6CAE">
              <w:rPr>
                <w:rFonts w:cs="Arial"/>
                <w:bCs/>
                <w:sz w:val="22"/>
                <w:szCs w:val="22"/>
              </w:rPr>
              <w:t>T</w:t>
            </w:r>
            <w:r w:rsidR="005C7E38" w:rsidRPr="00812E23">
              <w:rPr>
                <w:rFonts w:cs="Arial"/>
                <w:bCs/>
                <w:sz w:val="22"/>
                <w:szCs w:val="22"/>
              </w:rPr>
              <w:t xml:space="preserve">he Department are reviewing cases </w:t>
            </w:r>
            <w:r w:rsidR="00B47B7C" w:rsidRPr="00812E23">
              <w:rPr>
                <w:rFonts w:cs="Arial"/>
                <w:bCs/>
                <w:sz w:val="22"/>
                <w:szCs w:val="22"/>
              </w:rPr>
              <w:t xml:space="preserve">to </w:t>
            </w:r>
            <w:r w:rsidR="005853B0" w:rsidRPr="00812E23">
              <w:rPr>
                <w:rFonts w:cs="Arial"/>
                <w:bCs/>
                <w:sz w:val="22"/>
                <w:szCs w:val="22"/>
              </w:rPr>
              <w:t>t</w:t>
            </w:r>
            <w:r w:rsidR="00B47B7C" w:rsidRPr="00812E23">
              <w:rPr>
                <w:rFonts w:cs="Arial"/>
                <w:bCs/>
                <w:sz w:val="22"/>
                <w:szCs w:val="22"/>
              </w:rPr>
              <w:t>ake any necessary rectification act</w:t>
            </w:r>
            <w:r w:rsidR="005853B0" w:rsidRPr="00812E23">
              <w:rPr>
                <w:rFonts w:cs="Arial"/>
                <w:bCs/>
                <w:sz w:val="22"/>
                <w:szCs w:val="22"/>
              </w:rPr>
              <w:t>ivity</w:t>
            </w:r>
            <w:r w:rsidR="00BC6F82">
              <w:rPr>
                <w:rFonts w:cs="Arial"/>
                <w:bCs/>
                <w:sz w:val="22"/>
                <w:szCs w:val="22"/>
              </w:rPr>
              <w:t xml:space="preserve"> from 1 October 2023</w:t>
            </w:r>
            <w:r w:rsidR="001226EF" w:rsidRPr="00812E23">
              <w:rPr>
                <w:rFonts w:cs="Arial"/>
                <w:bCs/>
                <w:sz w:val="22"/>
                <w:szCs w:val="22"/>
              </w:rPr>
              <w:t>.</w:t>
            </w:r>
            <w:r w:rsidR="006B53F1" w:rsidRPr="00812E23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4EE4FA6A" w14:textId="67FB05AB" w:rsidR="0074018B" w:rsidRDefault="00071802" w:rsidP="002D7D3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AG confirmed that the project is in a good place</w:t>
            </w:r>
            <w:r w:rsidR="00E2067B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76067B">
              <w:rPr>
                <w:rFonts w:cs="Arial"/>
                <w:bCs/>
                <w:sz w:val="22"/>
                <w:szCs w:val="22"/>
              </w:rPr>
              <w:t>rated as ‘amber’ due to complexit</w:t>
            </w:r>
            <w:r w:rsidR="00805885">
              <w:rPr>
                <w:rFonts w:cs="Arial"/>
                <w:bCs/>
                <w:sz w:val="22"/>
                <w:szCs w:val="22"/>
              </w:rPr>
              <w:t>ies</w:t>
            </w:r>
            <w:r w:rsidR="0076067B">
              <w:rPr>
                <w:rFonts w:cs="Arial"/>
                <w:bCs/>
                <w:sz w:val="22"/>
                <w:szCs w:val="22"/>
              </w:rPr>
              <w:t xml:space="preserve"> and the forthcoming deadline of </w:t>
            </w:r>
            <w:r w:rsidR="00D51390">
              <w:rPr>
                <w:rFonts w:cs="Arial"/>
                <w:bCs/>
                <w:sz w:val="22"/>
                <w:szCs w:val="22"/>
              </w:rPr>
              <w:t>1 October</w:t>
            </w:r>
            <w:r w:rsidR="0074018B">
              <w:rPr>
                <w:rFonts w:cs="Arial"/>
                <w:bCs/>
                <w:sz w:val="22"/>
                <w:szCs w:val="22"/>
              </w:rPr>
              <w:t>.  T</w:t>
            </w:r>
            <w:r w:rsidR="00D51390">
              <w:rPr>
                <w:rFonts w:cs="Arial"/>
                <w:bCs/>
                <w:sz w:val="22"/>
                <w:szCs w:val="22"/>
              </w:rPr>
              <w:t xml:space="preserve">here is still work to do on IT </w:t>
            </w:r>
            <w:r w:rsidR="00D51390">
              <w:rPr>
                <w:rFonts w:cs="Arial"/>
                <w:bCs/>
                <w:sz w:val="22"/>
                <w:szCs w:val="22"/>
              </w:rPr>
              <w:lastRenderedPageBreak/>
              <w:t>development</w:t>
            </w:r>
            <w:r w:rsidR="00D87D64">
              <w:rPr>
                <w:rFonts w:cs="Arial"/>
                <w:bCs/>
                <w:sz w:val="22"/>
                <w:szCs w:val="22"/>
              </w:rPr>
              <w:t xml:space="preserve"> which is being tested and </w:t>
            </w:r>
            <w:r w:rsidR="00BC6F82">
              <w:rPr>
                <w:rFonts w:cs="Arial"/>
                <w:bCs/>
                <w:sz w:val="22"/>
                <w:szCs w:val="22"/>
              </w:rPr>
              <w:t xml:space="preserve">is </w:t>
            </w:r>
            <w:r w:rsidR="0074018B">
              <w:rPr>
                <w:rFonts w:cs="Arial"/>
                <w:bCs/>
                <w:sz w:val="22"/>
                <w:szCs w:val="22"/>
              </w:rPr>
              <w:t>continuing</w:t>
            </w:r>
            <w:r w:rsidR="00D87D64">
              <w:rPr>
                <w:rFonts w:cs="Arial"/>
                <w:bCs/>
                <w:sz w:val="22"/>
                <w:szCs w:val="22"/>
              </w:rPr>
              <w:t>.</w:t>
            </w:r>
            <w:r w:rsidR="002D7D30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51ABC376" w14:textId="4F6DFB6A" w:rsidR="00330819" w:rsidRDefault="005A6827" w:rsidP="00926032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AG </w:t>
            </w:r>
            <w:r w:rsidR="00BB645D">
              <w:rPr>
                <w:rFonts w:cs="Arial"/>
                <w:bCs/>
                <w:sz w:val="22"/>
                <w:szCs w:val="22"/>
              </w:rPr>
              <w:t xml:space="preserve">referred </w:t>
            </w:r>
            <w:r w:rsidR="00BB645D" w:rsidRPr="00074C24">
              <w:rPr>
                <w:rFonts w:cs="Arial"/>
                <w:bCs/>
                <w:sz w:val="22"/>
                <w:szCs w:val="22"/>
              </w:rPr>
              <w:t>to</w:t>
            </w:r>
            <w:r w:rsidRPr="00074C24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56CCE">
              <w:rPr>
                <w:rFonts w:cs="Arial"/>
                <w:bCs/>
                <w:sz w:val="22"/>
                <w:szCs w:val="22"/>
              </w:rPr>
              <w:t xml:space="preserve">LGPS </w:t>
            </w:r>
            <w:r w:rsidR="00BC6F82">
              <w:rPr>
                <w:rFonts w:cs="Arial"/>
                <w:bCs/>
                <w:sz w:val="22"/>
                <w:szCs w:val="22"/>
              </w:rPr>
              <w:t>+1 FTE service</w:t>
            </w:r>
            <w:r w:rsidR="00BB645D" w:rsidRPr="00F56CCE">
              <w:rPr>
                <w:rFonts w:cs="Arial"/>
                <w:bCs/>
                <w:sz w:val="22"/>
                <w:szCs w:val="22"/>
              </w:rPr>
              <w:t>,</w:t>
            </w:r>
            <w:r w:rsidR="00BB645D" w:rsidRPr="00074C24">
              <w:rPr>
                <w:rFonts w:cs="Arial"/>
                <w:bCs/>
                <w:sz w:val="22"/>
                <w:szCs w:val="22"/>
              </w:rPr>
              <w:t xml:space="preserve"> highlighting that</w:t>
            </w:r>
            <w:r w:rsidR="00BB645D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14A3F">
              <w:rPr>
                <w:rFonts w:cs="Arial"/>
                <w:bCs/>
                <w:sz w:val="22"/>
                <w:szCs w:val="22"/>
              </w:rPr>
              <w:t>the commercial</w:t>
            </w:r>
            <w:r w:rsidR="00BC6F82">
              <w:rPr>
                <w:rFonts w:cs="Arial"/>
                <w:bCs/>
                <w:sz w:val="22"/>
                <w:szCs w:val="22"/>
              </w:rPr>
              <w:t xml:space="preserve"> agreement is</w:t>
            </w:r>
            <w:r w:rsidR="00914A3F">
              <w:rPr>
                <w:rFonts w:cs="Arial"/>
                <w:bCs/>
                <w:sz w:val="22"/>
                <w:szCs w:val="22"/>
              </w:rPr>
              <w:t xml:space="preserve"> in place and approved and project initiation has commenced.</w:t>
            </w:r>
          </w:p>
          <w:p w14:paraId="17112A2E" w14:textId="0ED35338" w:rsidR="00301FCF" w:rsidRPr="00074C24" w:rsidRDefault="00762FC8" w:rsidP="00074C24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 w:rsidRPr="00074C24">
              <w:rPr>
                <w:rFonts w:cs="Arial"/>
                <w:bCs/>
                <w:sz w:val="22"/>
                <w:szCs w:val="22"/>
              </w:rPr>
              <w:t>JM</w:t>
            </w:r>
            <w:r w:rsidR="009D68D4" w:rsidRPr="00074C2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E2AF8" w:rsidRPr="00074C24">
              <w:rPr>
                <w:rFonts w:cs="Arial"/>
                <w:bCs/>
                <w:sz w:val="22"/>
                <w:szCs w:val="22"/>
              </w:rPr>
              <w:t xml:space="preserve">raised an issue that </w:t>
            </w:r>
            <w:r w:rsidR="009D68D4" w:rsidRPr="00074C24">
              <w:rPr>
                <w:rFonts w:cs="Arial"/>
                <w:bCs/>
                <w:sz w:val="22"/>
                <w:szCs w:val="22"/>
              </w:rPr>
              <w:t>a Welsh</w:t>
            </w:r>
            <w:r w:rsidR="00E7784B" w:rsidRPr="00074C24">
              <w:rPr>
                <w:rFonts w:cs="Arial"/>
                <w:bCs/>
                <w:sz w:val="22"/>
                <w:szCs w:val="22"/>
              </w:rPr>
              <w:t xml:space="preserve"> local authority </w:t>
            </w:r>
            <w:r w:rsidR="00EE2AF8" w:rsidRPr="00074C24">
              <w:rPr>
                <w:rFonts w:cs="Arial"/>
                <w:bCs/>
                <w:sz w:val="22"/>
                <w:szCs w:val="22"/>
              </w:rPr>
              <w:t xml:space="preserve">was having </w:t>
            </w:r>
            <w:r w:rsidR="00DC5B05" w:rsidRPr="00074C24">
              <w:rPr>
                <w:rFonts w:cs="Arial"/>
                <w:bCs/>
                <w:sz w:val="22"/>
                <w:szCs w:val="22"/>
              </w:rPr>
              <w:t>with MCR.</w:t>
            </w:r>
            <w:r w:rsidR="00074C2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1FCF" w:rsidRPr="00074C24">
              <w:rPr>
                <w:rFonts w:cs="Arial"/>
                <w:bCs/>
                <w:sz w:val="22"/>
                <w:szCs w:val="22"/>
              </w:rPr>
              <w:t xml:space="preserve">AG confirmed that there is a team working with employers </w:t>
            </w:r>
            <w:r w:rsidR="008F29E2" w:rsidRPr="00074C24">
              <w:rPr>
                <w:rFonts w:cs="Arial"/>
                <w:bCs/>
                <w:sz w:val="22"/>
                <w:szCs w:val="22"/>
              </w:rPr>
              <w:t>who are struggling</w:t>
            </w:r>
            <w:r w:rsidR="004D6F7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04591">
              <w:rPr>
                <w:rFonts w:cs="Arial"/>
                <w:bCs/>
                <w:sz w:val="22"/>
                <w:szCs w:val="22"/>
              </w:rPr>
              <w:t>with MCR delivery, with</w:t>
            </w:r>
            <w:r w:rsidR="008F29E2" w:rsidRPr="00074C24">
              <w:rPr>
                <w:rFonts w:cs="Arial"/>
                <w:bCs/>
                <w:sz w:val="22"/>
                <w:szCs w:val="22"/>
              </w:rPr>
              <w:t xml:space="preserve"> training and guidance</w:t>
            </w:r>
            <w:r w:rsidR="00904591">
              <w:rPr>
                <w:rFonts w:cs="Arial"/>
                <w:bCs/>
                <w:sz w:val="22"/>
                <w:szCs w:val="22"/>
              </w:rPr>
              <w:t xml:space="preserve"> being provided</w:t>
            </w:r>
            <w:r w:rsidR="004D6F77">
              <w:rPr>
                <w:rFonts w:cs="Arial"/>
                <w:bCs/>
                <w:sz w:val="22"/>
                <w:szCs w:val="22"/>
              </w:rPr>
              <w:t>.</w:t>
            </w:r>
          </w:p>
          <w:p w14:paraId="2609D5A5" w14:textId="3F77F8D1" w:rsidR="00C95E3C" w:rsidRPr="00812E23" w:rsidRDefault="00C95E3C" w:rsidP="00812E23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 w:rsidRPr="004D6F77">
              <w:rPr>
                <w:rFonts w:cs="Arial"/>
                <w:bCs/>
                <w:sz w:val="22"/>
                <w:szCs w:val="22"/>
              </w:rPr>
              <w:t xml:space="preserve">SL </w:t>
            </w:r>
            <w:r w:rsidR="002863F4" w:rsidRPr="004D6F77">
              <w:rPr>
                <w:rFonts w:cs="Arial"/>
                <w:bCs/>
                <w:sz w:val="22"/>
                <w:szCs w:val="22"/>
              </w:rPr>
              <w:t xml:space="preserve">queried if there were issues with </w:t>
            </w:r>
            <w:r w:rsidRPr="004D6F77">
              <w:rPr>
                <w:rFonts w:cs="Arial"/>
                <w:bCs/>
                <w:sz w:val="22"/>
                <w:szCs w:val="22"/>
              </w:rPr>
              <w:t xml:space="preserve">resourcing </w:t>
            </w:r>
            <w:r w:rsidR="00724024" w:rsidRPr="004D6F77">
              <w:rPr>
                <w:rFonts w:cs="Arial"/>
                <w:bCs/>
                <w:sz w:val="22"/>
                <w:szCs w:val="22"/>
              </w:rPr>
              <w:t>the contingent decisions work</w:t>
            </w:r>
            <w:r w:rsidR="002863F4" w:rsidRPr="004D6F77">
              <w:rPr>
                <w:rFonts w:cs="Arial"/>
                <w:bCs/>
                <w:sz w:val="22"/>
                <w:szCs w:val="22"/>
              </w:rPr>
              <w:t>.</w:t>
            </w:r>
            <w:r w:rsidR="004D6F77" w:rsidRPr="004D6F77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3038EE" w:rsidRPr="004D6F77"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724024" w:rsidRPr="004D6F77">
              <w:rPr>
                <w:rFonts w:cs="Arial"/>
                <w:bCs/>
                <w:sz w:val="22"/>
                <w:szCs w:val="22"/>
              </w:rPr>
              <w:t>confirmed that</w:t>
            </w:r>
            <w:r w:rsidR="003038EE" w:rsidRPr="004D6F77">
              <w:rPr>
                <w:rFonts w:cs="Arial"/>
                <w:bCs/>
                <w:sz w:val="22"/>
                <w:szCs w:val="22"/>
              </w:rPr>
              <w:t xml:space="preserve"> CAN152</w:t>
            </w:r>
            <w:r w:rsidR="002863F4" w:rsidRPr="004D6F7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B639D" w:rsidRPr="004D6F77">
              <w:rPr>
                <w:rFonts w:cs="Arial"/>
                <w:bCs/>
                <w:sz w:val="22"/>
                <w:szCs w:val="22"/>
              </w:rPr>
              <w:t xml:space="preserve">includes </w:t>
            </w:r>
            <w:r w:rsidR="00CF64F1" w:rsidRPr="004D6F77">
              <w:rPr>
                <w:rFonts w:cs="Arial"/>
                <w:bCs/>
                <w:sz w:val="22"/>
                <w:szCs w:val="22"/>
              </w:rPr>
              <w:t xml:space="preserve">significant </w:t>
            </w:r>
            <w:r w:rsidR="002B639D" w:rsidRPr="004D6F77">
              <w:rPr>
                <w:rFonts w:cs="Arial"/>
                <w:bCs/>
                <w:sz w:val="22"/>
                <w:szCs w:val="22"/>
              </w:rPr>
              <w:t>resourcing to deliver the project</w:t>
            </w:r>
            <w:r w:rsidR="008F6156" w:rsidRPr="004D6F7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736EC">
              <w:rPr>
                <w:rFonts w:cs="Arial"/>
                <w:bCs/>
                <w:sz w:val="22"/>
                <w:szCs w:val="22"/>
              </w:rPr>
              <w:t xml:space="preserve">but </w:t>
            </w:r>
            <w:r w:rsidR="00CF64F1" w:rsidRPr="004D6F77">
              <w:rPr>
                <w:rFonts w:cs="Arial"/>
                <w:bCs/>
                <w:sz w:val="22"/>
                <w:szCs w:val="22"/>
              </w:rPr>
              <w:t xml:space="preserve">once </w:t>
            </w:r>
            <w:r w:rsidR="00D850D3" w:rsidRPr="004D6F77">
              <w:rPr>
                <w:rFonts w:cs="Arial"/>
                <w:bCs/>
                <w:sz w:val="22"/>
                <w:szCs w:val="22"/>
              </w:rPr>
              <w:t>the actual</w:t>
            </w:r>
            <w:r w:rsidR="008F6156" w:rsidRPr="004D6F77">
              <w:rPr>
                <w:rFonts w:cs="Arial"/>
                <w:bCs/>
                <w:sz w:val="22"/>
                <w:szCs w:val="22"/>
              </w:rPr>
              <w:t xml:space="preserve"> numbers of </w:t>
            </w:r>
            <w:r w:rsidR="000736EC">
              <w:rPr>
                <w:rFonts w:cs="Arial"/>
                <w:bCs/>
                <w:sz w:val="22"/>
                <w:szCs w:val="22"/>
              </w:rPr>
              <w:t xml:space="preserve">contingent decision </w:t>
            </w:r>
            <w:r w:rsidR="008F6156" w:rsidRPr="004D6F77">
              <w:rPr>
                <w:rFonts w:cs="Arial"/>
                <w:bCs/>
                <w:sz w:val="22"/>
                <w:szCs w:val="22"/>
              </w:rPr>
              <w:t>members affected</w:t>
            </w:r>
            <w:r w:rsidR="00CF64F1" w:rsidRPr="004D6F77">
              <w:rPr>
                <w:rFonts w:cs="Arial"/>
                <w:bCs/>
                <w:sz w:val="22"/>
                <w:szCs w:val="22"/>
              </w:rPr>
              <w:t xml:space="preserve"> are known</w:t>
            </w:r>
            <w:r w:rsidR="000736EC">
              <w:rPr>
                <w:rFonts w:cs="Arial"/>
                <w:bCs/>
                <w:sz w:val="22"/>
                <w:szCs w:val="22"/>
              </w:rPr>
              <w:t>, it is difficult to quantify the additional impact</w:t>
            </w:r>
            <w:r w:rsidR="008F6156" w:rsidRPr="004D6F77">
              <w:rPr>
                <w:rFonts w:cs="Arial"/>
                <w:bCs/>
                <w:sz w:val="22"/>
                <w:szCs w:val="22"/>
              </w:rPr>
              <w:t>.</w:t>
            </w:r>
            <w:r w:rsidR="00477E69" w:rsidRPr="004D6F77">
              <w:rPr>
                <w:rFonts w:cs="Arial"/>
                <w:bCs/>
                <w:sz w:val="22"/>
                <w:szCs w:val="22"/>
              </w:rPr>
              <w:t xml:space="preserve">  </w:t>
            </w:r>
            <w:r w:rsidR="00E107AC" w:rsidRPr="00812E23">
              <w:rPr>
                <w:rFonts w:cs="Arial"/>
                <w:bCs/>
                <w:sz w:val="22"/>
                <w:szCs w:val="22"/>
              </w:rPr>
              <w:t xml:space="preserve">Work is ongoing </w:t>
            </w:r>
            <w:r w:rsidR="00C101AF" w:rsidRPr="00812E23">
              <w:rPr>
                <w:rFonts w:cs="Arial"/>
                <w:bCs/>
                <w:sz w:val="22"/>
                <w:szCs w:val="22"/>
              </w:rPr>
              <w:t xml:space="preserve">to ensure contingent decisions are </w:t>
            </w:r>
            <w:r w:rsidR="00370DF8" w:rsidRPr="00812E23">
              <w:rPr>
                <w:rFonts w:cs="Arial"/>
                <w:bCs/>
                <w:sz w:val="22"/>
                <w:szCs w:val="22"/>
              </w:rPr>
              <w:t>built into the current processes</w:t>
            </w:r>
            <w:r w:rsidR="004B1ACB" w:rsidRPr="00812E23">
              <w:rPr>
                <w:rFonts w:cs="Arial"/>
                <w:bCs/>
                <w:sz w:val="22"/>
                <w:szCs w:val="22"/>
              </w:rPr>
              <w:t>.</w:t>
            </w:r>
            <w:r w:rsidR="002F4E69" w:rsidRPr="00812E23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4FF409D8" w14:textId="21332FE6" w:rsidR="004A456A" w:rsidRPr="00812E23" w:rsidRDefault="00AC706A" w:rsidP="00812E23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 w:rsidRPr="00812E23"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554968" w:rsidRPr="00812E23">
              <w:rPr>
                <w:rFonts w:cs="Arial"/>
                <w:bCs/>
                <w:sz w:val="22"/>
                <w:szCs w:val="22"/>
              </w:rPr>
              <w:t>assured the Board that the</w:t>
            </w:r>
            <w:r w:rsidRPr="00812E23">
              <w:rPr>
                <w:rFonts w:cs="Arial"/>
                <w:bCs/>
                <w:sz w:val="22"/>
                <w:szCs w:val="22"/>
              </w:rPr>
              <w:t xml:space="preserve"> project is on track</w:t>
            </w:r>
            <w:r w:rsidR="000B5DC8" w:rsidRPr="00812E2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54968" w:rsidRPr="00812E23">
              <w:rPr>
                <w:rFonts w:cs="Arial"/>
                <w:bCs/>
                <w:sz w:val="22"/>
                <w:szCs w:val="22"/>
              </w:rPr>
              <w:t xml:space="preserve">to deliver </w:t>
            </w:r>
            <w:r w:rsidR="000B5DC8" w:rsidRPr="00812E23">
              <w:rPr>
                <w:rFonts w:cs="Arial"/>
                <w:bCs/>
                <w:sz w:val="22"/>
                <w:szCs w:val="22"/>
              </w:rPr>
              <w:t xml:space="preserve">to </w:t>
            </w:r>
            <w:r w:rsidR="00554968" w:rsidRPr="00812E23">
              <w:rPr>
                <w:rFonts w:cs="Arial"/>
                <w:bCs/>
                <w:sz w:val="22"/>
                <w:szCs w:val="22"/>
              </w:rPr>
              <w:t>the timescales.</w:t>
            </w:r>
            <w:r w:rsidR="004C3ADF" w:rsidRPr="00812E2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A456A" w:rsidRPr="00812E23">
              <w:rPr>
                <w:rFonts w:cs="Arial"/>
                <w:bCs/>
                <w:sz w:val="22"/>
                <w:szCs w:val="22"/>
              </w:rPr>
              <w:t xml:space="preserve">AG </w:t>
            </w:r>
            <w:r w:rsidR="000B5DC8" w:rsidRPr="00812E23">
              <w:rPr>
                <w:rFonts w:cs="Arial"/>
                <w:bCs/>
                <w:sz w:val="22"/>
                <w:szCs w:val="22"/>
              </w:rPr>
              <w:t xml:space="preserve">clarified that </w:t>
            </w:r>
            <w:r w:rsidR="00CC78D3" w:rsidRPr="00812E23">
              <w:rPr>
                <w:rFonts w:cs="Arial"/>
                <w:bCs/>
                <w:sz w:val="22"/>
                <w:szCs w:val="22"/>
              </w:rPr>
              <w:t>th</w:t>
            </w:r>
            <w:r w:rsidR="00885EC1" w:rsidRPr="00812E23">
              <w:rPr>
                <w:rFonts w:cs="Arial"/>
                <w:bCs/>
                <w:sz w:val="22"/>
                <w:szCs w:val="22"/>
              </w:rPr>
              <w:t xml:space="preserve">e resource includes technical SMEs </w:t>
            </w:r>
            <w:r w:rsidR="00D71A4A" w:rsidRPr="00812E23">
              <w:rPr>
                <w:rFonts w:cs="Arial"/>
                <w:bCs/>
                <w:sz w:val="22"/>
                <w:szCs w:val="22"/>
              </w:rPr>
              <w:t>to deal with the cases</w:t>
            </w:r>
            <w:r w:rsidR="004D6E2F" w:rsidRPr="00812E23">
              <w:rPr>
                <w:rFonts w:cs="Arial"/>
                <w:bCs/>
                <w:sz w:val="22"/>
                <w:szCs w:val="22"/>
              </w:rPr>
              <w:t>,</w:t>
            </w:r>
            <w:r w:rsidR="00766AFE" w:rsidRPr="00812E23">
              <w:rPr>
                <w:rFonts w:cs="Arial"/>
                <w:bCs/>
                <w:sz w:val="22"/>
                <w:szCs w:val="22"/>
              </w:rPr>
              <w:t xml:space="preserve"> and that </w:t>
            </w:r>
            <w:r w:rsidR="00D71A4A" w:rsidRPr="00812E23">
              <w:rPr>
                <w:rFonts w:cs="Arial"/>
                <w:bCs/>
                <w:sz w:val="22"/>
                <w:szCs w:val="22"/>
              </w:rPr>
              <w:t>they are not expecting large volumes.</w:t>
            </w:r>
          </w:p>
          <w:p w14:paraId="62C15B21" w14:textId="78912F15" w:rsidR="00321771" w:rsidRDefault="00321771" w:rsidP="002B639D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SL </w:t>
            </w:r>
            <w:r w:rsidR="00164C2D">
              <w:rPr>
                <w:rFonts w:cs="Arial"/>
                <w:bCs/>
                <w:sz w:val="22"/>
                <w:szCs w:val="22"/>
              </w:rPr>
              <w:t xml:space="preserve">queried if there were </w:t>
            </w:r>
            <w:r w:rsidR="00F710B3">
              <w:rPr>
                <w:rFonts w:cs="Arial"/>
                <w:bCs/>
                <w:sz w:val="22"/>
                <w:szCs w:val="22"/>
              </w:rPr>
              <w:t>sufficient resources to drawn on</w:t>
            </w:r>
            <w:r w:rsidR="00364823">
              <w:rPr>
                <w:rFonts w:cs="Arial"/>
                <w:bCs/>
                <w:sz w:val="22"/>
                <w:szCs w:val="22"/>
              </w:rPr>
              <w:t xml:space="preserve">.  AG </w:t>
            </w:r>
            <w:r w:rsidR="00F710B3">
              <w:rPr>
                <w:rFonts w:cs="Arial"/>
                <w:bCs/>
                <w:sz w:val="22"/>
                <w:szCs w:val="22"/>
              </w:rPr>
              <w:t xml:space="preserve">confirmed </w:t>
            </w:r>
            <w:r w:rsidR="00364823">
              <w:rPr>
                <w:rFonts w:cs="Arial"/>
                <w:bCs/>
                <w:sz w:val="22"/>
                <w:szCs w:val="22"/>
              </w:rPr>
              <w:t>that Capita</w:t>
            </w:r>
            <w:r w:rsidR="006F5C1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F1804">
              <w:rPr>
                <w:rFonts w:cs="Arial"/>
                <w:bCs/>
                <w:sz w:val="22"/>
                <w:szCs w:val="22"/>
              </w:rPr>
              <w:t xml:space="preserve">have </w:t>
            </w:r>
            <w:r w:rsidR="006F5C10">
              <w:rPr>
                <w:rFonts w:cs="Arial"/>
                <w:bCs/>
                <w:sz w:val="22"/>
                <w:szCs w:val="22"/>
              </w:rPr>
              <w:t>been active</w:t>
            </w:r>
            <w:r w:rsidR="00500035">
              <w:rPr>
                <w:rFonts w:cs="Arial"/>
                <w:bCs/>
                <w:sz w:val="22"/>
                <w:szCs w:val="22"/>
              </w:rPr>
              <w:t>ly</w:t>
            </w:r>
            <w:r w:rsidR="006F5C10">
              <w:rPr>
                <w:rFonts w:cs="Arial"/>
                <w:bCs/>
                <w:sz w:val="22"/>
                <w:szCs w:val="22"/>
              </w:rPr>
              <w:t xml:space="preserve"> develop</w:t>
            </w:r>
            <w:r w:rsidR="00500035">
              <w:rPr>
                <w:rFonts w:cs="Arial"/>
                <w:bCs/>
                <w:sz w:val="22"/>
                <w:szCs w:val="22"/>
              </w:rPr>
              <w:t>ing</w:t>
            </w:r>
            <w:r w:rsidR="006F5C10">
              <w:rPr>
                <w:rFonts w:cs="Arial"/>
                <w:bCs/>
                <w:sz w:val="22"/>
                <w:szCs w:val="22"/>
              </w:rPr>
              <w:t xml:space="preserve"> career </w:t>
            </w:r>
            <w:r w:rsidR="00CF1804">
              <w:rPr>
                <w:rFonts w:cs="Arial"/>
                <w:bCs/>
                <w:sz w:val="22"/>
                <w:szCs w:val="22"/>
              </w:rPr>
              <w:t xml:space="preserve">plans </w:t>
            </w:r>
            <w:r w:rsidR="00F72F17">
              <w:rPr>
                <w:rFonts w:cs="Arial"/>
                <w:bCs/>
                <w:sz w:val="22"/>
                <w:szCs w:val="22"/>
              </w:rPr>
              <w:t>and pay frameworks to support attrition</w:t>
            </w:r>
            <w:r w:rsidR="005A39BC">
              <w:rPr>
                <w:rFonts w:cs="Arial"/>
                <w:bCs/>
                <w:sz w:val="22"/>
                <w:szCs w:val="22"/>
              </w:rPr>
              <w:t xml:space="preserve"> and </w:t>
            </w:r>
            <w:r w:rsidR="001349C6">
              <w:rPr>
                <w:rFonts w:cs="Arial"/>
                <w:bCs/>
                <w:sz w:val="22"/>
                <w:szCs w:val="22"/>
              </w:rPr>
              <w:t xml:space="preserve">to </w:t>
            </w:r>
            <w:r w:rsidR="00500035">
              <w:rPr>
                <w:rFonts w:cs="Arial"/>
                <w:bCs/>
                <w:sz w:val="22"/>
                <w:szCs w:val="22"/>
              </w:rPr>
              <w:t xml:space="preserve">ensure they </w:t>
            </w:r>
            <w:r w:rsidR="001349C6">
              <w:rPr>
                <w:rFonts w:cs="Arial"/>
                <w:bCs/>
                <w:sz w:val="22"/>
                <w:szCs w:val="22"/>
              </w:rPr>
              <w:t>are</w:t>
            </w:r>
            <w:r w:rsidR="00500035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A39BC">
              <w:rPr>
                <w:rFonts w:cs="Arial"/>
                <w:bCs/>
                <w:sz w:val="22"/>
                <w:szCs w:val="22"/>
              </w:rPr>
              <w:t>an attractive employer.</w:t>
            </w:r>
          </w:p>
          <w:p w14:paraId="1FD112C3" w14:textId="22854158" w:rsidR="00760B86" w:rsidRPr="002B639D" w:rsidRDefault="00760B86" w:rsidP="002B639D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The sub-committee members </w:t>
            </w:r>
            <w:r w:rsidR="001349C6">
              <w:rPr>
                <w:rFonts w:cs="Arial"/>
                <w:bCs/>
                <w:sz w:val="22"/>
                <w:szCs w:val="22"/>
              </w:rPr>
              <w:t>recognised that</w:t>
            </w:r>
            <w:r w:rsidR="00A7480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F2617">
              <w:rPr>
                <w:rFonts w:cs="Arial"/>
                <w:bCs/>
                <w:sz w:val="22"/>
                <w:szCs w:val="22"/>
              </w:rPr>
              <w:t>it was a difficult market</w:t>
            </w:r>
            <w:r w:rsidR="001349C6">
              <w:rPr>
                <w:rFonts w:cs="Arial"/>
                <w:bCs/>
                <w:sz w:val="22"/>
                <w:szCs w:val="22"/>
              </w:rPr>
              <w:t xml:space="preserve"> but was assured that </w:t>
            </w:r>
            <w:r w:rsidR="00A74806">
              <w:rPr>
                <w:rFonts w:cs="Arial"/>
                <w:bCs/>
                <w:sz w:val="22"/>
                <w:szCs w:val="22"/>
              </w:rPr>
              <w:t xml:space="preserve">work </w:t>
            </w:r>
            <w:r w:rsidR="009F2617">
              <w:rPr>
                <w:rFonts w:cs="Arial"/>
                <w:bCs/>
                <w:sz w:val="22"/>
                <w:szCs w:val="22"/>
              </w:rPr>
              <w:t xml:space="preserve">was </w:t>
            </w:r>
            <w:r w:rsidR="0045699D">
              <w:rPr>
                <w:rFonts w:cs="Arial"/>
                <w:bCs/>
                <w:sz w:val="22"/>
                <w:szCs w:val="22"/>
              </w:rPr>
              <w:t xml:space="preserve">ongoing </w:t>
            </w:r>
            <w:r w:rsidR="002E1308">
              <w:rPr>
                <w:rFonts w:cs="Arial"/>
                <w:bCs/>
                <w:sz w:val="22"/>
                <w:szCs w:val="22"/>
              </w:rPr>
              <w:t xml:space="preserve">and all necessary actions being taken. </w:t>
            </w:r>
          </w:p>
          <w:p w14:paraId="268B1A0D" w14:textId="3F1075C2" w:rsidR="002F39A9" w:rsidRPr="008A0154" w:rsidRDefault="002F39A9" w:rsidP="008A0154">
            <w:pPr>
              <w:pStyle w:val="ListParagraph"/>
              <w:ind w:left="17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732563" w14:textId="41697091" w:rsidR="00F92B5D" w:rsidRPr="00A35699" w:rsidRDefault="00F92B5D" w:rsidP="0008704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672DAD" w:rsidRPr="00A35699" w14:paraId="58B5FDE4" w14:textId="77777777" w:rsidTr="5BF2F737">
        <w:trPr>
          <w:trHeight w:val="877"/>
        </w:trPr>
        <w:tc>
          <w:tcPr>
            <w:tcW w:w="1731" w:type="dxa"/>
          </w:tcPr>
          <w:p w14:paraId="3E1D4CA9" w14:textId="74232947" w:rsidR="00672DAD" w:rsidRPr="00A35699" w:rsidRDefault="00672DAD" w:rsidP="00672DA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Agenda Item 4</w:t>
            </w:r>
          </w:p>
          <w:p w14:paraId="0247ACCB" w14:textId="77777777" w:rsidR="00672DAD" w:rsidRPr="00A35699" w:rsidRDefault="00672DA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82B73B3" w14:textId="584B2FC0" w:rsidR="00C25262" w:rsidRPr="00CD01CC" w:rsidRDefault="00760B86" w:rsidP="00C2526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Digital Improvement Strategy</w:t>
            </w:r>
          </w:p>
          <w:p w14:paraId="775C8280" w14:textId="2B02E8DE" w:rsidR="004307B9" w:rsidRPr="00CA2C91" w:rsidRDefault="008A0154" w:rsidP="00CA2C91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CA2C91">
              <w:rPr>
                <w:rFonts w:cs="Arial"/>
                <w:sz w:val="22"/>
                <w:szCs w:val="22"/>
              </w:rPr>
              <w:t>A</w:t>
            </w:r>
            <w:r w:rsidR="009307BE" w:rsidRPr="00CA2C91">
              <w:rPr>
                <w:rFonts w:cs="Arial"/>
                <w:sz w:val="22"/>
                <w:szCs w:val="22"/>
              </w:rPr>
              <w:t>G</w:t>
            </w:r>
            <w:r w:rsidR="00195C9C" w:rsidRPr="00CA2C91">
              <w:rPr>
                <w:rFonts w:cs="Arial"/>
                <w:sz w:val="22"/>
                <w:szCs w:val="22"/>
              </w:rPr>
              <w:t xml:space="preserve"> </w:t>
            </w:r>
            <w:r w:rsidR="007E7B4C" w:rsidRPr="00CA2C91">
              <w:rPr>
                <w:rFonts w:cs="Arial"/>
                <w:sz w:val="22"/>
                <w:szCs w:val="22"/>
              </w:rPr>
              <w:t xml:space="preserve">reminded the Board that </w:t>
            </w:r>
            <w:r w:rsidR="00BC065E" w:rsidRPr="00CA2C91">
              <w:rPr>
                <w:rFonts w:cs="Arial"/>
                <w:sz w:val="22"/>
                <w:szCs w:val="22"/>
              </w:rPr>
              <w:t>the strategy was introduced in 2015</w:t>
            </w:r>
            <w:r w:rsidR="00A15FA0" w:rsidRPr="00CA2C91">
              <w:rPr>
                <w:rFonts w:cs="Arial"/>
                <w:sz w:val="22"/>
                <w:szCs w:val="22"/>
              </w:rPr>
              <w:t xml:space="preserve"> and</w:t>
            </w:r>
            <w:r w:rsidR="00CA2C91" w:rsidRPr="00CA2C91">
              <w:rPr>
                <w:rFonts w:cs="Arial"/>
                <w:sz w:val="22"/>
                <w:szCs w:val="22"/>
              </w:rPr>
              <w:t xml:space="preserve"> </w:t>
            </w:r>
            <w:r w:rsidR="00633B63" w:rsidRPr="00CA2C91">
              <w:rPr>
                <w:rFonts w:cs="Arial"/>
                <w:sz w:val="22"/>
                <w:szCs w:val="22"/>
              </w:rPr>
              <w:t>initiatives such as</w:t>
            </w:r>
            <w:r w:rsidR="00147F99" w:rsidRPr="00CA2C91">
              <w:rPr>
                <w:rFonts w:cs="Arial"/>
                <w:sz w:val="22"/>
                <w:szCs w:val="22"/>
              </w:rPr>
              <w:t xml:space="preserve"> a drive for M</w:t>
            </w:r>
            <w:r w:rsidR="00361173">
              <w:rPr>
                <w:rFonts w:cs="Arial"/>
                <w:sz w:val="22"/>
                <w:szCs w:val="22"/>
              </w:rPr>
              <w:t xml:space="preserve">y </w:t>
            </w:r>
            <w:r w:rsidR="00147F99" w:rsidRPr="00CA2C91">
              <w:rPr>
                <w:rFonts w:cs="Arial"/>
                <w:sz w:val="22"/>
                <w:szCs w:val="22"/>
              </w:rPr>
              <w:t>P</w:t>
            </w:r>
            <w:r w:rsidR="00361173">
              <w:rPr>
                <w:rFonts w:cs="Arial"/>
                <w:sz w:val="22"/>
                <w:szCs w:val="22"/>
              </w:rPr>
              <w:t xml:space="preserve">ension </w:t>
            </w:r>
            <w:r w:rsidR="00C0545C" w:rsidRPr="00CA2C91">
              <w:rPr>
                <w:rFonts w:cs="Arial"/>
                <w:sz w:val="22"/>
                <w:szCs w:val="22"/>
              </w:rPr>
              <w:t>O</w:t>
            </w:r>
            <w:r w:rsidR="00361173">
              <w:rPr>
                <w:rFonts w:cs="Arial"/>
                <w:sz w:val="22"/>
                <w:szCs w:val="22"/>
              </w:rPr>
              <w:t>nline (MPO)</w:t>
            </w:r>
            <w:r w:rsidR="00CA2C91">
              <w:rPr>
                <w:rFonts w:cs="Arial"/>
                <w:sz w:val="22"/>
                <w:szCs w:val="22"/>
              </w:rPr>
              <w:t xml:space="preserve"> have been added since</w:t>
            </w:r>
            <w:r w:rsidR="00C0545C" w:rsidRPr="00CA2C91">
              <w:rPr>
                <w:rFonts w:cs="Arial"/>
                <w:sz w:val="22"/>
                <w:szCs w:val="22"/>
              </w:rPr>
              <w:t xml:space="preserve">.  </w:t>
            </w:r>
            <w:r w:rsidR="00BB3550">
              <w:rPr>
                <w:rFonts w:cs="Arial"/>
                <w:sz w:val="22"/>
                <w:szCs w:val="22"/>
              </w:rPr>
              <w:t xml:space="preserve">She reported there had </w:t>
            </w:r>
            <w:r w:rsidR="00C0545C" w:rsidRPr="00CA2C91">
              <w:rPr>
                <w:rFonts w:cs="Arial"/>
                <w:sz w:val="22"/>
                <w:szCs w:val="22"/>
              </w:rPr>
              <w:t xml:space="preserve">been a </w:t>
            </w:r>
            <w:r w:rsidR="00BB3550">
              <w:rPr>
                <w:rFonts w:cs="Arial"/>
                <w:sz w:val="22"/>
                <w:szCs w:val="22"/>
              </w:rPr>
              <w:t xml:space="preserve">significant </w:t>
            </w:r>
            <w:r w:rsidR="00D7566B" w:rsidRPr="00CA2C91">
              <w:rPr>
                <w:rFonts w:cs="Arial"/>
                <w:sz w:val="22"/>
                <w:szCs w:val="22"/>
              </w:rPr>
              <w:t>data cleanse exercise</w:t>
            </w:r>
            <w:r w:rsidR="004307B9" w:rsidRPr="00CA2C91">
              <w:rPr>
                <w:rFonts w:cs="Arial"/>
                <w:sz w:val="22"/>
                <w:szCs w:val="22"/>
              </w:rPr>
              <w:t xml:space="preserve"> </w:t>
            </w:r>
            <w:r w:rsidR="00D7566B" w:rsidRPr="00CA2C91">
              <w:rPr>
                <w:rFonts w:cs="Arial"/>
                <w:sz w:val="22"/>
                <w:szCs w:val="22"/>
              </w:rPr>
              <w:t>to identify gaps in service</w:t>
            </w:r>
            <w:r w:rsidR="00FD20B5">
              <w:rPr>
                <w:rFonts w:cs="Arial"/>
                <w:sz w:val="22"/>
                <w:szCs w:val="22"/>
              </w:rPr>
              <w:t xml:space="preserve"> and </w:t>
            </w:r>
            <w:r w:rsidR="005A3C24" w:rsidRPr="00CA2C91">
              <w:rPr>
                <w:rFonts w:cs="Arial"/>
                <w:sz w:val="22"/>
                <w:szCs w:val="22"/>
              </w:rPr>
              <w:t>develop</w:t>
            </w:r>
            <w:r w:rsidR="00FD20B5">
              <w:rPr>
                <w:rFonts w:cs="Arial"/>
                <w:sz w:val="22"/>
                <w:szCs w:val="22"/>
              </w:rPr>
              <w:t>ment of</w:t>
            </w:r>
            <w:r w:rsidR="005A3C24" w:rsidRPr="00CA2C91">
              <w:rPr>
                <w:rFonts w:cs="Arial"/>
                <w:sz w:val="22"/>
                <w:szCs w:val="22"/>
              </w:rPr>
              <w:t xml:space="preserve"> the Hartlink administration platform</w:t>
            </w:r>
            <w:r w:rsidR="00626D2B" w:rsidRPr="00CA2C91">
              <w:rPr>
                <w:rFonts w:cs="Arial"/>
                <w:sz w:val="22"/>
                <w:szCs w:val="22"/>
              </w:rPr>
              <w:t xml:space="preserve"> to identify errors.  </w:t>
            </w:r>
          </w:p>
          <w:p w14:paraId="3FBB6261" w14:textId="77777777" w:rsidR="004307B9" w:rsidRDefault="00626D2B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More simple exercises included </w:t>
            </w:r>
            <w:r w:rsidR="00F9631A">
              <w:rPr>
                <w:rFonts w:cs="Arial"/>
                <w:sz w:val="22"/>
                <w:szCs w:val="22"/>
              </w:rPr>
              <w:t>email campaigns to target specific member and employer groups</w:t>
            </w:r>
            <w:r w:rsidR="00C67994">
              <w:rPr>
                <w:rFonts w:cs="Arial"/>
                <w:sz w:val="22"/>
                <w:szCs w:val="22"/>
              </w:rPr>
              <w:t xml:space="preserve">. </w:t>
            </w:r>
          </w:p>
          <w:p w14:paraId="7B3AB4F4" w14:textId="2A3FF648" w:rsidR="00E53B94" w:rsidRDefault="00CA2D4F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 explained how </w:t>
            </w:r>
            <w:r w:rsidR="00C67994">
              <w:rPr>
                <w:rFonts w:cs="Arial"/>
                <w:sz w:val="22"/>
                <w:szCs w:val="22"/>
              </w:rPr>
              <w:t xml:space="preserve">TP’s operational framework was originally built around </w:t>
            </w:r>
            <w:r w:rsidR="007A22FF">
              <w:rPr>
                <w:rFonts w:cs="Arial"/>
                <w:sz w:val="22"/>
                <w:szCs w:val="22"/>
              </w:rPr>
              <w:t>the member events</w:t>
            </w:r>
            <w:r w:rsidR="001A7B9B">
              <w:rPr>
                <w:rFonts w:cs="Arial"/>
                <w:sz w:val="22"/>
                <w:szCs w:val="22"/>
              </w:rPr>
              <w:t xml:space="preserve"> meaning that </w:t>
            </w:r>
            <w:r w:rsidR="00FC2027">
              <w:rPr>
                <w:rFonts w:cs="Arial"/>
                <w:sz w:val="22"/>
                <w:szCs w:val="22"/>
              </w:rPr>
              <w:t xml:space="preserve">a data cleanse exercise </w:t>
            </w:r>
            <w:r w:rsidR="00E11CE4">
              <w:rPr>
                <w:rFonts w:cs="Arial"/>
                <w:sz w:val="22"/>
                <w:szCs w:val="22"/>
              </w:rPr>
              <w:t xml:space="preserve">was </w:t>
            </w:r>
            <w:r w:rsidR="00FC2027">
              <w:rPr>
                <w:rFonts w:cs="Arial"/>
                <w:sz w:val="22"/>
                <w:szCs w:val="22"/>
              </w:rPr>
              <w:t xml:space="preserve">completed </w:t>
            </w:r>
            <w:r w:rsidR="00E11CE4">
              <w:rPr>
                <w:rFonts w:cs="Arial"/>
                <w:sz w:val="22"/>
                <w:szCs w:val="22"/>
              </w:rPr>
              <w:t>only at retirement</w:t>
            </w:r>
            <w:r w:rsidR="009647EF">
              <w:rPr>
                <w:rFonts w:cs="Arial"/>
                <w:sz w:val="22"/>
                <w:szCs w:val="22"/>
              </w:rPr>
              <w:t>;</w:t>
            </w:r>
            <w:r w:rsidR="00E11CE4">
              <w:rPr>
                <w:rFonts w:cs="Arial"/>
                <w:sz w:val="22"/>
                <w:szCs w:val="22"/>
              </w:rPr>
              <w:t xml:space="preserve"> </w:t>
            </w:r>
            <w:r w:rsidR="009647EF">
              <w:rPr>
                <w:rFonts w:cs="Arial"/>
                <w:sz w:val="22"/>
                <w:szCs w:val="22"/>
              </w:rPr>
              <w:t>b</w:t>
            </w:r>
            <w:r w:rsidR="00E11CE4">
              <w:rPr>
                <w:rFonts w:cs="Arial"/>
                <w:sz w:val="22"/>
                <w:szCs w:val="22"/>
              </w:rPr>
              <w:t xml:space="preserve">ut </w:t>
            </w:r>
            <w:r w:rsidR="00F026BE">
              <w:rPr>
                <w:rFonts w:cs="Arial"/>
                <w:sz w:val="22"/>
                <w:szCs w:val="22"/>
              </w:rPr>
              <w:t xml:space="preserve">as the pension industry </w:t>
            </w:r>
            <w:r w:rsidR="00E11CE4">
              <w:rPr>
                <w:rFonts w:cs="Arial"/>
                <w:sz w:val="22"/>
                <w:szCs w:val="22"/>
              </w:rPr>
              <w:t xml:space="preserve">has </w:t>
            </w:r>
            <w:r w:rsidR="00F026BE">
              <w:rPr>
                <w:rFonts w:cs="Arial"/>
                <w:sz w:val="22"/>
                <w:szCs w:val="22"/>
              </w:rPr>
              <w:t>evolve</w:t>
            </w:r>
            <w:r w:rsidR="00E11CE4">
              <w:rPr>
                <w:rFonts w:cs="Arial"/>
                <w:sz w:val="22"/>
                <w:szCs w:val="22"/>
              </w:rPr>
              <w:t xml:space="preserve">d, </w:t>
            </w:r>
            <w:r w:rsidR="004308CF">
              <w:rPr>
                <w:rFonts w:cs="Arial"/>
                <w:sz w:val="22"/>
                <w:szCs w:val="22"/>
              </w:rPr>
              <w:t xml:space="preserve">members want online immediate access meaning </w:t>
            </w:r>
            <w:r w:rsidR="002E64F3">
              <w:rPr>
                <w:rFonts w:cs="Arial"/>
                <w:sz w:val="22"/>
                <w:szCs w:val="22"/>
              </w:rPr>
              <w:t xml:space="preserve">accurate </w:t>
            </w:r>
            <w:r w:rsidR="002221D1">
              <w:rPr>
                <w:rFonts w:cs="Arial"/>
                <w:sz w:val="22"/>
                <w:szCs w:val="22"/>
              </w:rPr>
              <w:t>data becomes key to effective delivery</w:t>
            </w:r>
            <w:r w:rsidR="00EE5A38">
              <w:rPr>
                <w:rFonts w:cs="Arial"/>
                <w:sz w:val="22"/>
                <w:szCs w:val="22"/>
              </w:rPr>
              <w:t>.</w:t>
            </w:r>
            <w:r w:rsidR="004862E5">
              <w:rPr>
                <w:rFonts w:cs="Arial"/>
                <w:sz w:val="22"/>
                <w:szCs w:val="22"/>
              </w:rPr>
              <w:t xml:space="preserve"> </w:t>
            </w:r>
          </w:p>
          <w:p w14:paraId="44C545FB" w14:textId="09BFB542" w:rsidR="006D1D7E" w:rsidRDefault="006C5957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strategy has continued to develop alongside the industry</w:t>
            </w:r>
            <w:r w:rsidR="0050792F">
              <w:rPr>
                <w:rFonts w:cs="Arial"/>
                <w:sz w:val="22"/>
                <w:szCs w:val="22"/>
              </w:rPr>
              <w:t xml:space="preserve"> and has had another refresh to ensure objectives remain appropriate and </w:t>
            </w:r>
            <w:r w:rsidR="000D0DD8">
              <w:rPr>
                <w:rFonts w:cs="Arial"/>
                <w:sz w:val="22"/>
                <w:szCs w:val="22"/>
              </w:rPr>
              <w:t>aligned to best practice in the industry.</w:t>
            </w:r>
          </w:p>
          <w:p w14:paraId="0F3F5F2F" w14:textId="0448D37D" w:rsidR="005D04BA" w:rsidRPr="00BF0277" w:rsidRDefault="00245EF8" w:rsidP="00BF0277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BF0277">
              <w:rPr>
                <w:rFonts w:cs="Arial"/>
                <w:sz w:val="22"/>
                <w:szCs w:val="22"/>
              </w:rPr>
              <w:t xml:space="preserve">The revised objectives </w:t>
            </w:r>
            <w:r w:rsidR="00DC2DB0" w:rsidRPr="00BF0277">
              <w:rPr>
                <w:rFonts w:cs="Arial"/>
                <w:sz w:val="22"/>
                <w:szCs w:val="22"/>
              </w:rPr>
              <w:t>(</w:t>
            </w:r>
            <w:r w:rsidRPr="00BF0277">
              <w:rPr>
                <w:rFonts w:cs="Arial"/>
                <w:sz w:val="22"/>
                <w:szCs w:val="22"/>
              </w:rPr>
              <w:t>slide 3 of the paper circulated</w:t>
            </w:r>
            <w:r w:rsidR="00DC2DB0" w:rsidRPr="00BF0277">
              <w:rPr>
                <w:rFonts w:cs="Arial"/>
                <w:sz w:val="22"/>
                <w:szCs w:val="22"/>
              </w:rPr>
              <w:t>)</w:t>
            </w:r>
            <w:r w:rsidR="008D7BE1" w:rsidRPr="00BF0277">
              <w:rPr>
                <w:rFonts w:cs="Arial"/>
                <w:sz w:val="22"/>
                <w:szCs w:val="22"/>
              </w:rPr>
              <w:t>, are still aligned with TPS and Capita’s vision</w:t>
            </w:r>
            <w:r w:rsidR="008C6639" w:rsidRPr="00BF0277">
              <w:rPr>
                <w:rFonts w:cs="Arial"/>
                <w:sz w:val="22"/>
                <w:szCs w:val="22"/>
              </w:rPr>
              <w:t xml:space="preserve">, </w:t>
            </w:r>
            <w:r w:rsidR="008D7BE1" w:rsidRPr="00BF0277">
              <w:rPr>
                <w:rFonts w:cs="Arial"/>
                <w:sz w:val="22"/>
                <w:szCs w:val="22"/>
              </w:rPr>
              <w:t xml:space="preserve">which is to be the best UK </w:t>
            </w:r>
            <w:r w:rsidR="00047FAA" w:rsidRPr="00BF0277">
              <w:rPr>
                <w:rFonts w:cs="Arial"/>
                <w:sz w:val="22"/>
                <w:szCs w:val="22"/>
              </w:rPr>
              <w:t xml:space="preserve">pension scheme.  The strategy aims are </w:t>
            </w:r>
            <w:r w:rsidR="004127BA" w:rsidRPr="00BF0277">
              <w:rPr>
                <w:rFonts w:cs="Arial"/>
                <w:sz w:val="22"/>
                <w:szCs w:val="22"/>
              </w:rPr>
              <w:t>focused on digitisation and supporting future delivery, regard</w:t>
            </w:r>
            <w:r w:rsidR="008C6639" w:rsidRPr="00BF0277">
              <w:rPr>
                <w:rFonts w:cs="Arial"/>
                <w:sz w:val="22"/>
                <w:szCs w:val="22"/>
              </w:rPr>
              <w:t>less</w:t>
            </w:r>
            <w:r w:rsidR="004127BA" w:rsidRPr="00BF0277">
              <w:rPr>
                <w:rFonts w:cs="Arial"/>
                <w:sz w:val="22"/>
                <w:szCs w:val="22"/>
              </w:rPr>
              <w:t xml:space="preserve"> of that being </w:t>
            </w:r>
            <w:r w:rsidR="0046636F">
              <w:rPr>
                <w:rFonts w:cs="Arial"/>
                <w:sz w:val="22"/>
                <w:szCs w:val="22"/>
              </w:rPr>
              <w:t xml:space="preserve">by </w:t>
            </w:r>
            <w:r w:rsidR="004127BA" w:rsidRPr="00BF0277">
              <w:rPr>
                <w:rFonts w:cs="Arial"/>
                <w:sz w:val="22"/>
                <w:szCs w:val="22"/>
              </w:rPr>
              <w:t>a new provider</w:t>
            </w:r>
            <w:r w:rsidR="00974B7B" w:rsidRPr="00BF0277">
              <w:rPr>
                <w:rFonts w:cs="Arial"/>
                <w:sz w:val="22"/>
                <w:szCs w:val="22"/>
              </w:rPr>
              <w:t xml:space="preserve">. </w:t>
            </w:r>
            <w:r w:rsidR="008A1FA3" w:rsidRPr="00BF0277">
              <w:rPr>
                <w:rFonts w:cs="Arial"/>
                <w:sz w:val="22"/>
                <w:szCs w:val="22"/>
              </w:rPr>
              <w:t xml:space="preserve"> </w:t>
            </w:r>
            <w:r w:rsidR="0046636F">
              <w:rPr>
                <w:rFonts w:cs="Arial"/>
                <w:sz w:val="22"/>
                <w:szCs w:val="22"/>
              </w:rPr>
              <w:t>TP</w:t>
            </w:r>
            <w:r w:rsidR="002F02B1">
              <w:rPr>
                <w:rFonts w:cs="Arial"/>
                <w:sz w:val="22"/>
                <w:szCs w:val="22"/>
              </w:rPr>
              <w:t>S</w:t>
            </w:r>
            <w:r w:rsidR="0046636F">
              <w:rPr>
                <w:rFonts w:cs="Arial"/>
                <w:sz w:val="22"/>
                <w:szCs w:val="22"/>
              </w:rPr>
              <w:t xml:space="preserve"> recognise </w:t>
            </w:r>
            <w:r w:rsidR="008A1FA3" w:rsidRPr="00BF0277">
              <w:rPr>
                <w:rFonts w:cs="Arial"/>
                <w:sz w:val="22"/>
                <w:szCs w:val="22"/>
              </w:rPr>
              <w:t xml:space="preserve">the data </w:t>
            </w:r>
            <w:r w:rsidR="0027663D">
              <w:rPr>
                <w:rFonts w:cs="Arial"/>
                <w:sz w:val="22"/>
                <w:szCs w:val="22"/>
              </w:rPr>
              <w:t xml:space="preserve">needs to be </w:t>
            </w:r>
            <w:r w:rsidR="008A1FA3" w:rsidRPr="00BF0277">
              <w:rPr>
                <w:rFonts w:cs="Arial"/>
                <w:sz w:val="22"/>
                <w:szCs w:val="22"/>
              </w:rPr>
              <w:t xml:space="preserve">in the right place </w:t>
            </w:r>
            <w:r w:rsidR="00E40C3B">
              <w:rPr>
                <w:rFonts w:cs="Arial"/>
                <w:sz w:val="22"/>
                <w:szCs w:val="22"/>
              </w:rPr>
              <w:t xml:space="preserve">to enable a successful </w:t>
            </w:r>
            <w:r w:rsidR="008A1FA3" w:rsidRPr="00BF0277">
              <w:rPr>
                <w:rFonts w:cs="Arial"/>
                <w:sz w:val="22"/>
                <w:szCs w:val="22"/>
              </w:rPr>
              <w:t>transition</w:t>
            </w:r>
            <w:r w:rsidR="00165061" w:rsidRPr="00BF0277">
              <w:rPr>
                <w:rFonts w:cs="Arial"/>
                <w:sz w:val="22"/>
                <w:szCs w:val="22"/>
              </w:rPr>
              <w:t>.</w:t>
            </w:r>
          </w:p>
          <w:p w14:paraId="1DAA2CAB" w14:textId="2000392F" w:rsidR="001C3B54" w:rsidRDefault="00D66943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BC42A8">
              <w:rPr>
                <w:rFonts w:cs="Arial"/>
                <w:sz w:val="22"/>
                <w:szCs w:val="22"/>
              </w:rPr>
              <w:t xml:space="preserve">lide 4 </w:t>
            </w:r>
            <w:r w:rsidR="00465069">
              <w:rPr>
                <w:rFonts w:cs="Arial"/>
                <w:sz w:val="22"/>
                <w:szCs w:val="22"/>
              </w:rPr>
              <w:t>highlight</w:t>
            </w:r>
            <w:r>
              <w:rPr>
                <w:rFonts w:cs="Arial"/>
                <w:sz w:val="22"/>
                <w:szCs w:val="22"/>
              </w:rPr>
              <w:t>s</w:t>
            </w:r>
            <w:r w:rsidR="00BC42A8">
              <w:rPr>
                <w:rFonts w:cs="Arial"/>
                <w:sz w:val="22"/>
                <w:szCs w:val="22"/>
              </w:rPr>
              <w:t xml:space="preserve"> progress of the data initiatives</w:t>
            </w:r>
            <w:r w:rsidR="00BB72D8">
              <w:rPr>
                <w:rFonts w:cs="Arial"/>
                <w:sz w:val="22"/>
                <w:szCs w:val="22"/>
              </w:rPr>
              <w:t xml:space="preserve">.  </w:t>
            </w:r>
          </w:p>
          <w:p w14:paraId="0327FF2C" w14:textId="5244FD96" w:rsidR="0080675D" w:rsidRDefault="00CC3F70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 reported that t</w:t>
            </w:r>
            <w:r w:rsidR="00BB72D8">
              <w:rPr>
                <w:rFonts w:cs="Arial"/>
                <w:sz w:val="22"/>
                <w:szCs w:val="22"/>
              </w:rPr>
              <w:t xml:space="preserve">he </w:t>
            </w:r>
            <w:r>
              <w:rPr>
                <w:rFonts w:cs="Arial"/>
                <w:sz w:val="22"/>
                <w:szCs w:val="22"/>
              </w:rPr>
              <w:t xml:space="preserve">MCR </w:t>
            </w:r>
            <w:r w:rsidR="00BB72D8">
              <w:rPr>
                <w:rFonts w:cs="Arial"/>
                <w:sz w:val="22"/>
                <w:szCs w:val="22"/>
              </w:rPr>
              <w:t xml:space="preserve">pilot exercise went well and </w:t>
            </w:r>
            <w:r>
              <w:rPr>
                <w:rFonts w:cs="Arial"/>
                <w:sz w:val="22"/>
                <w:szCs w:val="22"/>
              </w:rPr>
              <w:lastRenderedPageBreak/>
              <w:t>ha</w:t>
            </w:r>
            <w:r w:rsidR="00BB72D8">
              <w:rPr>
                <w:rFonts w:cs="Arial"/>
                <w:sz w:val="22"/>
                <w:szCs w:val="22"/>
              </w:rPr>
              <w:t>s now concluded.</w:t>
            </w:r>
            <w:r w:rsidR="00A12E79">
              <w:rPr>
                <w:rFonts w:cs="Arial"/>
                <w:sz w:val="22"/>
                <w:szCs w:val="22"/>
              </w:rPr>
              <w:t xml:space="preserve"> </w:t>
            </w:r>
          </w:p>
          <w:p w14:paraId="7E5EA9F5" w14:textId="7C7B60E0" w:rsidR="007B19C9" w:rsidRDefault="00CF4139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 </w:t>
            </w:r>
            <w:r w:rsidR="00D72678">
              <w:rPr>
                <w:rFonts w:cs="Arial"/>
                <w:sz w:val="22"/>
                <w:szCs w:val="22"/>
              </w:rPr>
              <w:t xml:space="preserve">queried </w:t>
            </w:r>
            <w:r w:rsidR="007B19C9">
              <w:rPr>
                <w:rFonts w:cs="Arial"/>
                <w:sz w:val="22"/>
                <w:szCs w:val="22"/>
              </w:rPr>
              <w:t>how missing service that is difficult to obtain is evidenced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</w:p>
          <w:p w14:paraId="670E8FE1" w14:textId="00494CD2" w:rsidR="00604E21" w:rsidRDefault="00CF4139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 </w:t>
            </w:r>
            <w:r w:rsidR="00D72678">
              <w:rPr>
                <w:rFonts w:cs="Arial"/>
                <w:sz w:val="22"/>
                <w:szCs w:val="22"/>
              </w:rPr>
              <w:t xml:space="preserve">acknowledged </w:t>
            </w:r>
            <w:r w:rsidR="008E2444">
              <w:rPr>
                <w:rFonts w:cs="Arial"/>
                <w:sz w:val="22"/>
                <w:szCs w:val="22"/>
              </w:rPr>
              <w:t xml:space="preserve">the difficulties </w:t>
            </w:r>
            <w:r w:rsidR="00D72678">
              <w:rPr>
                <w:rFonts w:cs="Arial"/>
                <w:sz w:val="22"/>
                <w:szCs w:val="22"/>
              </w:rPr>
              <w:t xml:space="preserve">evidencing this </w:t>
            </w:r>
            <w:r w:rsidR="008E2444">
              <w:rPr>
                <w:rFonts w:cs="Arial"/>
                <w:sz w:val="22"/>
                <w:szCs w:val="22"/>
              </w:rPr>
              <w:t>and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24C0E">
              <w:rPr>
                <w:rFonts w:cs="Arial"/>
                <w:sz w:val="22"/>
                <w:szCs w:val="22"/>
              </w:rPr>
              <w:t xml:space="preserve">explained how </w:t>
            </w:r>
            <w:r w:rsidR="00E94978">
              <w:rPr>
                <w:rFonts w:cs="Arial"/>
                <w:sz w:val="22"/>
                <w:szCs w:val="22"/>
              </w:rPr>
              <w:t xml:space="preserve">TP </w:t>
            </w:r>
            <w:r>
              <w:rPr>
                <w:rFonts w:cs="Arial"/>
                <w:sz w:val="22"/>
                <w:szCs w:val="22"/>
              </w:rPr>
              <w:t xml:space="preserve">work with employers </w:t>
            </w:r>
            <w:r w:rsidR="00BB6F15">
              <w:rPr>
                <w:rFonts w:cs="Arial"/>
                <w:sz w:val="22"/>
                <w:szCs w:val="22"/>
              </w:rPr>
              <w:t xml:space="preserve">on </w:t>
            </w:r>
            <w:r w:rsidR="00824C0E">
              <w:rPr>
                <w:rFonts w:cs="Arial"/>
                <w:sz w:val="22"/>
                <w:szCs w:val="22"/>
              </w:rPr>
              <w:t xml:space="preserve">an individual </w:t>
            </w:r>
            <w:r w:rsidR="00BB6F15">
              <w:rPr>
                <w:rFonts w:cs="Arial"/>
                <w:sz w:val="22"/>
                <w:szCs w:val="22"/>
              </w:rPr>
              <w:t>basis</w:t>
            </w:r>
            <w:r w:rsidR="00764734">
              <w:rPr>
                <w:rFonts w:cs="Arial"/>
                <w:sz w:val="22"/>
                <w:szCs w:val="22"/>
              </w:rPr>
              <w:t xml:space="preserve"> to rebuild pay lines</w:t>
            </w:r>
            <w:r w:rsidR="00BB6F15">
              <w:rPr>
                <w:rFonts w:cs="Arial"/>
                <w:sz w:val="22"/>
                <w:szCs w:val="22"/>
              </w:rPr>
              <w:t>.  T</w:t>
            </w:r>
            <w:r w:rsidR="00380D5E">
              <w:rPr>
                <w:rFonts w:cs="Arial"/>
                <w:sz w:val="22"/>
                <w:szCs w:val="22"/>
              </w:rPr>
              <w:t xml:space="preserve">he challenge </w:t>
            </w:r>
            <w:r w:rsidR="00764734">
              <w:rPr>
                <w:rFonts w:cs="Arial"/>
                <w:sz w:val="22"/>
                <w:szCs w:val="22"/>
              </w:rPr>
              <w:t xml:space="preserve">is </w:t>
            </w:r>
            <w:r w:rsidR="00BB6F15">
              <w:rPr>
                <w:rFonts w:cs="Arial"/>
                <w:sz w:val="22"/>
                <w:szCs w:val="22"/>
              </w:rPr>
              <w:t>due to</w:t>
            </w:r>
            <w:r w:rsidR="00380D5E">
              <w:rPr>
                <w:rFonts w:cs="Arial"/>
                <w:sz w:val="22"/>
                <w:szCs w:val="22"/>
              </w:rPr>
              <w:t xml:space="preserve"> employers </w:t>
            </w:r>
            <w:r w:rsidR="00BB6F15">
              <w:rPr>
                <w:rFonts w:cs="Arial"/>
                <w:sz w:val="22"/>
                <w:szCs w:val="22"/>
              </w:rPr>
              <w:t>disposing</w:t>
            </w:r>
            <w:r w:rsidR="00380D5E">
              <w:rPr>
                <w:rFonts w:cs="Arial"/>
                <w:sz w:val="22"/>
                <w:szCs w:val="22"/>
              </w:rPr>
              <w:t xml:space="preserve"> of information </w:t>
            </w:r>
            <w:r w:rsidR="00BB6F15">
              <w:rPr>
                <w:rFonts w:cs="Arial"/>
                <w:sz w:val="22"/>
                <w:szCs w:val="22"/>
              </w:rPr>
              <w:t xml:space="preserve">due to </w:t>
            </w:r>
            <w:r w:rsidR="00380D5E">
              <w:rPr>
                <w:rFonts w:cs="Arial"/>
                <w:sz w:val="22"/>
                <w:szCs w:val="22"/>
              </w:rPr>
              <w:t>their retention policy</w:t>
            </w:r>
            <w:r w:rsidR="00764734">
              <w:rPr>
                <w:rFonts w:cs="Arial"/>
                <w:sz w:val="22"/>
                <w:szCs w:val="22"/>
              </w:rPr>
              <w:t xml:space="preserve">.  </w:t>
            </w:r>
            <w:r w:rsidR="00BB6F15">
              <w:rPr>
                <w:rFonts w:cs="Arial"/>
                <w:sz w:val="22"/>
                <w:szCs w:val="22"/>
              </w:rPr>
              <w:t xml:space="preserve"> </w:t>
            </w:r>
          </w:p>
          <w:p w14:paraId="54006ABD" w14:textId="77777777" w:rsidR="009F1320" w:rsidRDefault="009F1320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 acknowledged the issue had been compounded by academisation. </w:t>
            </w:r>
          </w:p>
          <w:p w14:paraId="511C92A3" w14:textId="3575ABA9" w:rsidR="002E1691" w:rsidRDefault="00D6770B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JM </w:t>
            </w:r>
            <w:r w:rsidR="009F1320">
              <w:rPr>
                <w:rFonts w:cs="Arial"/>
                <w:sz w:val="22"/>
                <w:szCs w:val="22"/>
              </w:rPr>
              <w:t xml:space="preserve">recognised </w:t>
            </w:r>
            <w:r w:rsidR="00964D34">
              <w:rPr>
                <w:rFonts w:cs="Arial"/>
                <w:sz w:val="22"/>
                <w:szCs w:val="22"/>
              </w:rPr>
              <w:t xml:space="preserve">that </w:t>
            </w:r>
            <w:r w:rsidR="000E2225">
              <w:rPr>
                <w:rFonts w:cs="Arial"/>
                <w:sz w:val="22"/>
                <w:szCs w:val="22"/>
              </w:rPr>
              <w:t xml:space="preserve">some members </w:t>
            </w:r>
            <w:r w:rsidR="009F1320">
              <w:rPr>
                <w:rFonts w:cs="Arial"/>
                <w:sz w:val="22"/>
                <w:szCs w:val="22"/>
              </w:rPr>
              <w:t>c</w:t>
            </w:r>
            <w:r w:rsidR="00964D34">
              <w:rPr>
                <w:rFonts w:cs="Arial"/>
                <w:sz w:val="22"/>
                <w:szCs w:val="22"/>
              </w:rPr>
              <w:t>ould be</w:t>
            </w:r>
            <w:r w:rsidR="000E2225">
              <w:rPr>
                <w:rFonts w:cs="Arial"/>
                <w:sz w:val="22"/>
                <w:szCs w:val="22"/>
              </w:rPr>
              <w:t xml:space="preserve"> looking for </w:t>
            </w:r>
            <w:r w:rsidR="009F1320">
              <w:rPr>
                <w:rFonts w:cs="Arial"/>
                <w:sz w:val="22"/>
                <w:szCs w:val="22"/>
              </w:rPr>
              <w:t xml:space="preserve">evidence </w:t>
            </w:r>
            <w:r w:rsidR="000E2225">
              <w:rPr>
                <w:rFonts w:cs="Arial"/>
                <w:sz w:val="22"/>
                <w:szCs w:val="22"/>
              </w:rPr>
              <w:t>going back 40 year</w:t>
            </w:r>
            <w:r w:rsidR="00096FDD">
              <w:rPr>
                <w:rFonts w:cs="Arial"/>
                <w:sz w:val="22"/>
                <w:szCs w:val="22"/>
              </w:rPr>
              <w:t>s.</w:t>
            </w:r>
            <w:r w:rsidR="005C72A2">
              <w:rPr>
                <w:rFonts w:cs="Arial"/>
                <w:sz w:val="22"/>
                <w:szCs w:val="22"/>
              </w:rPr>
              <w:t xml:space="preserve">  </w:t>
            </w:r>
          </w:p>
          <w:p w14:paraId="14532C4E" w14:textId="7EA74A0E" w:rsidR="009B7036" w:rsidRDefault="005C72A2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 </w:t>
            </w:r>
            <w:r w:rsidR="0063511E">
              <w:rPr>
                <w:rFonts w:cs="Arial"/>
                <w:sz w:val="22"/>
                <w:szCs w:val="22"/>
              </w:rPr>
              <w:t xml:space="preserve">indicated </w:t>
            </w:r>
            <w:r w:rsidR="00096FDD">
              <w:rPr>
                <w:rFonts w:cs="Arial"/>
                <w:sz w:val="22"/>
                <w:szCs w:val="22"/>
              </w:rPr>
              <w:t xml:space="preserve">these </w:t>
            </w:r>
            <w:r w:rsidR="0063511E">
              <w:rPr>
                <w:rFonts w:cs="Arial"/>
                <w:sz w:val="22"/>
                <w:szCs w:val="22"/>
              </w:rPr>
              <w:t xml:space="preserve">issues </w:t>
            </w:r>
            <w:r w:rsidR="00096FDD">
              <w:rPr>
                <w:rFonts w:cs="Arial"/>
                <w:sz w:val="22"/>
                <w:szCs w:val="22"/>
              </w:rPr>
              <w:t>were discussed</w:t>
            </w:r>
            <w:r>
              <w:rPr>
                <w:rFonts w:cs="Arial"/>
                <w:sz w:val="22"/>
                <w:szCs w:val="22"/>
              </w:rPr>
              <w:t xml:space="preserve"> when </w:t>
            </w:r>
            <w:r w:rsidR="00227190">
              <w:rPr>
                <w:rFonts w:cs="Arial"/>
                <w:sz w:val="22"/>
                <w:szCs w:val="22"/>
              </w:rPr>
              <w:t xml:space="preserve">GDPR was </w:t>
            </w:r>
            <w:r>
              <w:rPr>
                <w:rFonts w:cs="Arial"/>
                <w:sz w:val="22"/>
                <w:szCs w:val="22"/>
              </w:rPr>
              <w:t>implemente</w:t>
            </w:r>
            <w:r w:rsidR="00227190">
              <w:rPr>
                <w:rFonts w:cs="Arial"/>
                <w:sz w:val="22"/>
                <w:szCs w:val="22"/>
              </w:rPr>
              <w:t>d</w:t>
            </w:r>
            <w:r w:rsidR="0063511E">
              <w:rPr>
                <w:rFonts w:cs="Arial"/>
                <w:sz w:val="22"/>
                <w:szCs w:val="22"/>
              </w:rPr>
              <w:t xml:space="preserve"> but the Department’s</w:t>
            </w:r>
            <w:r w:rsidR="0096484B">
              <w:rPr>
                <w:rFonts w:cs="Arial"/>
                <w:sz w:val="22"/>
                <w:szCs w:val="22"/>
              </w:rPr>
              <w:t xml:space="preserve"> data protection leads </w:t>
            </w:r>
            <w:r w:rsidR="001203BE">
              <w:rPr>
                <w:rFonts w:cs="Arial"/>
                <w:sz w:val="22"/>
                <w:szCs w:val="22"/>
              </w:rPr>
              <w:t xml:space="preserve">were </w:t>
            </w:r>
            <w:r w:rsidR="005F10DB">
              <w:rPr>
                <w:rFonts w:cs="Arial"/>
                <w:sz w:val="22"/>
                <w:szCs w:val="22"/>
              </w:rPr>
              <w:t xml:space="preserve">clear that TP cannot </w:t>
            </w:r>
            <w:r w:rsidR="001203BE">
              <w:rPr>
                <w:rFonts w:cs="Arial"/>
                <w:sz w:val="22"/>
                <w:szCs w:val="22"/>
              </w:rPr>
              <w:t xml:space="preserve">require </w:t>
            </w:r>
            <w:r w:rsidR="00324FD6">
              <w:rPr>
                <w:rFonts w:cs="Arial"/>
                <w:sz w:val="22"/>
                <w:szCs w:val="22"/>
              </w:rPr>
              <w:t xml:space="preserve">specific </w:t>
            </w:r>
            <w:r w:rsidR="005F10DB">
              <w:rPr>
                <w:rFonts w:cs="Arial"/>
                <w:sz w:val="22"/>
                <w:szCs w:val="22"/>
              </w:rPr>
              <w:t>retention periods</w:t>
            </w:r>
            <w:r w:rsidR="00324FD6">
              <w:rPr>
                <w:rFonts w:cs="Arial"/>
                <w:sz w:val="22"/>
                <w:szCs w:val="22"/>
              </w:rPr>
              <w:t xml:space="preserve"> to be implemented</w:t>
            </w:r>
            <w:r w:rsidR="005F10DB">
              <w:rPr>
                <w:rFonts w:cs="Arial"/>
                <w:sz w:val="22"/>
                <w:szCs w:val="22"/>
              </w:rPr>
              <w:t>.</w:t>
            </w:r>
          </w:p>
          <w:p w14:paraId="45DFDE0F" w14:textId="3DECE88A" w:rsidR="002E1691" w:rsidRDefault="002E1691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JM </w:t>
            </w:r>
            <w:r w:rsidR="00DE2D6E">
              <w:rPr>
                <w:rFonts w:cs="Arial"/>
                <w:sz w:val="22"/>
                <w:szCs w:val="22"/>
              </w:rPr>
              <w:t xml:space="preserve">referred to the </w:t>
            </w:r>
            <w:r w:rsidR="007555E3">
              <w:rPr>
                <w:rFonts w:cs="Arial"/>
                <w:sz w:val="22"/>
                <w:szCs w:val="22"/>
              </w:rPr>
              <w:t xml:space="preserve">member </w:t>
            </w:r>
            <w:r w:rsidR="00DE2D6E">
              <w:rPr>
                <w:rFonts w:cs="Arial"/>
                <w:sz w:val="22"/>
                <w:szCs w:val="22"/>
              </w:rPr>
              <w:t xml:space="preserve">data for MPO (1.3 million members) </w:t>
            </w:r>
            <w:r w:rsidR="00301FAA">
              <w:rPr>
                <w:rFonts w:cs="Arial"/>
                <w:sz w:val="22"/>
                <w:szCs w:val="22"/>
              </w:rPr>
              <w:t>noting this had</w:t>
            </w:r>
            <w:r w:rsidR="00DE2D6E">
              <w:rPr>
                <w:rFonts w:cs="Arial"/>
                <w:sz w:val="22"/>
                <w:szCs w:val="22"/>
              </w:rPr>
              <w:t xml:space="preserve"> flatlined </w:t>
            </w:r>
            <w:r w:rsidR="00CD7DE8">
              <w:rPr>
                <w:rFonts w:cs="Arial"/>
                <w:sz w:val="22"/>
                <w:szCs w:val="22"/>
              </w:rPr>
              <w:t>recently and</w:t>
            </w:r>
            <w:r w:rsidR="000934DF">
              <w:rPr>
                <w:rFonts w:cs="Arial"/>
                <w:sz w:val="22"/>
                <w:szCs w:val="22"/>
              </w:rPr>
              <w:t xml:space="preserve"> </w:t>
            </w:r>
            <w:r w:rsidR="00301FAA">
              <w:rPr>
                <w:rFonts w:cs="Arial"/>
                <w:sz w:val="22"/>
                <w:szCs w:val="22"/>
              </w:rPr>
              <w:t xml:space="preserve">queried </w:t>
            </w:r>
            <w:r w:rsidR="00D514C8">
              <w:rPr>
                <w:rFonts w:cs="Arial"/>
                <w:sz w:val="22"/>
                <w:szCs w:val="22"/>
              </w:rPr>
              <w:t>how TP were engaging with members who did not have an account.</w:t>
            </w:r>
            <w:r w:rsidR="00D93946">
              <w:rPr>
                <w:rFonts w:cs="Arial"/>
                <w:sz w:val="22"/>
                <w:szCs w:val="22"/>
              </w:rPr>
              <w:t xml:space="preserve">  </w:t>
            </w:r>
          </w:p>
          <w:p w14:paraId="67707901" w14:textId="1714CA8A" w:rsidR="001C0348" w:rsidRDefault="001C0348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 </w:t>
            </w:r>
            <w:r w:rsidR="00211A4F">
              <w:rPr>
                <w:rFonts w:cs="Arial"/>
                <w:sz w:val="22"/>
                <w:szCs w:val="22"/>
              </w:rPr>
              <w:t xml:space="preserve">assured the Board that </w:t>
            </w:r>
            <w:r w:rsidR="00A74955">
              <w:rPr>
                <w:rFonts w:cs="Arial"/>
                <w:sz w:val="22"/>
                <w:szCs w:val="22"/>
              </w:rPr>
              <w:t xml:space="preserve">TP retained functionality to provide </w:t>
            </w:r>
            <w:r w:rsidR="00044099">
              <w:rPr>
                <w:rFonts w:cs="Arial"/>
                <w:sz w:val="22"/>
                <w:szCs w:val="22"/>
              </w:rPr>
              <w:t xml:space="preserve">non-digital </w:t>
            </w:r>
            <w:r w:rsidR="00A74955">
              <w:rPr>
                <w:rFonts w:cs="Arial"/>
                <w:sz w:val="22"/>
                <w:szCs w:val="22"/>
              </w:rPr>
              <w:t xml:space="preserve">means </w:t>
            </w:r>
            <w:r w:rsidR="00044099">
              <w:rPr>
                <w:rFonts w:cs="Arial"/>
                <w:sz w:val="22"/>
                <w:szCs w:val="22"/>
              </w:rPr>
              <w:t xml:space="preserve">of communication </w:t>
            </w:r>
            <w:r w:rsidR="00A74955">
              <w:rPr>
                <w:rFonts w:cs="Arial"/>
                <w:sz w:val="22"/>
                <w:szCs w:val="22"/>
              </w:rPr>
              <w:t xml:space="preserve">to </w:t>
            </w:r>
            <w:r w:rsidR="00211A4F">
              <w:rPr>
                <w:rFonts w:cs="Arial"/>
                <w:sz w:val="22"/>
                <w:szCs w:val="22"/>
              </w:rPr>
              <w:t xml:space="preserve">members </w:t>
            </w:r>
            <w:r w:rsidR="00A74955">
              <w:rPr>
                <w:rFonts w:cs="Arial"/>
                <w:sz w:val="22"/>
                <w:szCs w:val="22"/>
              </w:rPr>
              <w:t xml:space="preserve">meaning they can </w:t>
            </w:r>
            <w:r w:rsidR="00211A4F">
              <w:rPr>
                <w:rFonts w:cs="Arial"/>
                <w:sz w:val="22"/>
                <w:szCs w:val="22"/>
              </w:rPr>
              <w:t xml:space="preserve">use their channel of </w:t>
            </w:r>
            <w:r w:rsidR="00FE3C6F">
              <w:rPr>
                <w:rFonts w:cs="Arial"/>
                <w:sz w:val="22"/>
                <w:szCs w:val="22"/>
              </w:rPr>
              <w:t>choice</w:t>
            </w:r>
            <w:r w:rsidR="00EE25C7">
              <w:rPr>
                <w:rFonts w:cs="Arial"/>
                <w:sz w:val="22"/>
                <w:szCs w:val="22"/>
              </w:rPr>
              <w:t xml:space="preserve">. </w:t>
            </w:r>
          </w:p>
          <w:p w14:paraId="131553CF" w14:textId="3ABA4E9D" w:rsidR="0036368B" w:rsidRDefault="0036368B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 </w:t>
            </w:r>
            <w:r w:rsidR="003D50B0">
              <w:rPr>
                <w:rFonts w:cs="Arial"/>
                <w:sz w:val="22"/>
                <w:szCs w:val="22"/>
              </w:rPr>
              <w:t xml:space="preserve">queried the size of the problem </w:t>
            </w:r>
            <w:r w:rsidR="002C2902">
              <w:rPr>
                <w:rFonts w:cs="Arial"/>
                <w:sz w:val="22"/>
                <w:szCs w:val="22"/>
              </w:rPr>
              <w:t>regarding</w:t>
            </w:r>
            <w:r w:rsidR="003D50B0">
              <w:rPr>
                <w:rFonts w:cs="Arial"/>
                <w:sz w:val="22"/>
                <w:szCs w:val="22"/>
              </w:rPr>
              <w:t xml:space="preserve"> missing service</w:t>
            </w:r>
            <w:r w:rsidR="00E202BE">
              <w:rPr>
                <w:rFonts w:cs="Arial"/>
                <w:sz w:val="22"/>
                <w:szCs w:val="22"/>
              </w:rPr>
              <w:t xml:space="preserve">.  AG </w:t>
            </w:r>
            <w:r w:rsidR="00D23E08">
              <w:rPr>
                <w:rFonts w:cs="Arial"/>
                <w:sz w:val="22"/>
                <w:szCs w:val="22"/>
              </w:rPr>
              <w:t xml:space="preserve">reported </w:t>
            </w:r>
            <w:r w:rsidR="00E202BE">
              <w:rPr>
                <w:rFonts w:cs="Arial"/>
                <w:sz w:val="22"/>
                <w:szCs w:val="22"/>
              </w:rPr>
              <w:t xml:space="preserve">numbers </w:t>
            </w:r>
            <w:r w:rsidR="00D23E08">
              <w:rPr>
                <w:rFonts w:cs="Arial"/>
                <w:sz w:val="22"/>
                <w:szCs w:val="22"/>
              </w:rPr>
              <w:t xml:space="preserve">to </w:t>
            </w:r>
            <w:r w:rsidR="00E202BE">
              <w:rPr>
                <w:rFonts w:cs="Arial"/>
                <w:sz w:val="22"/>
                <w:szCs w:val="22"/>
              </w:rPr>
              <w:t xml:space="preserve">be in </w:t>
            </w:r>
            <w:r w:rsidR="001C6A16">
              <w:rPr>
                <w:rFonts w:cs="Arial"/>
                <w:sz w:val="22"/>
                <w:szCs w:val="22"/>
              </w:rPr>
              <w:t>tens of thousands</w:t>
            </w:r>
            <w:r w:rsidR="00B11CC0">
              <w:rPr>
                <w:rFonts w:cs="Arial"/>
                <w:sz w:val="22"/>
                <w:szCs w:val="22"/>
              </w:rPr>
              <w:t xml:space="preserve"> but </w:t>
            </w:r>
            <w:r w:rsidR="00CD3536">
              <w:rPr>
                <w:rFonts w:cs="Arial"/>
                <w:sz w:val="22"/>
                <w:szCs w:val="22"/>
              </w:rPr>
              <w:t xml:space="preserve">a significant number of </w:t>
            </w:r>
            <w:r w:rsidR="00B11CC0">
              <w:rPr>
                <w:rFonts w:cs="Arial"/>
                <w:sz w:val="22"/>
                <w:szCs w:val="22"/>
              </w:rPr>
              <w:t xml:space="preserve">these were </w:t>
            </w:r>
            <w:r w:rsidR="00CD3536">
              <w:rPr>
                <w:rFonts w:cs="Arial"/>
                <w:sz w:val="22"/>
                <w:szCs w:val="22"/>
              </w:rPr>
              <w:t xml:space="preserve">where </w:t>
            </w:r>
            <w:r w:rsidR="007F237A">
              <w:rPr>
                <w:rFonts w:cs="Arial"/>
                <w:sz w:val="22"/>
                <w:szCs w:val="22"/>
              </w:rPr>
              <w:t xml:space="preserve">employers had not </w:t>
            </w:r>
            <w:r w:rsidR="00B11CC0">
              <w:rPr>
                <w:rFonts w:cs="Arial"/>
                <w:sz w:val="22"/>
                <w:szCs w:val="22"/>
              </w:rPr>
              <w:t xml:space="preserve">provided </w:t>
            </w:r>
            <w:r w:rsidR="007F237A">
              <w:rPr>
                <w:rFonts w:cs="Arial"/>
                <w:sz w:val="22"/>
                <w:szCs w:val="22"/>
              </w:rPr>
              <w:t xml:space="preserve">a leaver indicator. She </w:t>
            </w:r>
            <w:r w:rsidR="00130A98">
              <w:rPr>
                <w:rFonts w:cs="Arial"/>
                <w:sz w:val="22"/>
                <w:szCs w:val="22"/>
              </w:rPr>
              <w:t>confirmed that the older information</w:t>
            </w:r>
            <w:r w:rsidR="007F237A">
              <w:rPr>
                <w:rFonts w:cs="Arial"/>
                <w:sz w:val="22"/>
                <w:szCs w:val="22"/>
              </w:rPr>
              <w:t xml:space="preserve"> would</w:t>
            </w:r>
            <w:r w:rsidR="00130A98">
              <w:rPr>
                <w:rFonts w:cs="Arial"/>
                <w:sz w:val="22"/>
                <w:szCs w:val="22"/>
              </w:rPr>
              <w:t xml:space="preserve"> be very difficult to rectif</w:t>
            </w:r>
            <w:r w:rsidR="00AF70A2">
              <w:rPr>
                <w:rFonts w:cs="Arial"/>
                <w:sz w:val="22"/>
                <w:szCs w:val="22"/>
              </w:rPr>
              <w:t>y</w:t>
            </w:r>
            <w:r w:rsidR="00C5589C">
              <w:rPr>
                <w:rFonts w:cs="Arial"/>
                <w:sz w:val="22"/>
                <w:szCs w:val="22"/>
              </w:rPr>
              <w:t xml:space="preserve"> but </w:t>
            </w:r>
            <w:r w:rsidR="00DF3385">
              <w:rPr>
                <w:rFonts w:cs="Arial"/>
                <w:sz w:val="22"/>
                <w:szCs w:val="22"/>
              </w:rPr>
              <w:t xml:space="preserve">the </w:t>
            </w:r>
            <w:r w:rsidR="000D394D">
              <w:rPr>
                <w:rFonts w:cs="Arial"/>
                <w:sz w:val="22"/>
                <w:szCs w:val="22"/>
              </w:rPr>
              <w:t xml:space="preserve">newer cases </w:t>
            </w:r>
            <w:r w:rsidR="00F9531E">
              <w:rPr>
                <w:rFonts w:cs="Arial"/>
                <w:sz w:val="22"/>
                <w:szCs w:val="22"/>
              </w:rPr>
              <w:t xml:space="preserve">should </w:t>
            </w:r>
            <w:r w:rsidR="000D394D">
              <w:rPr>
                <w:rFonts w:cs="Arial"/>
                <w:sz w:val="22"/>
                <w:szCs w:val="22"/>
              </w:rPr>
              <w:t xml:space="preserve">be resolved by </w:t>
            </w:r>
            <w:r w:rsidR="00AF70A2">
              <w:rPr>
                <w:rFonts w:cs="Arial"/>
                <w:sz w:val="22"/>
                <w:szCs w:val="22"/>
              </w:rPr>
              <w:t xml:space="preserve">TP </w:t>
            </w:r>
            <w:r w:rsidR="00E55BB0">
              <w:rPr>
                <w:rFonts w:cs="Arial"/>
                <w:sz w:val="22"/>
                <w:szCs w:val="22"/>
              </w:rPr>
              <w:t>proactively reaching out to employers.</w:t>
            </w:r>
          </w:p>
          <w:p w14:paraId="244ADB25" w14:textId="7A567F97" w:rsidR="00665EFF" w:rsidRDefault="00665EFF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 </w:t>
            </w:r>
            <w:r w:rsidR="00A45F52">
              <w:rPr>
                <w:rFonts w:cs="Arial"/>
                <w:sz w:val="22"/>
                <w:szCs w:val="22"/>
              </w:rPr>
              <w:t xml:space="preserve">asked if pausing the </w:t>
            </w:r>
            <w:r w:rsidR="001919C0">
              <w:rPr>
                <w:rFonts w:cs="Arial"/>
                <w:sz w:val="22"/>
                <w:szCs w:val="22"/>
              </w:rPr>
              <w:t xml:space="preserve">opt in/opt out </w:t>
            </w:r>
            <w:r w:rsidR="00CF5044">
              <w:rPr>
                <w:rFonts w:cs="Arial"/>
                <w:sz w:val="22"/>
                <w:szCs w:val="22"/>
              </w:rPr>
              <w:t xml:space="preserve">process </w:t>
            </w:r>
            <w:r w:rsidR="00B75986">
              <w:rPr>
                <w:rFonts w:cs="Arial"/>
                <w:sz w:val="22"/>
                <w:szCs w:val="22"/>
              </w:rPr>
              <w:t xml:space="preserve">will </w:t>
            </w:r>
            <w:r w:rsidR="001919C0">
              <w:rPr>
                <w:rFonts w:cs="Arial"/>
                <w:sz w:val="22"/>
                <w:szCs w:val="22"/>
              </w:rPr>
              <w:t xml:space="preserve">compound further missing service.  </w:t>
            </w:r>
            <w:r w:rsidR="00B75986">
              <w:rPr>
                <w:rFonts w:cs="Arial"/>
                <w:sz w:val="22"/>
                <w:szCs w:val="22"/>
              </w:rPr>
              <w:t xml:space="preserve">AG confirmed that </w:t>
            </w:r>
            <w:r w:rsidR="001919C0">
              <w:rPr>
                <w:rFonts w:cs="Arial"/>
                <w:sz w:val="22"/>
                <w:szCs w:val="22"/>
              </w:rPr>
              <w:t xml:space="preserve">MCR </w:t>
            </w:r>
            <w:r w:rsidR="005B07B6">
              <w:rPr>
                <w:rFonts w:cs="Arial"/>
                <w:sz w:val="22"/>
                <w:szCs w:val="22"/>
              </w:rPr>
              <w:t>deal</w:t>
            </w:r>
            <w:r w:rsidR="003069F8">
              <w:rPr>
                <w:rFonts w:cs="Arial"/>
                <w:sz w:val="22"/>
                <w:szCs w:val="22"/>
              </w:rPr>
              <w:t>s</w:t>
            </w:r>
            <w:r w:rsidR="005B07B6">
              <w:rPr>
                <w:rFonts w:cs="Arial"/>
                <w:sz w:val="22"/>
                <w:szCs w:val="22"/>
              </w:rPr>
              <w:t xml:space="preserve"> with future service</w:t>
            </w:r>
            <w:r w:rsidR="003069F8">
              <w:rPr>
                <w:rFonts w:cs="Arial"/>
                <w:sz w:val="22"/>
                <w:szCs w:val="22"/>
              </w:rPr>
              <w:t xml:space="preserve"> as it reconciles contributions</w:t>
            </w:r>
            <w:r w:rsidR="00C732AC">
              <w:rPr>
                <w:rFonts w:cs="Arial"/>
                <w:sz w:val="22"/>
                <w:szCs w:val="22"/>
              </w:rPr>
              <w:t xml:space="preserve">.  However, </w:t>
            </w:r>
            <w:r w:rsidR="00AB182E">
              <w:rPr>
                <w:rFonts w:cs="Arial"/>
                <w:sz w:val="22"/>
                <w:szCs w:val="22"/>
              </w:rPr>
              <w:t>if employers delete historic information there is no way to rebuild th</w:t>
            </w:r>
            <w:r w:rsidR="00C732AC">
              <w:rPr>
                <w:rFonts w:cs="Arial"/>
                <w:sz w:val="22"/>
                <w:szCs w:val="22"/>
              </w:rPr>
              <w:t>at</w:t>
            </w:r>
            <w:r w:rsidR="00AB182E">
              <w:rPr>
                <w:rFonts w:cs="Arial"/>
                <w:sz w:val="22"/>
                <w:szCs w:val="22"/>
              </w:rPr>
              <w:t xml:space="preserve"> data.</w:t>
            </w:r>
            <w:r w:rsidR="005B07B6">
              <w:rPr>
                <w:rFonts w:cs="Arial"/>
                <w:sz w:val="22"/>
                <w:szCs w:val="22"/>
              </w:rPr>
              <w:t xml:space="preserve"> </w:t>
            </w:r>
          </w:p>
          <w:p w14:paraId="456EF4E4" w14:textId="2B89FD53" w:rsidR="00A30F46" w:rsidRPr="00106C63" w:rsidRDefault="005B07B6" w:rsidP="00106C63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572506">
              <w:rPr>
                <w:rFonts w:cs="Arial"/>
                <w:sz w:val="22"/>
                <w:szCs w:val="22"/>
              </w:rPr>
              <w:t xml:space="preserve">SL </w:t>
            </w:r>
            <w:r w:rsidR="00FA5C7B" w:rsidRPr="00572506">
              <w:rPr>
                <w:rFonts w:cs="Arial"/>
                <w:sz w:val="22"/>
                <w:szCs w:val="22"/>
              </w:rPr>
              <w:t>queried if newly qualified teachers were engaging</w:t>
            </w:r>
            <w:r w:rsidR="00572506" w:rsidRPr="00572506">
              <w:rPr>
                <w:rFonts w:cs="Arial"/>
                <w:sz w:val="22"/>
                <w:szCs w:val="22"/>
              </w:rPr>
              <w:t xml:space="preserve"> with MPO</w:t>
            </w:r>
            <w:r w:rsidR="00FA5C7B" w:rsidRPr="00572506">
              <w:rPr>
                <w:rFonts w:cs="Arial"/>
                <w:sz w:val="22"/>
                <w:szCs w:val="22"/>
              </w:rPr>
              <w:t>.</w:t>
            </w:r>
            <w:r w:rsidR="00572506" w:rsidRPr="00572506">
              <w:rPr>
                <w:rFonts w:cs="Arial"/>
                <w:sz w:val="22"/>
                <w:szCs w:val="22"/>
              </w:rPr>
              <w:t xml:space="preserve"> </w:t>
            </w:r>
            <w:r w:rsidRPr="00572506">
              <w:rPr>
                <w:rFonts w:cs="Arial"/>
                <w:sz w:val="22"/>
                <w:szCs w:val="22"/>
              </w:rPr>
              <w:t>AG</w:t>
            </w:r>
            <w:r w:rsidR="00FA5C7B" w:rsidRPr="00572506">
              <w:rPr>
                <w:rFonts w:cs="Arial"/>
                <w:sz w:val="22"/>
                <w:szCs w:val="22"/>
              </w:rPr>
              <w:t xml:space="preserve"> advised </w:t>
            </w:r>
            <w:r w:rsidR="00C732AC" w:rsidRPr="00572506">
              <w:rPr>
                <w:rFonts w:cs="Arial"/>
                <w:sz w:val="22"/>
                <w:szCs w:val="22"/>
              </w:rPr>
              <w:t xml:space="preserve">that </w:t>
            </w:r>
            <w:r w:rsidR="00FA5C7B" w:rsidRPr="00572506">
              <w:rPr>
                <w:rFonts w:cs="Arial"/>
                <w:sz w:val="22"/>
                <w:szCs w:val="22"/>
              </w:rPr>
              <w:t xml:space="preserve">TP </w:t>
            </w:r>
            <w:r w:rsidRPr="00572506">
              <w:rPr>
                <w:rFonts w:cs="Arial"/>
                <w:sz w:val="22"/>
                <w:szCs w:val="22"/>
              </w:rPr>
              <w:t xml:space="preserve">send out </w:t>
            </w:r>
            <w:r w:rsidR="00E35AA4" w:rsidRPr="00572506">
              <w:rPr>
                <w:rFonts w:cs="Arial"/>
                <w:sz w:val="22"/>
                <w:szCs w:val="22"/>
              </w:rPr>
              <w:t xml:space="preserve">welcome packs </w:t>
            </w:r>
            <w:r w:rsidR="00B6260D" w:rsidRPr="00572506">
              <w:rPr>
                <w:rFonts w:cs="Arial"/>
                <w:sz w:val="22"/>
                <w:szCs w:val="22"/>
              </w:rPr>
              <w:t xml:space="preserve">to new teachers which encourages them </w:t>
            </w:r>
            <w:r w:rsidR="00E35AA4" w:rsidRPr="00572506">
              <w:rPr>
                <w:rFonts w:cs="Arial"/>
                <w:sz w:val="22"/>
                <w:szCs w:val="22"/>
              </w:rPr>
              <w:t xml:space="preserve">to </w:t>
            </w:r>
            <w:r w:rsidR="00572506">
              <w:rPr>
                <w:rFonts w:cs="Arial"/>
                <w:sz w:val="22"/>
                <w:szCs w:val="22"/>
              </w:rPr>
              <w:t>create an account</w:t>
            </w:r>
            <w:r w:rsidR="00106C63">
              <w:rPr>
                <w:rFonts w:cs="Arial"/>
                <w:sz w:val="22"/>
                <w:szCs w:val="22"/>
              </w:rPr>
              <w:t xml:space="preserve">.  A </w:t>
            </w:r>
            <w:r w:rsidR="00E35AA4" w:rsidRPr="00106C63">
              <w:rPr>
                <w:rFonts w:cs="Arial"/>
                <w:sz w:val="22"/>
                <w:szCs w:val="22"/>
              </w:rPr>
              <w:t xml:space="preserve">good proportion </w:t>
            </w:r>
            <w:r w:rsidR="0041513B" w:rsidRPr="00106C63">
              <w:rPr>
                <w:rFonts w:cs="Arial"/>
                <w:sz w:val="22"/>
                <w:szCs w:val="22"/>
              </w:rPr>
              <w:t xml:space="preserve">of </w:t>
            </w:r>
            <w:r w:rsidR="00106C63">
              <w:rPr>
                <w:rFonts w:cs="Arial"/>
                <w:sz w:val="22"/>
                <w:szCs w:val="22"/>
              </w:rPr>
              <w:t xml:space="preserve">MPO users </w:t>
            </w:r>
            <w:r w:rsidR="00FA5C7B" w:rsidRPr="00106C63">
              <w:rPr>
                <w:rFonts w:cs="Arial"/>
                <w:sz w:val="22"/>
                <w:szCs w:val="22"/>
              </w:rPr>
              <w:t xml:space="preserve">are </w:t>
            </w:r>
            <w:r w:rsidR="00E35AA4" w:rsidRPr="00106C63">
              <w:rPr>
                <w:rFonts w:cs="Arial"/>
                <w:sz w:val="22"/>
                <w:szCs w:val="22"/>
              </w:rPr>
              <w:t>older active</w:t>
            </w:r>
            <w:r w:rsidR="00FA5C7B" w:rsidRPr="00106C63">
              <w:rPr>
                <w:rFonts w:cs="Arial"/>
                <w:sz w:val="22"/>
                <w:szCs w:val="22"/>
              </w:rPr>
              <w:t xml:space="preserve"> teachers</w:t>
            </w:r>
            <w:r w:rsidR="00E35AA4" w:rsidRPr="00106C63">
              <w:rPr>
                <w:rFonts w:cs="Arial"/>
                <w:sz w:val="22"/>
                <w:szCs w:val="22"/>
              </w:rPr>
              <w:t xml:space="preserve"> </w:t>
            </w:r>
            <w:r w:rsidR="00106C63">
              <w:rPr>
                <w:rFonts w:cs="Arial"/>
                <w:sz w:val="22"/>
                <w:szCs w:val="22"/>
              </w:rPr>
              <w:t>and pensioners</w:t>
            </w:r>
            <w:r w:rsidR="00E35AA4" w:rsidRPr="00106C63">
              <w:rPr>
                <w:rFonts w:cs="Arial"/>
                <w:sz w:val="22"/>
                <w:szCs w:val="22"/>
              </w:rPr>
              <w:t xml:space="preserve">.  </w:t>
            </w:r>
          </w:p>
          <w:p w14:paraId="12BC9382" w14:textId="68DF2FB3" w:rsidR="00631D9E" w:rsidRPr="00631D9E" w:rsidRDefault="00631D9E" w:rsidP="00292CB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040DA6" w14:textId="77777777" w:rsidR="00275300" w:rsidRPr="00A35699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8F4B51D" w14:textId="24BCFDC4" w:rsidR="00275300" w:rsidRDefault="0027530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2FCEAD6" w14:textId="76668823" w:rsidR="00F01ACB" w:rsidRDefault="00F01AC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D3E6C36" w14:textId="41954B44" w:rsidR="00E80842" w:rsidRDefault="00E8084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77398B3" w14:textId="6BFF2678" w:rsidR="00E80842" w:rsidRPr="00A35699" w:rsidRDefault="00E8084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5804B2" w:rsidRPr="00A35699" w14:paraId="40301487" w14:textId="77777777" w:rsidTr="5BF2F737">
        <w:trPr>
          <w:trHeight w:val="877"/>
        </w:trPr>
        <w:tc>
          <w:tcPr>
            <w:tcW w:w="1731" w:type="dxa"/>
          </w:tcPr>
          <w:p w14:paraId="6C2839A4" w14:textId="02E37F41" w:rsidR="005804B2" w:rsidRPr="00A35699" w:rsidRDefault="005804B2" w:rsidP="00672DA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5</w:t>
            </w:r>
          </w:p>
        </w:tc>
        <w:tc>
          <w:tcPr>
            <w:tcW w:w="6095" w:type="dxa"/>
          </w:tcPr>
          <w:p w14:paraId="46C86CAC" w14:textId="6A231700" w:rsidR="005804B2" w:rsidRDefault="00434F3E" w:rsidP="00C2526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Pensions Dashboard Programme</w:t>
            </w:r>
          </w:p>
          <w:p w14:paraId="71FE3EF4" w14:textId="701D11E5" w:rsidR="00060FE5" w:rsidRPr="00060FE5" w:rsidRDefault="005D42A0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383990">
              <w:rPr>
                <w:rFonts w:cs="Arial"/>
                <w:sz w:val="22"/>
                <w:szCs w:val="22"/>
              </w:rPr>
              <w:t xml:space="preserve">AA </w:t>
            </w:r>
            <w:r w:rsidR="00CF62A3" w:rsidRPr="00383990">
              <w:rPr>
                <w:rFonts w:cs="Arial"/>
                <w:sz w:val="22"/>
                <w:szCs w:val="22"/>
              </w:rPr>
              <w:t>discussed th</w:t>
            </w:r>
            <w:r w:rsidR="00434F3E" w:rsidRPr="00383990">
              <w:rPr>
                <w:rFonts w:cs="Arial"/>
                <w:sz w:val="22"/>
                <w:szCs w:val="22"/>
              </w:rPr>
              <w:t>at the Department are still working with Capita and their</w:t>
            </w:r>
            <w:r w:rsidR="00A219CF">
              <w:rPr>
                <w:rFonts w:cs="Arial"/>
                <w:sz w:val="22"/>
                <w:szCs w:val="22"/>
              </w:rPr>
              <w:t xml:space="preserve"> third party</w:t>
            </w:r>
            <w:r w:rsidR="00EC0A8D" w:rsidRPr="00383990">
              <w:rPr>
                <w:rFonts w:cs="Arial"/>
                <w:sz w:val="22"/>
                <w:szCs w:val="22"/>
              </w:rPr>
              <w:t xml:space="preserve"> partner</w:t>
            </w:r>
            <w:r w:rsidR="00D56B77">
              <w:rPr>
                <w:rFonts w:cs="Arial"/>
                <w:sz w:val="22"/>
                <w:szCs w:val="22"/>
              </w:rPr>
              <w:t xml:space="preserve"> </w:t>
            </w:r>
            <w:r w:rsidR="00060B94">
              <w:rPr>
                <w:rFonts w:cs="Arial"/>
                <w:sz w:val="22"/>
                <w:szCs w:val="22"/>
              </w:rPr>
              <w:t xml:space="preserve">(Intellica Phyxis) </w:t>
            </w:r>
            <w:r w:rsidR="00D56B77">
              <w:rPr>
                <w:rFonts w:cs="Arial"/>
                <w:sz w:val="22"/>
                <w:szCs w:val="22"/>
              </w:rPr>
              <w:t xml:space="preserve">to conduct a data audit of the dataset to </w:t>
            </w:r>
            <w:r w:rsidR="00A91AAC" w:rsidRPr="00383990">
              <w:rPr>
                <w:rStyle w:val="ui-provider"/>
                <w:sz w:val="22"/>
                <w:szCs w:val="22"/>
              </w:rPr>
              <w:t>checking readiness</w:t>
            </w:r>
            <w:r w:rsidR="00060FE5">
              <w:rPr>
                <w:rStyle w:val="ui-provider"/>
                <w:sz w:val="22"/>
                <w:szCs w:val="22"/>
              </w:rPr>
              <w:t xml:space="preserve"> for onboarding onto the pensions dashboard.</w:t>
            </w:r>
            <w:r w:rsidR="00A91AAC" w:rsidRPr="00383990">
              <w:rPr>
                <w:rStyle w:val="ui-provider"/>
                <w:sz w:val="22"/>
                <w:szCs w:val="22"/>
              </w:rPr>
              <w:t xml:space="preserve"> </w:t>
            </w:r>
            <w:r w:rsidR="00EC0A8D" w:rsidRPr="00383990">
              <w:rPr>
                <w:rStyle w:val="ui-provider"/>
                <w:sz w:val="22"/>
                <w:szCs w:val="22"/>
              </w:rPr>
              <w:t xml:space="preserve"> </w:t>
            </w:r>
          </w:p>
          <w:p w14:paraId="11FDDEF3" w14:textId="003CBCB2" w:rsidR="00825175" w:rsidRPr="00383990" w:rsidRDefault="00515F3C" w:rsidP="0092603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383990">
              <w:rPr>
                <w:rFonts w:cs="Arial"/>
                <w:sz w:val="22"/>
                <w:szCs w:val="22"/>
              </w:rPr>
              <w:t>She is m</w:t>
            </w:r>
            <w:r w:rsidR="00D313F3" w:rsidRPr="00383990">
              <w:rPr>
                <w:rFonts w:cs="Arial"/>
                <w:sz w:val="22"/>
                <w:szCs w:val="22"/>
              </w:rPr>
              <w:t xml:space="preserve">indful that the </w:t>
            </w:r>
            <w:r w:rsidR="00C2188B" w:rsidRPr="00383990">
              <w:rPr>
                <w:rFonts w:cs="Arial"/>
                <w:sz w:val="22"/>
                <w:szCs w:val="22"/>
              </w:rPr>
              <w:t xml:space="preserve">connection date is now October </w:t>
            </w:r>
            <w:r w:rsidRPr="00383990">
              <w:rPr>
                <w:rFonts w:cs="Arial"/>
                <w:sz w:val="22"/>
                <w:szCs w:val="22"/>
              </w:rPr>
              <w:t>2026,</w:t>
            </w:r>
            <w:r w:rsidR="00C2188B" w:rsidRPr="00383990">
              <w:rPr>
                <w:rFonts w:cs="Arial"/>
                <w:sz w:val="22"/>
                <w:szCs w:val="22"/>
              </w:rPr>
              <w:t xml:space="preserve"> </w:t>
            </w:r>
            <w:r w:rsidR="00E00F6F">
              <w:rPr>
                <w:rFonts w:cs="Arial"/>
                <w:sz w:val="22"/>
                <w:szCs w:val="22"/>
              </w:rPr>
              <w:t xml:space="preserve">so </w:t>
            </w:r>
            <w:r w:rsidRPr="00383990">
              <w:rPr>
                <w:rFonts w:cs="Arial"/>
                <w:sz w:val="22"/>
                <w:szCs w:val="22"/>
              </w:rPr>
              <w:t xml:space="preserve">this </w:t>
            </w:r>
            <w:r w:rsidR="00C2188B" w:rsidRPr="00383990">
              <w:rPr>
                <w:rFonts w:cs="Arial"/>
                <w:sz w:val="22"/>
                <w:szCs w:val="22"/>
              </w:rPr>
              <w:t xml:space="preserve">will fall into the new contract. </w:t>
            </w:r>
          </w:p>
          <w:p w14:paraId="5E384C60" w14:textId="3777101E" w:rsidR="00825175" w:rsidRDefault="00825175" w:rsidP="0046093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6EC32" w14:textId="77777777" w:rsidR="005804B2" w:rsidRPr="00A35699" w:rsidRDefault="005804B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</w:tc>
      </w:tr>
      <w:tr w:rsidR="00F92B5D" w:rsidRPr="00A35699" w14:paraId="350456A7" w14:textId="77777777" w:rsidTr="5BF2F737">
        <w:trPr>
          <w:trHeight w:val="594"/>
        </w:trPr>
        <w:tc>
          <w:tcPr>
            <w:tcW w:w="1731" w:type="dxa"/>
          </w:tcPr>
          <w:p w14:paraId="4D16A13D" w14:textId="65591D46" w:rsidR="00F92B5D" w:rsidRPr="00DC433D" w:rsidRDefault="00F92B5D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 w:rsidRPr="00DC433D">
              <w:rPr>
                <w:rFonts w:cs="Arial"/>
                <w:color w:val="000000" w:themeColor="text1"/>
                <w:sz w:val="22"/>
                <w:szCs w:val="22"/>
              </w:rPr>
              <w:t xml:space="preserve">Agenda Item </w:t>
            </w:r>
            <w:r w:rsidR="00AD698F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14:paraId="202D13B1" w14:textId="1FCDE196" w:rsidR="00CD6462" w:rsidRDefault="00994E3F" w:rsidP="00CD646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SD&amp;MoD </w:t>
            </w:r>
            <w:r w:rsidR="00CD6462">
              <w:rPr>
                <w:rFonts w:cs="Arial"/>
                <w:b/>
                <w:sz w:val="22"/>
                <w:szCs w:val="22"/>
              </w:rPr>
              <w:t>Terms of Reference</w:t>
            </w:r>
          </w:p>
          <w:p w14:paraId="7C593DB2" w14:textId="7D04DD59" w:rsidR="00CD6462" w:rsidRDefault="00CD6462" w:rsidP="00CD646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</w:t>
            </w:r>
            <w:r w:rsidR="00A535C6">
              <w:rPr>
                <w:rFonts w:cs="Arial"/>
                <w:sz w:val="22"/>
                <w:szCs w:val="22"/>
              </w:rPr>
              <w:t xml:space="preserve"> </w:t>
            </w:r>
            <w:r w:rsidR="003E77B0">
              <w:rPr>
                <w:rFonts w:cs="Arial"/>
                <w:sz w:val="22"/>
                <w:szCs w:val="22"/>
              </w:rPr>
              <w:t xml:space="preserve">invited comments from </w:t>
            </w:r>
            <w:r w:rsidR="00A535C6">
              <w:rPr>
                <w:rFonts w:cs="Arial"/>
                <w:sz w:val="22"/>
                <w:szCs w:val="22"/>
              </w:rPr>
              <w:t>Board members.</w:t>
            </w:r>
          </w:p>
          <w:p w14:paraId="4D47BD21" w14:textId="36C6BF51" w:rsidR="00A535C6" w:rsidRDefault="00A535C6" w:rsidP="00CD646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 </w:t>
            </w:r>
            <w:r w:rsidR="00E00F6F">
              <w:rPr>
                <w:rFonts w:cs="Arial"/>
                <w:sz w:val="22"/>
                <w:szCs w:val="22"/>
              </w:rPr>
              <w:t xml:space="preserve">reflected that </w:t>
            </w:r>
            <w:r w:rsidR="00777D0C">
              <w:rPr>
                <w:rFonts w:cs="Arial"/>
                <w:sz w:val="22"/>
                <w:szCs w:val="22"/>
              </w:rPr>
              <w:t xml:space="preserve">it was high level </w:t>
            </w:r>
            <w:r w:rsidR="00B56CF3">
              <w:rPr>
                <w:rFonts w:cs="Arial"/>
                <w:sz w:val="22"/>
                <w:szCs w:val="22"/>
              </w:rPr>
              <w:t xml:space="preserve">but </w:t>
            </w:r>
            <w:r w:rsidR="00092092">
              <w:rPr>
                <w:rFonts w:cs="Arial"/>
                <w:sz w:val="22"/>
                <w:szCs w:val="22"/>
              </w:rPr>
              <w:t xml:space="preserve">allowed for </w:t>
            </w:r>
            <w:r w:rsidR="00D428BB">
              <w:rPr>
                <w:rFonts w:cs="Arial"/>
                <w:sz w:val="22"/>
                <w:szCs w:val="22"/>
              </w:rPr>
              <w:t>flexible interpretation</w:t>
            </w:r>
            <w:r w:rsidR="00777D0C">
              <w:rPr>
                <w:rFonts w:cs="Arial"/>
                <w:sz w:val="22"/>
                <w:szCs w:val="22"/>
              </w:rPr>
              <w:t xml:space="preserve"> </w:t>
            </w:r>
            <w:r w:rsidR="00D428BB">
              <w:rPr>
                <w:rFonts w:cs="Arial"/>
                <w:sz w:val="22"/>
                <w:szCs w:val="22"/>
              </w:rPr>
              <w:t xml:space="preserve">and </w:t>
            </w:r>
            <w:r w:rsidR="00AC63C5">
              <w:rPr>
                <w:rFonts w:cs="Arial"/>
                <w:sz w:val="22"/>
                <w:szCs w:val="22"/>
              </w:rPr>
              <w:t>felt comfortable that service delivery and data aspects were reflected.</w:t>
            </w:r>
          </w:p>
          <w:p w14:paraId="46A360ED" w14:textId="564AA7C1" w:rsidR="00D96CA7" w:rsidRDefault="001A5894" w:rsidP="00CD646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JM</w:t>
            </w:r>
            <w:r w:rsidR="00A40E43">
              <w:rPr>
                <w:rFonts w:cs="Arial"/>
                <w:sz w:val="22"/>
                <w:szCs w:val="22"/>
              </w:rPr>
              <w:t xml:space="preserve"> </w:t>
            </w:r>
            <w:r w:rsidR="00B10A99">
              <w:rPr>
                <w:rFonts w:cs="Arial"/>
                <w:sz w:val="22"/>
                <w:szCs w:val="22"/>
              </w:rPr>
              <w:t xml:space="preserve">reported </w:t>
            </w:r>
            <w:r w:rsidR="00B56CF3">
              <w:rPr>
                <w:rFonts w:cs="Arial"/>
                <w:sz w:val="22"/>
                <w:szCs w:val="22"/>
              </w:rPr>
              <w:t>struggl</w:t>
            </w:r>
            <w:r w:rsidR="00B10A99">
              <w:rPr>
                <w:rFonts w:cs="Arial"/>
                <w:sz w:val="22"/>
                <w:szCs w:val="22"/>
              </w:rPr>
              <w:t>ing</w:t>
            </w:r>
            <w:r w:rsidR="00B56CF3">
              <w:rPr>
                <w:rFonts w:cs="Arial"/>
                <w:sz w:val="22"/>
                <w:szCs w:val="22"/>
              </w:rPr>
              <w:t xml:space="preserve"> with the format of papers</w:t>
            </w:r>
            <w:r w:rsidR="005C71A1">
              <w:rPr>
                <w:rFonts w:cs="Arial"/>
                <w:sz w:val="22"/>
                <w:szCs w:val="22"/>
              </w:rPr>
              <w:t xml:space="preserve">, i.e. </w:t>
            </w:r>
            <w:r w:rsidR="005C71A1">
              <w:rPr>
                <w:rFonts w:cs="Arial"/>
                <w:sz w:val="22"/>
                <w:szCs w:val="22"/>
              </w:rPr>
              <w:lastRenderedPageBreak/>
              <w:t xml:space="preserve">issues log </w:t>
            </w:r>
            <w:r w:rsidR="00092092">
              <w:rPr>
                <w:rFonts w:cs="Arial"/>
                <w:sz w:val="22"/>
                <w:szCs w:val="22"/>
              </w:rPr>
              <w:t xml:space="preserve">which </w:t>
            </w:r>
            <w:r w:rsidR="00543BDE">
              <w:rPr>
                <w:rFonts w:cs="Arial"/>
                <w:sz w:val="22"/>
                <w:szCs w:val="22"/>
              </w:rPr>
              <w:t>was</w:t>
            </w:r>
            <w:r w:rsidR="005C71A1">
              <w:rPr>
                <w:rFonts w:cs="Arial"/>
                <w:sz w:val="22"/>
                <w:szCs w:val="22"/>
              </w:rPr>
              <w:t xml:space="preserve"> more suitable for face to face meetings.</w:t>
            </w:r>
          </w:p>
          <w:p w14:paraId="014D06FD" w14:textId="1837B77F" w:rsidR="00FA2AB1" w:rsidRDefault="00FA2AB1" w:rsidP="00CD646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 </w:t>
            </w:r>
            <w:r w:rsidR="00937276">
              <w:rPr>
                <w:rFonts w:cs="Arial"/>
                <w:sz w:val="22"/>
                <w:szCs w:val="22"/>
              </w:rPr>
              <w:t xml:space="preserve">also found </w:t>
            </w:r>
            <w:r w:rsidR="004B739E">
              <w:rPr>
                <w:rFonts w:cs="Arial"/>
                <w:sz w:val="22"/>
                <w:szCs w:val="22"/>
              </w:rPr>
              <w:t xml:space="preserve">it </w:t>
            </w:r>
            <w:r w:rsidR="00937276">
              <w:rPr>
                <w:rFonts w:cs="Arial"/>
                <w:sz w:val="22"/>
                <w:szCs w:val="22"/>
              </w:rPr>
              <w:t xml:space="preserve">difficult </w:t>
            </w:r>
            <w:r w:rsidR="003A3C16">
              <w:rPr>
                <w:rFonts w:cs="Arial"/>
                <w:sz w:val="22"/>
                <w:szCs w:val="22"/>
              </w:rPr>
              <w:t xml:space="preserve">to read large tabular documents </w:t>
            </w:r>
            <w:r w:rsidR="004B739E">
              <w:rPr>
                <w:rFonts w:cs="Arial"/>
                <w:sz w:val="22"/>
                <w:szCs w:val="22"/>
              </w:rPr>
              <w:t xml:space="preserve">such as the risk register </w:t>
            </w:r>
            <w:r w:rsidR="003A3C16">
              <w:rPr>
                <w:rFonts w:cs="Arial"/>
                <w:sz w:val="22"/>
                <w:szCs w:val="22"/>
              </w:rPr>
              <w:t xml:space="preserve">and </w:t>
            </w:r>
            <w:r w:rsidR="008A39F9">
              <w:rPr>
                <w:rFonts w:cs="Arial"/>
                <w:sz w:val="22"/>
                <w:szCs w:val="22"/>
              </w:rPr>
              <w:t>asked</w:t>
            </w:r>
            <w:r w:rsidR="003A3C16">
              <w:rPr>
                <w:rFonts w:cs="Arial"/>
                <w:sz w:val="22"/>
                <w:szCs w:val="22"/>
              </w:rPr>
              <w:t xml:space="preserve"> they be formatted different</w:t>
            </w:r>
            <w:r w:rsidR="004B739E">
              <w:rPr>
                <w:rFonts w:cs="Arial"/>
                <w:sz w:val="22"/>
                <w:szCs w:val="22"/>
              </w:rPr>
              <w:t>ly</w:t>
            </w:r>
            <w:r w:rsidR="00FF3536">
              <w:rPr>
                <w:rFonts w:cs="Arial"/>
                <w:sz w:val="22"/>
                <w:szCs w:val="22"/>
              </w:rPr>
              <w:t>.</w:t>
            </w:r>
          </w:p>
          <w:p w14:paraId="57A3B92E" w14:textId="77777777" w:rsidR="00763E70" w:rsidRDefault="00763E70" w:rsidP="00763E70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 asked if all documents could be provided in the same format, e.g.  PDFs and in a way that can be seen/printed.</w:t>
            </w:r>
          </w:p>
          <w:p w14:paraId="3F03FE91" w14:textId="77777777" w:rsidR="00763E70" w:rsidRDefault="00763E70" w:rsidP="00763E70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 also highlighted that accessing zip files was difficult on an iPad.</w:t>
            </w:r>
          </w:p>
          <w:p w14:paraId="4088A20F" w14:textId="705728B0" w:rsidR="003A3C16" w:rsidRDefault="00AE0CEF" w:rsidP="00CD646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HM </w:t>
            </w:r>
            <w:r w:rsidR="00836D9D">
              <w:rPr>
                <w:rFonts w:cs="Arial"/>
                <w:sz w:val="22"/>
                <w:szCs w:val="22"/>
              </w:rPr>
              <w:t xml:space="preserve">confirmed that </w:t>
            </w:r>
            <w:r w:rsidR="00AC361D">
              <w:rPr>
                <w:rFonts w:cs="Arial"/>
                <w:sz w:val="22"/>
                <w:szCs w:val="22"/>
              </w:rPr>
              <w:t xml:space="preserve">she had a meeting with the secretariat on Monday and </w:t>
            </w:r>
            <w:r w:rsidR="00836D9D">
              <w:rPr>
                <w:rFonts w:cs="Arial"/>
                <w:sz w:val="22"/>
                <w:szCs w:val="22"/>
              </w:rPr>
              <w:t xml:space="preserve">was </w:t>
            </w:r>
            <w:r w:rsidR="00AC361D">
              <w:rPr>
                <w:rFonts w:cs="Arial"/>
                <w:sz w:val="22"/>
                <w:szCs w:val="22"/>
              </w:rPr>
              <w:t xml:space="preserve">happy to take this forward. </w:t>
            </w:r>
          </w:p>
          <w:p w14:paraId="6E212A3D" w14:textId="6A7AE48B" w:rsidR="00763E70" w:rsidRDefault="00763E70" w:rsidP="00763E70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 confirmed that the quality of papers was good but the formatting was problematic</w:t>
            </w:r>
            <w:r w:rsidR="008C35C9">
              <w:rPr>
                <w:rFonts w:cs="Arial"/>
                <w:sz w:val="22"/>
                <w:szCs w:val="22"/>
              </w:rPr>
              <w:t xml:space="preserve"> for some board members</w:t>
            </w:r>
            <w:r>
              <w:rPr>
                <w:rFonts w:cs="Arial"/>
                <w:sz w:val="22"/>
                <w:szCs w:val="22"/>
              </w:rPr>
              <w:t xml:space="preserve">.   </w:t>
            </w:r>
            <w:r w:rsidR="008C35C9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he sub</w:t>
            </w:r>
            <w:r w:rsidR="003F4CA0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committee </w:t>
            </w:r>
            <w:r w:rsidR="008C35C9">
              <w:rPr>
                <w:rFonts w:cs="Arial"/>
                <w:sz w:val="22"/>
                <w:szCs w:val="22"/>
              </w:rPr>
              <w:t>was</w:t>
            </w:r>
            <w:r>
              <w:rPr>
                <w:rFonts w:cs="Arial"/>
                <w:sz w:val="22"/>
                <w:szCs w:val="22"/>
              </w:rPr>
              <w:t xml:space="preserve"> happy to adopt the Terms of Reference as drafted.</w:t>
            </w:r>
          </w:p>
          <w:p w14:paraId="783477C6" w14:textId="686D4B26" w:rsidR="00084830" w:rsidRPr="00300030" w:rsidRDefault="00084830" w:rsidP="00F56C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F4B7E7" w14:textId="77777777" w:rsidR="00520F50" w:rsidRPr="00A35699" w:rsidRDefault="00520F5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85D5BD2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AE544F1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1D689CD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8EB1AE1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C43631C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8FD39B2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E2FC214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01AC973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1B36D82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F9B3850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B8DD0D4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D07987B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9989821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909E486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8D718C4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6A56003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BD6CC2A" w14:textId="77777777" w:rsidR="00B80F18" w:rsidRDefault="00B80F1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6D5E1C1" w14:textId="21614668" w:rsidR="00FE6338" w:rsidRDefault="009E176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SD</w:t>
            </w:r>
            <w:r w:rsidR="00B80F18">
              <w:rPr>
                <w:rFonts w:cs="Arial"/>
                <w:sz w:val="20"/>
              </w:rPr>
              <w:t>1/200923</w:t>
            </w:r>
          </w:p>
          <w:p w14:paraId="0EBC63D7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8C78645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CA36660" w14:textId="77777777" w:rsidR="003E4AA1" w:rsidRDefault="003E4AA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05B445E" w14:textId="77777777" w:rsidR="00F82540" w:rsidRDefault="00F8254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FE3E63C" w14:textId="47C2511C" w:rsidR="00FE6338" w:rsidRPr="00A35699" w:rsidRDefault="00FE633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CD6462" w:rsidRPr="00A35699" w14:paraId="0B66EEA9" w14:textId="77777777" w:rsidTr="5BF2F737">
        <w:trPr>
          <w:trHeight w:val="594"/>
        </w:trPr>
        <w:tc>
          <w:tcPr>
            <w:tcW w:w="1731" w:type="dxa"/>
          </w:tcPr>
          <w:p w14:paraId="60DF527D" w14:textId="284BAE76" w:rsidR="00CD6462" w:rsidRPr="00DC433D" w:rsidRDefault="00300030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Agenda Item 7</w:t>
            </w:r>
          </w:p>
        </w:tc>
        <w:tc>
          <w:tcPr>
            <w:tcW w:w="6095" w:type="dxa"/>
          </w:tcPr>
          <w:p w14:paraId="06DE8365" w14:textId="508793DA" w:rsidR="00CD6462" w:rsidRDefault="00300030" w:rsidP="00CD646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TPARG</w:t>
            </w:r>
          </w:p>
          <w:p w14:paraId="21635D6F" w14:textId="4984ADD2" w:rsidR="00CD6462" w:rsidRDefault="00300030" w:rsidP="00CD646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</w:t>
            </w:r>
            <w:r w:rsidR="009C49C5">
              <w:rPr>
                <w:rFonts w:cs="Arial"/>
                <w:sz w:val="22"/>
                <w:szCs w:val="22"/>
              </w:rPr>
              <w:t xml:space="preserve"> reported that TPARG was held on 12 September and there was one escalatio</w:t>
            </w:r>
            <w:r w:rsidR="00794F31">
              <w:rPr>
                <w:rFonts w:cs="Arial"/>
                <w:sz w:val="22"/>
                <w:szCs w:val="22"/>
              </w:rPr>
              <w:t xml:space="preserve">n, </w:t>
            </w:r>
            <w:r w:rsidR="00886EAC">
              <w:rPr>
                <w:rFonts w:cs="Arial"/>
                <w:sz w:val="22"/>
                <w:szCs w:val="22"/>
              </w:rPr>
              <w:t xml:space="preserve">their concern regarding the </w:t>
            </w:r>
            <w:r w:rsidR="00080E4D">
              <w:rPr>
                <w:rFonts w:cs="Arial"/>
                <w:sz w:val="22"/>
                <w:szCs w:val="22"/>
              </w:rPr>
              <w:t xml:space="preserve">delay in processing the </w:t>
            </w:r>
            <w:r w:rsidR="00886EAC">
              <w:rPr>
                <w:rFonts w:cs="Arial"/>
                <w:sz w:val="22"/>
                <w:szCs w:val="22"/>
              </w:rPr>
              <w:t>ill health cases.</w:t>
            </w:r>
          </w:p>
          <w:p w14:paraId="3A4A2D52" w14:textId="13AAD718" w:rsidR="00886EAC" w:rsidRDefault="003F4CA0" w:rsidP="00CD646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886EAC">
              <w:rPr>
                <w:rFonts w:cs="Arial"/>
                <w:sz w:val="22"/>
                <w:szCs w:val="22"/>
              </w:rPr>
              <w:t xml:space="preserve">he Quarterly Report (para 14) </w:t>
            </w:r>
            <w:r w:rsidR="000B7069">
              <w:rPr>
                <w:rFonts w:cs="Arial"/>
                <w:sz w:val="22"/>
                <w:szCs w:val="22"/>
              </w:rPr>
              <w:t xml:space="preserve">provided </w:t>
            </w:r>
            <w:r w:rsidR="00B13950">
              <w:rPr>
                <w:rFonts w:cs="Arial"/>
                <w:sz w:val="22"/>
                <w:szCs w:val="22"/>
              </w:rPr>
              <w:t xml:space="preserve">the </w:t>
            </w:r>
            <w:r w:rsidR="000B7069">
              <w:rPr>
                <w:rFonts w:cs="Arial"/>
                <w:sz w:val="22"/>
                <w:szCs w:val="22"/>
              </w:rPr>
              <w:t xml:space="preserve">number of </w:t>
            </w:r>
            <w:r w:rsidR="00080E4D">
              <w:rPr>
                <w:rFonts w:cs="Arial"/>
                <w:sz w:val="22"/>
                <w:szCs w:val="22"/>
              </w:rPr>
              <w:t xml:space="preserve">outstanding cases at the end of </w:t>
            </w:r>
            <w:r w:rsidR="00451377">
              <w:rPr>
                <w:rFonts w:cs="Arial"/>
                <w:sz w:val="22"/>
                <w:szCs w:val="22"/>
              </w:rPr>
              <w:t>July</w:t>
            </w:r>
            <w:r w:rsidR="00897F81">
              <w:rPr>
                <w:rFonts w:cs="Arial"/>
                <w:sz w:val="22"/>
                <w:szCs w:val="22"/>
              </w:rPr>
              <w:t>, which was approximately 190</w:t>
            </w:r>
            <w:r w:rsidR="00451377">
              <w:rPr>
                <w:rFonts w:cs="Arial"/>
                <w:sz w:val="22"/>
                <w:szCs w:val="22"/>
              </w:rPr>
              <w:t xml:space="preserve">. </w:t>
            </w:r>
            <w:r w:rsidR="00E427F4">
              <w:rPr>
                <w:rFonts w:cs="Arial"/>
                <w:sz w:val="22"/>
                <w:szCs w:val="22"/>
              </w:rPr>
              <w:t xml:space="preserve"> </w:t>
            </w:r>
            <w:r w:rsidR="00451377">
              <w:rPr>
                <w:rFonts w:cs="Arial"/>
                <w:sz w:val="22"/>
                <w:szCs w:val="22"/>
              </w:rPr>
              <w:t xml:space="preserve">As of 15 September this has decreased to 165. The Department is working </w:t>
            </w:r>
            <w:r w:rsidR="00252896">
              <w:rPr>
                <w:rFonts w:cs="Arial"/>
                <w:sz w:val="22"/>
                <w:szCs w:val="22"/>
              </w:rPr>
              <w:t>with H</w:t>
            </w:r>
            <w:r w:rsidR="007F0D8E">
              <w:rPr>
                <w:rFonts w:cs="Arial"/>
                <w:sz w:val="22"/>
                <w:szCs w:val="22"/>
              </w:rPr>
              <w:t>M</w:t>
            </w:r>
            <w:r w:rsidR="00675840">
              <w:rPr>
                <w:rFonts w:cs="Arial"/>
                <w:sz w:val="22"/>
                <w:szCs w:val="22"/>
              </w:rPr>
              <w:t xml:space="preserve"> to </w:t>
            </w:r>
            <w:r w:rsidR="00E427F4">
              <w:rPr>
                <w:rFonts w:cs="Arial"/>
                <w:sz w:val="22"/>
                <w:szCs w:val="22"/>
              </w:rPr>
              <w:t xml:space="preserve">complete </w:t>
            </w:r>
            <w:r w:rsidR="00675840">
              <w:rPr>
                <w:rFonts w:cs="Arial"/>
                <w:sz w:val="22"/>
                <w:szCs w:val="22"/>
              </w:rPr>
              <w:t>these</w:t>
            </w:r>
            <w:r w:rsidR="00153DF4">
              <w:rPr>
                <w:rFonts w:cs="Arial"/>
                <w:sz w:val="22"/>
                <w:szCs w:val="22"/>
              </w:rPr>
              <w:t xml:space="preserve"> </w:t>
            </w:r>
            <w:r w:rsidR="00897F81">
              <w:rPr>
                <w:rFonts w:cs="Arial"/>
                <w:sz w:val="22"/>
                <w:szCs w:val="22"/>
              </w:rPr>
              <w:t xml:space="preserve">outstanding </w:t>
            </w:r>
            <w:r w:rsidR="00153DF4">
              <w:rPr>
                <w:rFonts w:cs="Arial"/>
                <w:sz w:val="22"/>
                <w:szCs w:val="22"/>
              </w:rPr>
              <w:t>cases as quickly as possible</w:t>
            </w:r>
            <w:r w:rsidR="00AC19A3">
              <w:rPr>
                <w:rFonts w:cs="Arial"/>
                <w:sz w:val="22"/>
                <w:szCs w:val="22"/>
              </w:rPr>
              <w:t>.</w:t>
            </w:r>
          </w:p>
          <w:p w14:paraId="17C63936" w14:textId="58610922" w:rsidR="000C1D3A" w:rsidRPr="00F079B2" w:rsidRDefault="000C1D3A" w:rsidP="00F079B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F079B2">
              <w:rPr>
                <w:rFonts w:cs="Arial"/>
                <w:sz w:val="22"/>
                <w:szCs w:val="22"/>
              </w:rPr>
              <w:t xml:space="preserve">TPARG </w:t>
            </w:r>
            <w:r w:rsidR="00F079B2" w:rsidRPr="00F079B2">
              <w:rPr>
                <w:rFonts w:cs="Arial"/>
                <w:sz w:val="22"/>
                <w:szCs w:val="22"/>
              </w:rPr>
              <w:t xml:space="preserve">have also </w:t>
            </w:r>
            <w:r w:rsidR="00897F81">
              <w:rPr>
                <w:rFonts w:cs="Arial"/>
                <w:sz w:val="22"/>
                <w:szCs w:val="22"/>
              </w:rPr>
              <w:t xml:space="preserve">noted </w:t>
            </w:r>
            <w:r w:rsidR="0067562A" w:rsidRPr="00F079B2">
              <w:rPr>
                <w:rFonts w:cs="Arial"/>
                <w:sz w:val="22"/>
                <w:szCs w:val="22"/>
              </w:rPr>
              <w:t xml:space="preserve"> </w:t>
            </w:r>
            <w:r w:rsidRPr="00F079B2">
              <w:rPr>
                <w:rFonts w:cs="Arial"/>
                <w:sz w:val="22"/>
                <w:szCs w:val="22"/>
              </w:rPr>
              <w:t>the CETV</w:t>
            </w:r>
            <w:r w:rsidR="00604D28" w:rsidRPr="00F079B2">
              <w:rPr>
                <w:rFonts w:cs="Arial"/>
                <w:sz w:val="22"/>
                <w:szCs w:val="22"/>
              </w:rPr>
              <w:t xml:space="preserve"> embargo</w:t>
            </w:r>
            <w:r w:rsidR="00997F5D" w:rsidRPr="00F079B2">
              <w:rPr>
                <w:rFonts w:cs="Arial"/>
                <w:sz w:val="22"/>
                <w:szCs w:val="22"/>
              </w:rPr>
              <w:t xml:space="preserve"> lift</w:t>
            </w:r>
            <w:r w:rsidR="00604D28" w:rsidRPr="00F079B2">
              <w:rPr>
                <w:rFonts w:cs="Arial"/>
                <w:sz w:val="22"/>
                <w:szCs w:val="22"/>
              </w:rPr>
              <w:t xml:space="preserve"> </w:t>
            </w:r>
            <w:r w:rsidR="0067562A" w:rsidRPr="00F079B2">
              <w:rPr>
                <w:rFonts w:cs="Arial"/>
                <w:sz w:val="22"/>
                <w:szCs w:val="22"/>
              </w:rPr>
              <w:t xml:space="preserve">regarding member customer experience and delays in </w:t>
            </w:r>
            <w:r w:rsidR="00701881" w:rsidRPr="00F079B2">
              <w:rPr>
                <w:rFonts w:cs="Arial"/>
                <w:sz w:val="22"/>
                <w:szCs w:val="22"/>
              </w:rPr>
              <w:t>payments. ZP</w:t>
            </w:r>
            <w:r w:rsidR="001E1D87" w:rsidRPr="00F079B2">
              <w:rPr>
                <w:rFonts w:cs="Arial"/>
                <w:sz w:val="22"/>
                <w:szCs w:val="22"/>
              </w:rPr>
              <w:t xml:space="preserve"> assured Board members that these are being worked through and </w:t>
            </w:r>
            <w:r w:rsidR="000E012A">
              <w:rPr>
                <w:rFonts w:cs="Arial"/>
                <w:sz w:val="22"/>
                <w:szCs w:val="22"/>
              </w:rPr>
              <w:t xml:space="preserve">pension </w:t>
            </w:r>
            <w:r w:rsidR="001E1D87" w:rsidRPr="00F079B2">
              <w:rPr>
                <w:rFonts w:cs="Arial"/>
                <w:sz w:val="22"/>
                <w:szCs w:val="22"/>
              </w:rPr>
              <w:t xml:space="preserve">benefits </w:t>
            </w:r>
            <w:r w:rsidR="000E012A">
              <w:rPr>
                <w:rFonts w:cs="Arial"/>
                <w:sz w:val="22"/>
                <w:szCs w:val="22"/>
              </w:rPr>
              <w:t xml:space="preserve">actioned and paid </w:t>
            </w:r>
            <w:r w:rsidR="0077221C">
              <w:rPr>
                <w:rFonts w:cs="Arial"/>
                <w:sz w:val="22"/>
                <w:szCs w:val="22"/>
              </w:rPr>
              <w:t>as soon as possible</w:t>
            </w:r>
            <w:r w:rsidR="004C4318" w:rsidRPr="00F079B2">
              <w:rPr>
                <w:rFonts w:cs="Arial"/>
                <w:sz w:val="22"/>
                <w:szCs w:val="22"/>
              </w:rPr>
              <w:t>.</w:t>
            </w:r>
          </w:p>
          <w:p w14:paraId="6DFD27C9" w14:textId="7AE80208" w:rsidR="001E1D87" w:rsidRDefault="003D1018" w:rsidP="00CD6462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PS </w:t>
            </w:r>
            <w:r w:rsidR="00981116">
              <w:rPr>
                <w:rFonts w:cs="Arial"/>
                <w:sz w:val="22"/>
                <w:szCs w:val="22"/>
              </w:rPr>
              <w:t xml:space="preserve">was concerned that </w:t>
            </w:r>
            <w:r w:rsidR="00982AF5">
              <w:rPr>
                <w:rFonts w:cs="Arial"/>
                <w:sz w:val="22"/>
                <w:szCs w:val="22"/>
              </w:rPr>
              <w:t xml:space="preserve">ill health delays continued to be an issue </w:t>
            </w:r>
            <w:r w:rsidR="00622222">
              <w:rPr>
                <w:rFonts w:cs="Arial"/>
                <w:sz w:val="22"/>
                <w:szCs w:val="22"/>
              </w:rPr>
              <w:t xml:space="preserve">despite previous </w:t>
            </w:r>
            <w:r w:rsidR="003A5270">
              <w:rPr>
                <w:rFonts w:cs="Arial"/>
                <w:sz w:val="22"/>
                <w:szCs w:val="22"/>
              </w:rPr>
              <w:t>assur</w:t>
            </w:r>
            <w:r w:rsidR="00663CA9">
              <w:rPr>
                <w:rFonts w:cs="Arial"/>
                <w:sz w:val="22"/>
                <w:szCs w:val="22"/>
              </w:rPr>
              <w:t>ances it was being managed.</w:t>
            </w:r>
          </w:p>
          <w:p w14:paraId="524E5479" w14:textId="64887B94" w:rsidR="00DA49B5" w:rsidRDefault="005670F8" w:rsidP="00314D45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 </w:t>
            </w:r>
            <w:r w:rsidR="00663CA9">
              <w:rPr>
                <w:rFonts w:cs="Arial"/>
                <w:sz w:val="22"/>
                <w:szCs w:val="22"/>
              </w:rPr>
              <w:t xml:space="preserve">highlighted </w:t>
            </w:r>
            <w:r>
              <w:rPr>
                <w:rFonts w:cs="Arial"/>
                <w:sz w:val="22"/>
                <w:szCs w:val="22"/>
              </w:rPr>
              <w:t xml:space="preserve">that the MRIC </w:t>
            </w:r>
            <w:r w:rsidR="001E5AE5">
              <w:rPr>
                <w:rFonts w:cs="Arial"/>
                <w:sz w:val="22"/>
                <w:szCs w:val="22"/>
              </w:rPr>
              <w:t xml:space="preserve">subcommittee </w:t>
            </w:r>
            <w:r>
              <w:rPr>
                <w:rFonts w:cs="Arial"/>
                <w:sz w:val="22"/>
                <w:szCs w:val="22"/>
              </w:rPr>
              <w:t xml:space="preserve">has </w:t>
            </w:r>
            <w:r w:rsidR="001E5AE5">
              <w:rPr>
                <w:rFonts w:cs="Arial"/>
                <w:sz w:val="22"/>
                <w:szCs w:val="22"/>
              </w:rPr>
              <w:t xml:space="preserve">Ill Health </w:t>
            </w:r>
            <w:r>
              <w:rPr>
                <w:rFonts w:cs="Arial"/>
                <w:sz w:val="22"/>
                <w:szCs w:val="22"/>
              </w:rPr>
              <w:t xml:space="preserve">on </w:t>
            </w:r>
            <w:r w:rsidR="0092747C">
              <w:rPr>
                <w:rFonts w:cs="Arial"/>
                <w:sz w:val="22"/>
                <w:szCs w:val="22"/>
              </w:rPr>
              <w:t>its</w:t>
            </w:r>
            <w:r>
              <w:rPr>
                <w:rFonts w:cs="Arial"/>
                <w:sz w:val="22"/>
                <w:szCs w:val="22"/>
              </w:rPr>
              <w:t xml:space="preserve"> agenda</w:t>
            </w:r>
            <w:r w:rsidR="0092747C">
              <w:rPr>
                <w:rFonts w:cs="Arial"/>
                <w:sz w:val="22"/>
                <w:szCs w:val="22"/>
              </w:rPr>
              <w:t xml:space="preserve"> and a paper will be shared with the Board on this topic.</w:t>
            </w:r>
            <w:r w:rsidR="00DA49B5">
              <w:rPr>
                <w:rFonts w:cs="Arial"/>
                <w:sz w:val="22"/>
                <w:szCs w:val="22"/>
              </w:rPr>
              <w:t xml:space="preserve"> </w:t>
            </w:r>
            <w:r w:rsidR="00663CA9">
              <w:rPr>
                <w:rFonts w:cs="Arial"/>
                <w:sz w:val="22"/>
                <w:szCs w:val="22"/>
              </w:rPr>
              <w:t xml:space="preserve">She recognised </w:t>
            </w:r>
            <w:r w:rsidR="00DA49B5">
              <w:rPr>
                <w:rFonts w:cs="Arial"/>
                <w:sz w:val="22"/>
                <w:szCs w:val="22"/>
              </w:rPr>
              <w:t xml:space="preserve">there </w:t>
            </w:r>
            <w:r w:rsidR="00EA22DB">
              <w:rPr>
                <w:rFonts w:cs="Arial"/>
                <w:sz w:val="22"/>
                <w:szCs w:val="22"/>
              </w:rPr>
              <w:t xml:space="preserve">has been </w:t>
            </w:r>
            <w:r w:rsidR="00DA49B5">
              <w:rPr>
                <w:rFonts w:cs="Arial"/>
                <w:sz w:val="22"/>
                <w:szCs w:val="22"/>
              </w:rPr>
              <w:t>genuine pro</w:t>
            </w:r>
            <w:r w:rsidR="0077221C">
              <w:rPr>
                <w:rFonts w:cs="Arial"/>
                <w:sz w:val="22"/>
                <w:szCs w:val="22"/>
              </w:rPr>
              <w:t>gr</w:t>
            </w:r>
            <w:r w:rsidR="00DA49B5">
              <w:rPr>
                <w:rFonts w:cs="Arial"/>
                <w:sz w:val="22"/>
                <w:szCs w:val="22"/>
              </w:rPr>
              <w:t xml:space="preserve">ess but there are </w:t>
            </w:r>
            <w:r w:rsidR="00241D9B">
              <w:rPr>
                <w:rFonts w:cs="Arial"/>
                <w:sz w:val="22"/>
                <w:szCs w:val="22"/>
              </w:rPr>
              <w:t xml:space="preserve">higher volumes and increased complexity of </w:t>
            </w:r>
            <w:r w:rsidR="00DA49B5">
              <w:rPr>
                <w:rFonts w:cs="Arial"/>
                <w:sz w:val="22"/>
                <w:szCs w:val="22"/>
              </w:rPr>
              <w:t>cases than originally expected</w:t>
            </w:r>
            <w:r w:rsidR="00E2205E">
              <w:rPr>
                <w:rFonts w:cs="Arial"/>
                <w:sz w:val="22"/>
                <w:szCs w:val="22"/>
              </w:rPr>
              <w:t>, including more serious ill health cases.</w:t>
            </w:r>
          </w:p>
          <w:p w14:paraId="5D1F9C29" w14:textId="300D8527" w:rsidR="00AC58C0" w:rsidRDefault="00DF078A" w:rsidP="00D269DB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 </w:t>
            </w:r>
            <w:r w:rsidR="009C498F">
              <w:rPr>
                <w:rFonts w:cs="Arial"/>
                <w:sz w:val="22"/>
                <w:szCs w:val="22"/>
              </w:rPr>
              <w:t xml:space="preserve">confirmed that the </w:t>
            </w:r>
            <w:r w:rsidR="00D269DB">
              <w:rPr>
                <w:rFonts w:cs="Arial"/>
                <w:sz w:val="22"/>
                <w:szCs w:val="22"/>
              </w:rPr>
              <w:t>Department</w:t>
            </w:r>
            <w:r w:rsidR="00AC58C0">
              <w:rPr>
                <w:rFonts w:cs="Arial"/>
                <w:sz w:val="22"/>
                <w:szCs w:val="22"/>
              </w:rPr>
              <w:t xml:space="preserve"> </w:t>
            </w:r>
            <w:r w:rsidR="00D269DB">
              <w:rPr>
                <w:rFonts w:cs="Arial"/>
                <w:sz w:val="22"/>
                <w:szCs w:val="22"/>
              </w:rPr>
              <w:t>was</w:t>
            </w:r>
            <w:r w:rsidR="009C498F">
              <w:rPr>
                <w:rFonts w:cs="Arial"/>
                <w:sz w:val="22"/>
                <w:szCs w:val="22"/>
              </w:rPr>
              <w:t xml:space="preserve"> working closely with H</w:t>
            </w:r>
            <w:r w:rsidR="00AC58C0">
              <w:rPr>
                <w:rFonts w:cs="Arial"/>
                <w:sz w:val="22"/>
                <w:szCs w:val="22"/>
              </w:rPr>
              <w:t>M</w:t>
            </w:r>
            <w:r w:rsidR="008D40E9">
              <w:rPr>
                <w:rFonts w:cs="Arial"/>
                <w:sz w:val="22"/>
                <w:szCs w:val="22"/>
              </w:rPr>
              <w:t xml:space="preserve"> to resolve the issues around the delivery of</w:t>
            </w:r>
            <w:r w:rsidR="00AC58C0">
              <w:rPr>
                <w:rFonts w:cs="Arial"/>
                <w:sz w:val="22"/>
                <w:szCs w:val="22"/>
              </w:rPr>
              <w:t xml:space="preserve"> </w:t>
            </w:r>
            <w:r w:rsidR="008D40E9">
              <w:rPr>
                <w:rFonts w:cs="Arial"/>
                <w:sz w:val="22"/>
                <w:szCs w:val="22"/>
              </w:rPr>
              <w:t>ill health</w:t>
            </w:r>
            <w:r w:rsidR="00D269DB">
              <w:rPr>
                <w:rFonts w:cs="Arial"/>
                <w:sz w:val="22"/>
                <w:szCs w:val="22"/>
              </w:rPr>
              <w:t xml:space="preserve"> and are awaiting receipt of </w:t>
            </w:r>
            <w:r w:rsidR="00D83AA6">
              <w:rPr>
                <w:rFonts w:cs="Arial"/>
                <w:sz w:val="22"/>
                <w:szCs w:val="22"/>
              </w:rPr>
              <w:t>a rectification plan</w:t>
            </w:r>
            <w:r w:rsidR="00BD0A6E">
              <w:rPr>
                <w:rFonts w:cs="Arial"/>
                <w:sz w:val="22"/>
                <w:szCs w:val="22"/>
              </w:rPr>
              <w:t>.</w:t>
            </w:r>
            <w:r w:rsidR="00094F35">
              <w:rPr>
                <w:rFonts w:cs="Arial"/>
                <w:sz w:val="22"/>
                <w:szCs w:val="22"/>
              </w:rPr>
              <w:t xml:space="preserve">  </w:t>
            </w:r>
          </w:p>
          <w:p w14:paraId="2FE5A621" w14:textId="36D511DA" w:rsidR="002230EE" w:rsidRDefault="009B426C" w:rsidP="00314D45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 </w:t>
            </w:r>
            <w:r w:rsidR="00A421D9">
              <w:rPr>
                <w:rFonts w:cs="Arial"/>
                <w:sz w:val="22"/>
                <w:szCs w:val="22"/>
              </w:rPr>
              <w:t>confirmed that</w:t>
            </w:r>
            <w:r w:rsidR="004D4A48">
              <w:rPr>
                <w:rFonts w:cs="Arial"/>
                <w:sz w:val="22"/>
                <w:szCs w:val="22"/>
              </w:rPr>
              <w:t xml:space="preserve"> </w:t>
            </w:r>
            <w:r w:rsidR="00AA6861">
              <w:rPr>
                <w:rFonts w:cs="Arial"/>
                <w:sz w:val="22"/>
                <w:szCs w:val="22"/>
              </w:rPr>
              <w:t xml:space="preserve">the </w:t>
            </w:r>
            <w:r w:rsidR="00640A50">
              <w:rPr>
                <w:rFonts w:cs="Arial"/>
                <w:sz w:val="22"/>
                <w:szCs w:val="22"/>
              </w:rPr>
              <w:t xml:space="preserve">backlog </w:t>
            </w:r>
            <w:r w:rsidR="00AA6861">
              <w:rPr>
                <w:rFonts w:cs="Arial"/>
                <w:sz w:val="22"/>
                <w:szCs w:val="22"/>
              </w:rPr>
              <w:t xml:space="preserve">had reduced and </w:t>
            </w:r>
            <w:r w:rsidR="00A421D9">
              <w:rPr>
                <w:rFonts w:cs="Arial"/>
                <w:sz w:val="22"/>
                <w:szCs w:val="22"/>
              </w:rPr>
              <w:t xml:space="preserve">the oldest </w:t>
            </w:r>
            <w:r w:rsidR="0077221C">
              <w:rPr>
                <w:rFonts w:cs="Arial"/>
                <w:sz w:val="22"/>
                <w:szCs w:val="22"/>
              </w:rPr>
              <w:t xml:space="preserve">cases </w:t>
            </w:r>
            <w:r w:rsidR="00A421D9">
              <w:rPr>
                <w:rFonts w:cs="Arial"/>
                <w:sz w:val="22"/>
                <w:szCs w:val="22"/>
              </w:rPr>
              <w:t xml:space="preserve">and any </w:t>
            </w:r>
            <w:r w:rsidR="00DA5D8D">
              <w:rPr>
                <w:rFonts w:cs="Arial"/>
                <w:sz w:val="22"/>
                <w:szCs w:val="22"/>
              </w:rPr>
              <w:t xml:space="preserve">serious ill health cases </w:t>
            </w:r>
            <w:r w:rsidR="00A421D9">
              <w:rPr>
                <w:rFonts w:cs="Arial"/>
                <w:sz w:val="22"/>
                <w:szCs w:val="22"/>
              </w:rPr>
              <w:t xml:space="preserve">were </w:t>
            </w:r>
            <w:r w:rsidR="00DA5D8D">
              <w:rPr>
                <w:rFonts w:cs="Arial"/>
                <w:sz w:val="22"/>
                <w:szCs w:val="22"/>
              </w:rPr>
              <w:t>prioritised.</w:t>
            </w:r>
          </w:p>
          <w:p w14:paraId="1324F61F" w14:textId="6847F9CC" w:rsidR="00893751" w:rsidRDefault="005A23B9" w:rsidP="00314D45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055F84">
              <w:rPr>
                <w:rFonts w:cs="Arial"/>
                <w:sz w:val="22"/>
                <w:szCs w:val="22"/>
              </w:rPr>
              <w:t>SL</w:t>
            </w:r>
            <w:r w:rsidR="00F41662" w:rsidRPr="00055F84">
              <w:rPr>
                <w:rFonts w:cs="Arial"/>
                <w:sz w:val="22"/>
                <w:szCs w:val="22"/>
              </w:rPr>
              <w:t xml:space="preserve"> </w:t>
            </w:r>
            <w:r w:rsidR="00B6205C" w:rsidRPr="00055F84">
              <w:rPr>
                <w:rFonts w:cs="Arial"/>
                <w:sz w:val="22"/>
                <w:szCs w:val="22"/>
              </w:rPr>
              <w:t xml:space="preserve">queried what the reference to </w:t>
            </w:r>
            <w:r w:rsidR="009A7766" w:rsidRPr="00055F84">
              <w:rPr>
                <w:rFonts w:cs="Arial"/>
                <w:sz w:val="22"/>
                <w:szCs w:val="22"/>
              </w:rPr>
              <w:t xml:space="preserve">9% of </w:t>
            </w:r>
            <w:r w:rsidR="00F41662" w:rsidRPr="00055F84">
              <w:rPr>
                <w:rFonts w:cs="Arial"/>
                <w:sz w:val="22"/>
                <w:szCs w:val="22"/>
              </w:rPr>
              <w:t>errors are returned</w:t>
            </w:r>
            <w:r w:rsidR="009A7766" w:rsidRPr="00055F84">
              <w:rPr>
                <w:rFonts w:cs="Arial"/>
                <w:sz w:val="22"/>
                <w:szCs w:val="22"/>
              </w:rPr>
              <w:t xml:space="preserve"> </w:t>
            </w:r>
            <w:r w:rsidR="00B6205C" w:rsidRPr="00055F84">
              <w:rPr>
                <w:rFonts w:cs="Arial"/>
                <w:sz w:val="22"/>
                <w:szCs w:val="22"/>
              </w:rPr>
              <w:t>meant</w:t>
            </w:r>
            <w:r w:rsidR="009A7766" w:rsidRPr="00055F84">
              <w:rPr>
                <w:rFonts w:cs="Arial"/>
                <w:sz w:val="22"/>
                <w:szCs w:val="22"/>
              </w:rPr>
              <w:t xml:space="preserve">.  AA confirmed </w:t>
            </w:r>
            <w:r w:rsidR="009B027D" w:rsidRPr="00055F84">
              <w:rPr>
                <w:rFonts w:cs="Arial"/>
                <w:sz w:val="22"/>
                <w:szCs w:val="22"/>
              </w:rPr>
              <w:t xml:space="preserve">they were </w:t>
            </w:r>
            <w:r w:rsidR="009A7766" w:rsidRPr="00055F84">
              <w:rPr>
                <w:rFonts w:cs="Arial"/>
                <w:sz w:val="22"/>
                <w:szCs w:val="22"/>
              </w:rPr>
              <w:t xml:space="preserve">quality errors </w:t>
            </w:r>
            <w:r w:rsidR="009B027D" w:rsidRPr="00055F84">
              <w:rPr>
                <w:rFonts w:cs="Arial"/>
                <w:sz w:val="22"/>
                <w:szCs w:val="22"/>
              </w:rPr>
              <w:t xml:space="preserve">which </w:t>
            </w:r>
            <w:r w:rsidR="00E97FD4" w:rsidRPr="00055F84">
              <w:rPr>
                <w:rFonts w:cs="Arial"/>
                <w:sz w:val="22"/>
                <w:szCs w:val="22"/>
              </w:rPr>
              <w:t xml:space="preserve">could be </w:t>
            </w:r>
            <w:r w:rsidR="009B027D" w:rsidRPr="00055F84">
              <w:rPr>
                <w:rFonts w:cs="Arial"/>
                <w:sz w:val="22"/>
                <w:szCs w:val="22"/>
              </w:rPr>
              <w:t xml:space="preserve">a </w:t>
            </w:r>
            <w:r w:rsidR="00E97FD4" w:rsidRPr="00055F84">
              <w:rPr>
                <w:rFonts w:cs="Arial"/>
                <w:sz w:val="22"/>
                <w:szCs w:val="22"/>
              </w:rPr>
              <w:t xml:space="preserve">spelling </w:t>
            </w:r>
            <w:r w:rsidR="00B965B2" w:rsidRPr="00055F84">
              <w:rPr>
                <w:rFonts w:cs="Arial"/>
                <w:sz w:val="22"/>
                <w:szCs w:val="22"/>
              </w:rPr>
              <w:t xml:space="preserve">or </w:t>
            </w:r>
            <w:r w:rsidR="00E97FD4" w:rsidRPr="00055F84">
              <w:rPr>
                <w:rFonts w:cs="Arial"/>
                <w:sz w:val="22"/>
                <w:szCs w:val="22"/>
              </w:rPr>
              <w:t>grammar error</w:t>
            </w:r>
            <w:r w:rsidR="00395E58" w:rsidRPr="00055F84">
              <w:rPr>
                <w:rFonts w:cs="Arial"/>
                <w:sz w:val="22"/>
                <w:szCs w:val="22"/>
              </w:rPr>
              <w:t>.</w:t>
            </w:r>
            <w:r w:rsidR="00055F84" w:rsidRPr="00055F84">
              <w:rPr>
                <w:rFonts w:cs="Arial"/>
                <w:sz w:val="22"/>
                <w:szCs w:val="22"/>
              </w:rPr>
              <w:t xml:space="preserve"> </w:t>
            </w:r>
            <w:r w:rsidR="001977F0">
              <w:rPr>
                <w:rFonts w:cs="Arial"/>
                <w:sz w:val="22"/>
                <w:szCs w:val="22"/>
              </w:rPr>
              <w:t xml:space="preserve"> </w:t>
            </w:r>
            <w:r w:rsidR="00893751">
              <w:rPr>
                <w:rFonts w:cs="Arial"/>
                <w:sz w:val="22"/>
                <w:szCs w:val="22"/>
              </w:rPr>
              <w:t xml:space="preserve">AC </w:t>
            </w:r>
            <w:r w:rsidR="0033509A">
              <w:rPr>
                <w:rFonts w:cs="Arial"/>
                <w:sz w:val="22"/>
                <w:szCs w:val="22"/>
              </w:rPr>
              <w:t xml:space="preserve">advised </w:t>
            </w:r>
            <w:r w:rsidR="001977F0">
              <w:rPr>
                <w:rFonts w:cs="Arial"/>
                <w:sz w:val="22"/>
                <w:szCs w:val="22"/>
              </w:rPr>
              <w:t xml:space="preserve">these can cause a delay of </w:t>
            </w:r>
            <w:r w:rsidR="004A0AA0">
              <w:rPr>
                <w:rFonts w:cs="Arial"/>
                <w:sz w:val="22"/>
                <w:szCs w:val="22"/>
              </w:rPr>
              <w:t xml:space="preserve">one week </w:t>
            </w:r>
            <w:r w:rsidR="001977F0">
              <w:rPr>
                <w:rFonts w:cs="Arial"/>
                <w:sz w:val="22"/>
                <w:szCs w:val="22"/>
              </w:rPr>
              <w:t>or more</w:t>
            </w:r>
            <w:r w:rsidR="00906053">
              <w:rPr>
                <w:rFonts w:cs="Arial"/>
                <w:sz w:val="22"/>
                <w:szCs w:val="22"/>
              </w:rPr>
              <w:t>, due to prioritising the serious ill health cases</w:t>
            </w:r>
            <w:r w:rsidR="005B662D">
              <w:rPr>
                <w:rFonts w:cs="Arial"/>
                <w:sz w:val="22"/>
                <w:szCs w:val="22"/>
              </w:rPr>
              <w:t xml:space="preserve"> over rectifying an error.</w:t>
            </w:r>
          </w:p>
          <w:p w14:paraId="3378E76A" w14:textId="1C3AED8B" w:rsidR="00541DE3" w:rsidRPr="00D510DC" w:rsidRDefault="00E15413" w:rsidP="00D510DC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00D510DC">
              <w:rPr>
                <w:rFonts w:cs="Arial"/>
                <w:sz w:val="22"/>
                <w:szCs w:val="22"/>
              </w:rPr>
              <w:t xml:space="preserve">SA </w:t>
            </w:r>
            <w:r w:rsidR="00C114B0" w:rsidRPr="00D510DC">
              <w:rPr>
                <w:rFonts w:cs="Arial"/>
                <w:sz w:val="22"/>
                <w:szCs w:val="22"/>
              </w:rPr>
              <w:t>queried how</w:t>
            </w:r>
            <w:r w:rsidR="0023422E" w:rsidRPr="00D510DC">
              <w:rPr>
                <w:rFonts w:cs="Arial"/>
                <w:sz w:val="22"/>
                <w:szCs w:val="22"/>
              </w:rPr>
              <w:t xml:space="preserve"> transition would fit into the contract term which </w:t>
            </w:r>
            <w:r w:rsidR="00D510DC" w:rsidRPr="00D510DC">
              <w:rPr>
                <w:rFonts w:cs="Arial"/>
                <w:sz w:val="22"/>
                <w:szCs w:val="22"/>
              </w:rPr>
              <w:t xml:space="preserve">ended in March </w:t>
            </w:r>
            <w:r w:rsidRPr="00D510DC">
              <w:rPr>
                <w:rFonts w:cs="Arial"/>
                <w:sz w:val="22"/>
                <w:szCs w:val="22"/>
              </w:rPr>
              <w:t>2025</w:t>
            </w:r>
            <w:r w:rsidR="00EF5383" w:rsidRPr="00D510DC">
              <w:rPr>
                <w:rFonts w:cs="Arial"/>
                <w:sz w:val="22"/>
                <w:szCs w:val="22"/>
              </w:rPr>
              <w:t>.</w:t>
            </w:r>
            <w:r w:rsidR="00D510DC" w:rsidRPr="00D510DC">
              <w:rPr>
                <w:rFonts w:cs="Arial"/>
                <w:sz w:val="22"/>
                <w:szCs w:val="22"/>
              </w:rPr>
              <w:t xml:space="preserve"> </w:t>
            </w:r>
            <w:r w:rsidR="00541DE3" w:rsidRPr="00D510DC">
              <w:rPr>
                <w:rFonts w:cs="Arial"/>
                <w:sz w:val="22"/>
                <w:szCs w:val="22"/>
              </w:rPr>
              <w:t xml:space="preserve">AA confirmed </w:t>
            </w:r>
            <w:r w:rsidR="00D510DC">
              <w:rPr>
                <w:rFonts w:cs="Arial"/>
                <w:sz w:val="22"/>
                <w:szCs w:val="22"/>
              </w:rPr>
              <w:t xml:space="preserve">this formed part of </w:t>
            </w:r>
            <w:r w:rsidR="00500FC4">
              <w:rPr>
                <w:rFonts w:cs="Arial"/>
                <w:sz w:val="22"/>
                <w:szCs w:val="22"/>
              </w:rPr>
              <w:t xml:space="preserve">the commercial discussions being held.  AA also confirmed that there </w:t>
            </w:r>
            <w:r w:rsidR="00956465">
              <w:rPr>
                <w:rFonts w:cs="Arial"/>
                <w:sz w:val="22"/>
                <w:szCs w:val="22"/>
              </w:rPr>
              <w:t>w</w:t>
            </w:r>
            <w:r w:rsidR="00EF5383" w:rsidRPr="00D510DC">
              <w:rPr>
                <w:rFonts w:cs="Arial"/>
                <w:sz w:val="22"/>
                <w:szCs w:val="22"/>
              </w:rPr>
              <w:t xml:space="preserve">as </w:t>
            </w:r>
            <w:r w:rsidR="004768EE" w:rsidRPr="00D510DC">
              <w:rPr>
                <w:rFonts w:cs="Arial"/>
                <w:sz w:val="22"/>
                <w:szCs w:val="22"/>
              </w:rPr>
              <w:t>a log of lessons learned.</w:t>
            </w:r>
          </w:p>
          <w:p w14:paraId="726C6F6E" w14:textId="1F2BF792" w:rsidR="00CD6462" w:rsidRDefault="00CD6462" w:rsidP="00CD646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FBCFFD" w14:textId="77777777" w:rsidR="00CD6462" w:rsidRPr="00A35699" w:rsidRDefault="00CD64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433AD6" w:rsidRPr="00A35699" w14:paraId="27D4A3DD" w14:textId="77777777" w:rsidTr="5BF2F737">
        <w:tc>
          <w:tcPr>
            <w:tcW w:w="1731" w:type="dxa"/>
          </w:tcPr>
          <w:p w14:paraId="0A5EEBE1" w14:textId="512ACB6E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314D4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14:paraId="5F8C09F7" w14:textId="00277DB1" w:rsidR="004F77F8" w:rsidRPr="00A35699" w:rsidRDefault="00433AD6" w:rsidP="002752B1">
            <w:pPr>
              <w:spacing w:line="276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A35699">
              <w:rPr>
                <w:rFonts w:cs="Arial"/>
                <w:b/>
                <w:bCs/>
                <w:sz w:val="22"/>
                <w:szCs w:val="22"/>
              </w:rPr>
              <w:t>Review Dashboard and supporting papers:</w:t>
            </w:r>
          </w:p>
          <w:p w14:paraId="1ED79E38" w14:textId="77777777" w:rsidR="00391401" w:rsidRPr="00A35699" w:rsidRDefault="00391401" w:rsidP="000F794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7B44B00E" w14:textId="2FDB6BCE" w:rsidR="00433AD6" w:rsidRPr="00A35699" w:rsidRDefault="00433AD6" w:rsidP="00060B21">
            <w:pPr>
              <w:pStyle w:val="DeptBullets"/>
              <w:numPr>
                <w:ilvl w:val="0"/>
                <w:numId w:val="0"/>
              </w:numPr>
              <w:spacing w:after="0"/>
              <w:ind w:left="-57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Quarterly Report</w:t>
            </w:r>
            <w:r w:rsidR="00E176A6">
              <w:rPr>
                <w:rFonts w:cs="Arial"/>
                <w:b/>
                <w:sz w:val="22"/>
                <w:szCs w:val="22"/>
              </w:rPr>
              <w:t xml:space="preserve"> (Paper 5)</w:t>
            </w:r>
          </w:p>
          <w:p w14:paraId="5142D995" w14:textId="77777777" w:rsidR="00A2542A" w:rsidRPr="00A2542A" w:rsidRDefault="00137877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sz w:val="22"/>
                <w:szCs w:val="22"/>
              </w:rPr>
            </w:pPr>
            <w:r w:rsidRPr="00EC6E6E">
              <w:rPr>
                <w:rFonts w:cs="Arial"/>
                <w:sz w:val="22"/>
                <w:szCs w:val="22"/>
              </w:rPr>
              <w:t xml:space="preserve">AA </w:t>
            </w:r>
            <w:r w:rsidR="00A67482">
              <w:rPr>
                <w:rFonts w:cs="Arial"/>
                <w:sz w:val="22"/>
                <w:szCs w:val="22"/>
              </w:rPr>
              <w:t xml:space="preserve">highlighted the </w:t>
            </w:r>
            <w:r w:rsidR="00CC3CA8">
              <w:rPr>
                <w:rFonts w:cs="Arial"/>
                <w:sz w:val="22"/>
                <w:szCs w:val="22"/>
              </w:rPr>
              <w:t>S</w:t>
            </w:r>
            <w:r w:rsidR="005A7686">
              <w:rPr>
                <w:rFonts w:cs="Arial"/>
                <w:sz w:val="22"/>
                <w:szCs w:val="22"/>
              </w:rPr>
              <w:t xml:space="preserve">ummer </w:t>
            </w:r>
            <w:r w:rsidR="00CC3CA8">
              <w:rPr>
                <w:rFonts w:cs="Arial"/>
                <w:sz w:val="22"/>
                <w:szCs w:val="22"/>
              </w:rPr>
              <w:t>R</w:t>
            </w:r>
            <w:r w:rsidR="005A7686">
              <w:rPr>
                <w:rFonts w:cs="Arial"/>
                <w:sz w:val="22"/>
                <w:szCs w:val="22"/>
              </w:rPr>
              <w:t xml:space="preserve">etirement </w:t>
            </w:r>
            <w:r w:rsidR="00CC3CA8">
              <w:rPr>
                <w:rFonts w:cs="Arial"/>
                <w:sz w:val="22"/>
                <w:szCs w:val="22"/>
              </w:rPr>
              <w:t>E</w:t>
            </w:r>
            <w:r w:rsidR="005A7686">
              <w:rPr>
                <w:rFonts w:cs="Arial"/>
                <w:sz w:val="22"/>
                <w:szCs w:val="22"/>
              </w:rPr>
              <w:t xml:space="preserve">xercise </w:t>
            </w:r>
            <w:r w:rsidR="00EF5383">
              <w:rPr>
                <w:rFonts w:cs="Arial"/>
                <w:sz w:val="22"/>
                <w:szCs w:val="22"/>
              </w:rPr>
              <w:t xml:space="preserve">(SRE) </w:t>
            </w:r>
            <w:r w:rsidR="005A7686">
              <w:rPr>
                <w:rFonts w:cs="Arial"/>
                <w:sz w:val="22"/>
                <w:szCs w:val="22"/>
              </w:rPr>
              <w:t xml:space="preserve">was delivered a week ahead of deadline.  All </w:t>
            </w:r>
            <w:r w:rsidR="00F25F8B">
              <w:rPr>
                <w:rFonts w:cs="Arial"/>
                <w:sz w:val="22"/>
                <w:szCs w:val="22"/>
              </w:rPr>
              <w:t>retirees were paid on time, the remaining cases</w:t>
            </w:r>
            <w:r w:rsidR="00824F08">
              <w:rPr>
                <w:rFonts w:cs="Arial"/>
                <w:sz w:val="22"/>
                <w:szCs w:val="22"/>
              </w:rPr>
              <w:t xml:space="preserve"> outside the window will be paid</w:t>
            </w:r>
            <w:r w:rsidR="00490889">
              <w:rPr>
                <w:rFonts w:cs="Arial"/>
                <w:sz w:val="22"/>
                <w:szCs w:val="22"/>
              </w:rPr>
              <w:t xml:space="preserve"> </w:t>
            </w:r>
            <w:r w:rsidR="00A2542A">
              <w:rPr>
                <w:rFonts w:cs="Arial"/>
                <w:sz w:val="22"/>
                <w:szCs w:val="22"/>
              </w:rPr>
              <w:t xml:space="preserve">via </w:t>
            </w:r>
            <w:r w:rsidR="00490889">
              <w:rPr>
                <w:rFonts w:cs="Arial"/>
                <w:sz w:val="22"/>
                <w:szCs w:val="22"/>
              </w:rPr>
              <w:t xml:space="preserve">SLA1 regime.  </w:t>
            </w:r>
          </w:p>
          <w:p w14:paraId="55E8B14B" w14:textId="5AED00C1" w:rsidR="00F350BC" w:rsidRPr="003F79C6" w:rsidRDefault="00620DB3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 thanked AC and her teams for getting this completed ahead of the schedule.</w:t>
            </w:r>
            <w:r w:rsidR="00AB7555">
              <w:rPr>
                <w:rFonts w:cs="Arial"/>
                <w:sz w:val="22"/>
                <w:szCs w:val="22"/>
              </w:rPr>
              <w:t xml:space="preserve"> </w:t>
            </w:r>
            <w:r w:rsidR="009B12DF">
              <w:rPr>
                <w:rFonts w:cs="Arial"/>
                <w:sz w:val="22"/>
                <w:szCs w:val="22"/>
              </w:rPr>
              <w:t xml:space="preserve">  </w:t>
            </w:r>
          </w:p>
          <w:p w14:paraId="6E6558FF" w14:textId="302823B4" w:rsidR="003F79C6" w:rsidRPr="007849E4" w:rsidRDefault="00A81CDA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 reiterated that they are working through the CETV </w:t>
            </w:r>
            <w:r w:rsidR="00D40C8B">
              <w:rPr>
                <w:rFonts w:cs="Arial"/>
                <w:sz w:val="22"/>
                <w:szCs w:val="22"/>
              </w:rPr>
              <w:t>cases</w:t>
            </w:r>
            <w:r w:rsidR="00A2542A">
              <w:rPr>
                <w:rFonts w:cs="Arial"/>
                <w:sz w:val="22"/>
                <w:szCs w:val="22"/>
              </w:rPr>
              <w:t xml:space="preserve">.  </w:t>
            </w:r>
            <w:r w:rsidR="00A713B8">
              <w:rPr>
                <w:rFonts w:cs="Arial"/>
                <w:sz w:val="22"/>
                <w:szCs w:val="22"/>
              </w:rPr>
              <w:t>The Pension</w:t>
            </w:r>
            <w:r w:rsidR="00D40C8B">
              <w:rPr>
                <w:rFonts w:cs="Arial"/>
                <w:sz w:val="22"/>
                <w:szCs w:val="22"/>
              </w:rPr>
              <w:t xml:space="preserve"> Regulator </w:t>
            </w:r>
            <w:r w:rsidR="00A713B8">
              <w:rPr>
                <w:rFonts w:cs="Arial"/>
                <w:sz w:val="22"/>
                <w:szCs w:val="22"/>
              </w:rPr>
              <w:t>had been informed of</w:t>
            </w:r>
            <w:r w:rsidR="00D40C8B">
              <w:rPr>
                <w:rFonts w:cs="Arial"/>
                <w:sz w:val="22"/>
                <w:szCs w:val="22"/>
              </w:rPr>
              <w:t xml:space="preserve"> cases </w:t>
            </w:r>
            <w:r w:rsidR="00A713B8">
              <w:rPr>
                <w:rFonts w:cs="Arial"/>
                <w:sz w:val="22"/>
                <w:szCs w:val="22"/>
              </w:rPr>
              <w:t xml:space="preserve">that </w:t>
            </w:r>
            <w:r w:rsidR="00D40C8B">
              <w:rPr>
                <w:rFonts w:cs="Arial"/>
                <w:sz w:val="22"/>
                <w:szCs w:val="22"/>
              </w:rPr>
              <w:t>have not met regulatory requirements</w:t>
            </w:r>
            <w:r w:rsidR="00381E67">
              <w:rPr>
                <w:rFonts w:cs="Arial"/>
                <w:sz w:val="22"/>
                <w:szCs w:val="22"/>
              </w:rPr>
              <w:t xml:space="preserve"> and </w:t>
            </w:r>
            <w:r w:rsidR="00F42D57">
              <w:rPr>
                <w:rFonts w:cs="Arial"/>
                <w:sz w:val="22"/>
                <w:szCs w:val="22"/>
              </w:rPr>
              <w:t xml:space="preserve">are </w:t>
            </w:r>
            <w:r w:rsidR="00381E67">
              <w:rPr>
                <w:rFonts w:cs="Arial"/>
                <w:sz w:val="22"/>
                <w:szCs w:val="22"/>
              </w:rPr>
              <w:t>working to a completion date of 1 December 2023.</w:t>
            </w:r>
          </w:p>
          <w:p w14:paraId="788D2B40" w14:textId="35C0A7C4" w:rsidR="007849E4" w:rsidRPr="002D79CE" w:rsidRDefault="00CB2097" w:rsidP="00926032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She highlighted that SLA3 </w:t>
            </w:r>
            <w:r w:rsidR="00632013">
              <w:rPr>
                <w:rFonts w:cs="Arial"/>
                <w:sz w:val="22"/>
                <w:szCs w:val="22"/>
              </w:rPr>
              <w:t xml:space="preserve">Change of Entitlement </w:t>
            </w:r>
            <w:r w:rsidR="007539CC">
              <w:rPr>
                <w:rFonts w:cs="Arial"/>
                <w:sz w:val="22"/>
                <w:szCs w:val="22"/>
              </w:rPr>
              <w:t>(re</w:t>
            </w:r>
            <w:r w:rsidR="00A713B8">
              <w:rPr>
                <w:rFonts w:cs="Arial"/>
                <w:sz w:val="22"/>
                <w:szCs w:val="22"/>
              </w:rPr>
              <w:t>-</w:t>
            </w:r>
            <w:r w:rsidR="007539CC">
              <w:rPr>
                <w:rFonts w:cs="Arial"/>
                <w:sz w:val="22"/>
                <w:szCs w:val="22"/>
              </w:rPr>
              <w:t xml:space="preserve">employment element) </w:t>
            </w:r>
            <w:r w:rsidR="00F42D57">
              <w:rPr>
                <w:rFonts w:cs="Arial"/>
                <w:sz w:val="22"/>
                <w:szCs w:val="22"/>
              </w:rPr>
              <w:t xml:space="preserve">is </w:t>
            </w:r>
            <w:r w:rsidR="00A713B8">
              <w:rPr>
                <w:rFonts w:cs="Arial"/>
                <w:sz w:val="22"/>
                <w:szCs w:val="22"/>
              </w:rPr>
              <w:t xml:space="preserve">likely </w:t>
            </w:r>
            <w:r w:rsidR="00F42D57">
              <w:rPr>
                <w:rFonts w:cs="Arial"/>
                <w:sz w:val="22"/>
                <w:szCs w:val="22"/>
              </w:rPr>
              <w:t>being affected by</w:t>
            </w:r>
            <w:r w:rsidR="007539CC">
              <w:rPr>
                <w:rFonts w:cs="Arial"/>
                <w:sz w:val="22"/>
                <w:szCs w:val="22"/>
              </w:rPr>
              <w:t xml:space="preserve"> cost of living because of activity </w:t>
            </w:r>
            <w:r w:rsidR="00AB0FE9">
              <w:rPr>
                <w:rFonts w:cs="Arial"/>
                <w:sz w:val="22"/>
                <w:szCs w:val="22"/>
              </w:rPr>
              <w:t xml:space="preserve">such as people taking </w:t>
            </w:r>
            <w:r w:rsidR="00935AA8">
              <w:rPr>
                <w:rFonts w:cs="Arial"/>
                <w:sz w:val="22"/>
                <w:szCs w:val="22"/>
              </w:rPr>
              <w:t xml:space="preserve">pension </w:t>
            </w:r>
            <w:r w:rsidR="00AB0FE9">
              <w:rPr>
                <w:rFonts w:cs="Arial"/>
                <w:sz w:val="22"/>
                <w:szCs w:val="22"/>
              </w:rPr>
              <w:t>benefit</w:t>
            </w:r>
            <w:r w:rsidR="00935AA8">
              <w:rPr>
                <w:rFonts w:cs="Arial"/>
                <w:sz w:val="22"/>
                <w:szCs w:val="22"/>
              </w:rPr>
              <w:t>s</w:t>
            </w:r>
            <w:r w:rsidR="00AB0FE9">
              <w:rPr>
                <w:rFonts w:cs="Arial"/>
                <w:sz w:val="22"/>
                <w:szCs w:val="22"/>
              </w:rPr>
              <w:t xml:space="preserve"> and then </w:t>
            </w:r>
            <w:r w:rsidR="00935AA8">
              <w:rPr>
                <w:rFonts w:cs="Arial"/>
                <w:sz w:val="22"/>
                <w:szCs w:val="22"/>
              </w:rPr>
              <w:t>re-</w:t>
            </w:r>
            <w:r w:rsidR="00AB0FE9">
              <w:rPr>
                <w:rFonts w:cs="Arial"/>
                <w:sz w:val="22"/>
                <w:szCs w:val="22"/>
              </w:rPr>
              <w:t>entering employment.</w:t>
            </w:r>
            <w:r w:rsidR="00026C2B">
              <w:rPr>
                <w:rFonts w:cs="Arial"/>
                <w:sz w:val="22"/>
                <w:szCs w:val="22"/>
              </w:rPr>
              <w:t xml:space="preserve">  This has impacted SLA performance</w:t>
            </w:r>
            <w:r w:rsidR="00F12254">
              <w:rPr>
                <w:rFonts w:cs="Arial"/>
                <w:sz w:val="22"/>
                <w:szCs w:val="22"/>
              </w:rPr>
              <w:t xml:space="preserve"> but </w:t>
            </w:r>
            <w:r w:rsidR="00CC7818">
              <w:rPr>
                <w:rFonts w:cs="Arial"/>
                <w:sz w:val="22"/>
                <w:szCs w:val="22"/>
              </w:rPr>
              <w:t xml:space="preserve">an improvement </w:t>
            </w:r>
            <w:r w:rsidR="00F12254">
              <w:rPr>
                <w:rFonts w:cs="Arial"/>
                <w:sz w:val="22"/>
                <w:szCs w:val="22"/>
              </w:rPr>
              <w:t>in August</w:t>
            </w:r>
            <w:r w:rsidR="00665DB5">
              <w:rPr>
                <w:rFonts w:cs="Arial"/>
                <w:sz w:val="22"/>
                <w:szCs w:val="22"/>
              </w:rPr>
              <w:t xml:space="preserve"> </w:t>
            </w:r>
            <w:r w:rsidR="00A713B8">
              <w:rPr>
                <w:rFonts w:cs="Arial"/>
                <w:sz w:val="22"/>
                <w:szCs w:val="22"/>
              </w:rPr>
              <w:t>has been seen; a</w:t>
            </w:r>
            <w:r w:rsidR="00665DB5">
              <w:rPr>
                <w:rFonts w:cs="Arial"/>
                <w:sz w:val="22"/>
                <w:szCs w:val="22"/>
              </w:rPr>
              <w:t xml:space="preserve">lthough </w:t>
            </w:r>
            <w:r w:rsidR="00A713B8">
              <w:rPr>
                <w:rFonts w:cs="Arial"/>
                <w:sz w:val="22"/>
                <w:szCs w:val="22"/>
              </w:rPr>
              <w:t>t</w:t>
            </w:r>
            <w:r w:rsidR="00665DB5">
              <w:rPr>
                <w:rFonts w:cs="Arial"/>
                <w:sz w:val="22"/>
                <w:szCs w:val="22"/>
              </w:rPr>
              <w:t>his</w:t>
            </w:r>
            <w:r w:rsidR="00255C10">
              <w:rPr>
                <w:rFonts w:cs="Arial"/>
                <w:sz w:val="22"/>
                <w:szCs w:val="22"/>
              </w:rPr>
              <w:t xml:space="preserve"> </w:t>
            </w:r>
            <w:r w:rsidR="00665DB5">
              <w:rPr>
                <w:rFonts w:cs="Arial"/>
                <w:sz w:val="22"/>
                <w:szCs w:val="22"/>
              </w:rPr>
              <w:t xml:space="preserve">impact </w:t>
            </w:r>
            <w:r w:rsidR="00255C10">
              <w:rPr>
                <w:rFonts w:cs="Arial"/>
                <w:sz w:val="22"/>
                <w:szCs w:val="22"/>
              </w:rPr>
              <w:t xml:space="preserve">may continue until commercial negotiations </w:t>
            </w:r>
            <w:r w:rsidR="005B2263">
              <w:rPr>
                <w:rFonts w:cs="Arial"/>
                <w:sz w:val="22"/>
                <w:szCs w:val="22"/>
              </w:rPr>
              <w:t xml:space="preserve">regarding resourcing </w:t>
            </w:r>
            <w:r w:rsidR="00255C10">
              <w:rPr>
                <w:rFonts w:cs="Arial"/>
                <w:sz w:val="22"/>
                <w:szCs w:val="22"/>
              </w:rPr>
              <w:t>are completed.</w:t>
            </w:r>
          </w:p>
          <w:p w14:paraId="47DB4260" w14:textId="500725D7" w:rsidR="00A301A9" w:rsidRDefault="002D79CE" w:rsidP="00D73A73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sz w:val="22"/>
                <w:szCs w:val="22"/>
              </w:rPr>
            </w:pPr>
            <w:r w:rsidRPr="00D73A73">
              <w:rPr>
                <w:rFonts w:cs="Arial"/>
                <w:sz w:val="22"/>
                <w:szCs w:val="22"/>
              </w:rPr>
              <w:t xml:space="preserve">Overall </w:t>
            </w:r>
            <w:r w:rsidR="00CC383C" w:rsidRPr="00D73A73">
              <w:rPr>
                <w:rFonts w:cs="Arial"/>
                <w:sz w:val="22"/>
                <w:szCs w:val="22"/>
              </w:rPr>
              <w:t xml:space="preserve">SLA </w:t>
            </w:r>
            <w:r w:rsidRPr="00D73A73">
              <w:rPr>
                <w:rFonts w:cs="Arial"/>
                <w:sz w:val="22"/>
                <w:szCs w:val="22"/>
              </w:rPr>
              <w:t xml:space="preserve">performance is </w:t>
            </w:r>
            <w:r w:rsidR="00CC383C" w:rsidRPr="00D73A73">
              <w:rPr>
                <w:rFonts w:cs="Arial"/>
                <w:sz w:val="22"/>
                <w:szCs w:val="22"/>
              </w:rPr>
              <w:t>positive</w:t>
            </w:r>
            <w:r w:rsidR="00B569E1">
              <w:rPr>
                <w:rFonts w:cs="Arial"/>
                <w:sz w:val="22"/>
                <w:szCs w:val="22"/>
              </w:rPr>
              <w:t>, notwithstanding the challenges around SLA3.  SLA4 continues to perform well</w:t>
            </w:r>
            <w:r w:rsidR="00632013">
              <w:rPr>
                <w:rFonts w:cs="Arial"/>
                <w:sz w:val="22"/>
                <w:szCs w:val="22"/>
              </w:rPr>
              <w:t xml:space="preserve">.  SLA5 </w:t>
            </w:r>
            <w:r w:rsidR="005A72D5">
              <w:rPr>
                <w:rFonts w:cs="Arial"/>
                <w:sz w:val="22"/>
                <w:szCs w:val="22"/>
              </w:rPr>
              <w:t xml:space="preserve">and 6 </w:t>
            </w:r>
            <w:r w:rsidR="001C420C">
              <w:rPr>
                <w:rFonts w:cs="Arial"/>
                <w:sz w:val="22"/>
                <w:szCs w:val="22"/>
              </w:rPr>
              <w:t>(</w:t>
            </w:r>
            <w:r w:rsidR="005A72D5">
              <w:rPr>
                <w:rFonts w:cs="Arial"/>
                <w:sz w:val="22"/>
                <w:szCs w:val="22"/>
              </w:rPr>
              <w:t>transfers in and transfers out</w:t>
            </w:r>
            <w:r w:rsidR="001C420C">
              <w:rPr>
                <w:rFonts w:cs="Arial"/>
                <w:sz w:val="22"/>
                <w:szCs w:val="22"/>
              </w:rPr>
              <w:t>)</w:t>
            </w:r>
            <w:r w:rsidR="005A72D5">
              <w:rPr>
                <w:rFonts w:cs="Arial"/>
                <w:sz w:val="22"/>
                <w:szCs w:val="22"/>
              </w:rPr>
              <w:t xml:space="preserve"> were impacted by the CETV embargo which has now been</w:t>
            </w:r>
            <w:r w:rsidR="00956815">
              <w:rPr>
                <w:rFonts w:cs="Arial"/>
                <w:sz w:val="22"/>
                <w:szCs w:val="22"/>
              </w:rPr>
              <w:t xml:space="preserve"> lifted.  </w:t>
            </w:r>
            <w:r w:rsidR="008F6DCE">
              <w:rPr>
                <w:rFonts w:cs="Arial"/>
                <w:sz w:val="22"/>
                <w:szCs w:val="22"/>
              </w:rPr>
              <w:t>SLA12</w:t>
            </w:r>
            <w:r w:rsidR="00DF715F">
              <w:rPr>
                <w:rFonts w:cs="Arial"/>
                <w:sz w:val="22"/>
                <w:szCs w:val="22"/>
              </w:rPr>
              <w:t>b (general calls)</w:t>
            </w:r>
            <w:r w:rsidR="008F6DCE">
              <w:rPr>
                <w:rFonts w:cs="Arial"/>
                <w:sz w:val="22"/>
                <w:szCs w:val="22"/>
              </w:rPr>
              <w:t xml:space="preserve"> </w:t>
            </w:r>
            <w:r w:rsidR="00CC383C" w:rsidRPr="00D73A73">
              <w:rPr>
                <w:rFonts w:cs="Arial"/>
                <w:sz w:val="22"/>
                <w:szCs w:val="22"/>
              </w:rPr>
              <w:t>continue</w:t>
            </w:r>
            <w:r w:rsidR="001C420C">
              <w:rPr>
                <w:rFonts w:cs="Arial"/>
                <w:sz w:val="22"/>
                <w:szCs w:val="22"/>
              </w:rPr>
              <w:t>s</w:t>
            </w:r>
            <w:r w:rsidR="00CC383C" w:rsidRPr="00D73A73">
              <w:rPr>
                <w:rFonts w:cs="Arial"/>
                <w:sz w:val="22"/>
                <w:szCs w:val="22"/>
              </w:rPr>
              <w:t xml:space="preserve"> to </w:t>
            </w:r>
            <w:r w:rsidR="00BF3CB1">
              <w:rPr>
                <w:rFonts w:cs="Arial"/>
                <w:sz w:val="22"/>
                <w:szCs w:val="22"/>
              </w:rPr>
              <w:t xml:space="preserve">be impacted </w:t>
            </w:r>
            <w:r w:rsidR="00646178">
              <w:rPr>
                <w:rFonts w:cs="Arial"/>
                <w:sz w:val="22"/>
                <w:szCs w:val="22"/>
              </w:rPr>
              <w:t>as a result of volume of calls.</w:t>
            </w:r>
          </w:p>
          <w:p w14:paraId="16E75866" w14:textId="2E9FA448" w:rsidR="00EA5048" w:rsidRDefault="00FB7E79" w:rsidP="00D73A73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sz w:val="22"/>
                <w:szCs w:val="22"/>
              </w:rPr>
            </w:pPr>
            <w:r w:rsidRPr="00D73A73">
              <w:rPr>
                <w:rFonts w:cs="Arial"/>
                <w:sz w:val="22"/>
                <w:szCs w:val="22"/>
              </w:rPr>
              <w:t>Outcome measures (OM) are strong</w:t>
            </w:r>
            <w:r w:rsidR="001D1E98" w:rsidRPr="00D73A73">
              <w:rPr>
                <w:rFonts w:cs="Arial"/>
                <w:sz w:val="22"/>
                <w:szCs w:val="22"/>
              </w:rPr>
              <w:t xml:space="preserve"> </w:t>
            </w:r>
            <w:r w:rsidR="002C1602" w:rsidRPr="00D73A73">
              <w:rPr>
                <w:rFonts w:cs="Arial"/>
                <w:sz w:val="22"/>
                <w:szCs w:val="22"/>
              </w:rPr>
              <w:t xml:space="preserve">although </w:t>
            </w:r>
            <w:r w:rsidR="00CF14B8" w:rsidRPr="00D73A73">
              <w:rPr>
                <w:rFonts w:cs="Arial"/>
                <w:sz w:val="22"/>
                <w:szCs w:val="22"/>
              </w:rPr>
              <w:t xml:space="preserve">work </w:t>
            </w:r>
            <w:r w:rsidR="002C1602" w:rsidRPr="00D73A73">
              <w:rPr>
                <w:rFonts w:cs="Arial"/>
                <w:sz w:val="22"/>
                <w:szCs w:val="22"/>
              </w:rPr>
              <w:t xml:space="preserve">is </w:t>
            </w:r>
            <w:r w:rsidR="008418AE" w:rsidRPr="00D73A73">
              <w:rPr>
                <w:rFonts w:cs="Arial"/>
                <w:sz w:val="22"/>
                <w:szCs w:val="22"/>
              </w:rPr>
              <w:t xml:space="preserve">underway </w:t>
            </w:r>
            <w:r w:rsidR="002C1602" w:rsidRPr="00D73A73">
              <w:rPr>
                <w:rFonts w:cs="Arial"/>
                <w:sz w:val="22"/>
                <w:szCs w:val="22"/>
              </w:rPr>
              <w:t>regarding OM5 and 6</w:t>
            </w:r>
            <w:r w:rsidR="00966F94">
              <w:rPr>
                <w:rFonts w:cs="Arial"/>
                <w:sz w:val="22"/>
                <w:szCs w:val="22"/>
              </w:rPr>
              <w:t xml:space="preserve"> </w:t>
            </w:r>
            <w:r w:rsidR="00646178">
              <w:rPr>
                <w:rFonts w:cs="Arial"/>
                <w:sz w:val="22"/>
                <w:szCs w:val="22"/>
              </w:rPr>
              <w:t>which has</w:t>
            </w:r>
            <w:r w:rsidR="00966F94">
              <w:rPr>
                <w:rFonts w:cs="Arial"/>
                <w:sz w:val="22"/>
                <w:szCs w:val="22"/>
              </w:rPr>
              <w:t xml:space="preserve"> </w:t>
            </w:r>
            <w:r w:rsidR="00711344">
              <w:rPr>
                <w:rFonts w:cs="Arial"/>
                <w:sz w:val="22"/>
                <w:szCs w:val="22"/>
              </w:rPr>
              <w:t xml:space="preserve">been adversely impacted </w:t>
            </w:r>
            <w:r w:rsidR="00966F94">
              <w:rPr>
                <w:rFonts w:cs="Arial"/>
                <w:sz w:val="22"/>
                <w:szCs w:val="22"/>
              </w:rPr>
              <w:t>this quarter</w:t>
            </w:r>
            <w:r w:rsidR="00646178">
              <w:rPr>
                <w:rFonts w:cs="Arial"/>
                <w:sz w:val="22"/>
                <w:szCs w:val="22"/>
              </w:rPr>
              <w:t xml:space="preserve">.  </w:t>
            </w:r>
            <w:r w:rsidR="005D3D82">
              <w:rPr>
                <w:rFonts w:cs="Arial"/>
                <w:sz w:val="22"/>
                <w:szCs w:val="22"/>
              </w:rPr>
              <w:t xml:space="preserve">AA and AG have </w:t>
            </w:r>
            <w:r w:rsidR="00B25DF7">
              <w:rPr>
                <w:rFonts w:cs="Arial"/>
                <w:sz w:val="22"/>
                <w:szCs w:val="22"/>
              </w:rPr>
              <w:t>analys</w:t>
            </w:r>
            <w:r w:rsidR="002556E4">
              <w:rPr>
                <w:rFonts w:cs="Arial"/>
                <w:sz w:val="22"/>
                <w:szCs w:val="22"/>
              </w:rPr>
              <w:t>ed</w:t>
            </w:r>
            <w:r w:rsidR="005D3D82">
              <w:rPr>
                <w:rFonts w:cs="Arial"/>
                <w:sz w:val="22"/>
                <w:szCs w:val="22"/>
              </w:rPr>
              <w:t xml:space="preserve"> the </w:t>
            </w:r>
            <w:r w:rsidR="0051336D">
              <w:rPr>
                <w:rFonts w:cs="Arial"/>
                <w:sz w:val="22"/>
                <w:szCs w:val="22"/>
              </w:rPr>
              <w:t xml:space="preserve">questions on </w:t>
            </w:r>
            <w:r w:rsidR="005D3D82">
              <w:rPr>
                <w:rFonts w:cs="Arial"/>
                <w:sz w:val="22"/>
                <w:szCs w:val="22"/>
              </w:rPr>
              <w:t>feedback</w:t>
            </w:r>
            <w:r w:rsidR="0051336D">
              <w:rPr>
                <w:rFonts w:cs="Arial"/>
                <w:sz w:val="22"/>
                <w:szCs w:val="22"/>
              </w:rPr>
              <w:t xml:space="preserve"> mechanisms for</w:t>
            </w:r>
            <w:r w:rsidR="00B25DF7">
              <w:rPr>
                <w:rFonts w:cs="Arial"/>
                <w:sz w:val="22"/>
                <w:szCs w:val="22"/>
              </w:rPr>
              <w:t xml:space="preserve"> OMs</w:t>
            </w:r>
            <w:r w:rsidR="0051336D">
              <w:rPr>
                <w:rFonts w:cs="Arial"/>
                <w:sz w:val="22"/>
                <w:szCs w:val="22"/>
              </w:rPr>
              <w:t xml:space="preserve"> 5 and 6 and changes ha</w:t>
            </w:r>
            <w:r w:rsidR="00B25DF7">
              <w:rPr>
                <w:rFonts w:cs="Arial"/>
                <w:sz w:val="22"/>
                <w:szCs w:val="22"/>
              </w:rPr>
              <w:t>ve</w:t>
            </w:r>
            <w:r w:rsidR="0051336D">
              <w:rPr>
                <w:rFonts w:cs="Arial"/>
                <w:sz w:val="22"/>
                <w:szCs w:val="22"/>
              </w:rPr>
              <w:t xml:space="preserve"> been made in consultation with the engagement team</w:t>
            </w:r>
            <w:r w:rsidR="00DA40B1">
              <w:rPr>
                <w:rFonts w:cs="Arial"/>
                <w:sz w:val="22"/>
                <w:szCs w:val="22"/>
              </w:rPr>
              <w:t xml:space="preserve"> and focus groups of members</w:t>
            </w:r>
            <w:r w:rsidR="00BF60E8">
              <w:rPr>
                <w:rFonts w:cs="Arial"/>
                <w:sz w:val="22"/>
                <w:szCs w:val="22"/>
              </w:rPr>
              <w:t xml:space="preserve"> to enhance feedback</w:t>
            </w:r>
            <w:r w:rsidR="0051336D">
              <w:rPr>
                <w:rFonts w:cs="Arial"/>
                <w:sz w:val="22"/>
                <w:szCs w:val="22"/>
              </w:rPr>
              <w:t xml:space="preserve">. </w:t>
            </w:r>
          </w:p>
          <w:p w14:paraId="46EEFD05" w14:textId="2EF26B6B" w:rsidR="00A4556B" w:rsidRDefault="00C417AF" w:rsidP="00D73A73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Page 12 shows breakdown</w:t>
            </w:r>
            <w:r w:rsidR="00550CE8">
              <w:rPr>
                <w:rFonts w:cs="Arial"/>
                <w:sz w:val="22"/>
                <w:szCs w:val="22"/>
              </w:rPr>
              <w:t xml:space="preserve"> of contact centre performance</w:t>
            </w:r>
            <w:r>
              <w:rPr>
                <w:rFonts w:cs="Arial"/>
                <w:sz w:val="22"/>
                <w:szCs w:val="22"/>
              </w:rPr>
              <w:t xml:space="preserve"> for </w:t>
            </w:r>
            <w:r w:rsidR="00550CE8">
              <w:rPr>
                <w:rFonts w:cs="Arial"/>
                <w:sz w:val="22"/>
                <w:szCs w:val="22"/>
              </w:rPr>
              <w:t xml:space="preserve">the last </w:t>
            </w:r>
            <w:r>
              <w:rPr>
                <w:rFonts w:cs="Arial"/>
                <w:sz w:val="22"/>
                <w:szCs w:val="22"/>
              </w:rPr>
              <w:t>12 months</w:t>
            </w:r>
            <w:r w:rsidR="00550CE8">
              <w:rPr>
                <w:rFonts w:cs="Arial"/>
                <w:sz w:val="22"/>
                <w:szCs w:val="22"/>
              </w:rPr>
              <w:t xml:space="preserve">, which demonstrates that current volumes are </w:t>
            </w:r>
            <w:r w:rsidR="00E37A6F">
              <w:rPr>
                <w:rFonts w:cs="Arial"/>
                <w:sz w:val="22"/>
                <w:szCs w:val="22"/>
              </w:rPr>
              <w:t xml:space="preserve"> a challenge</w:t>
            </w:r>
            <w:r w:rsidR="00D741B8">
              <w:rPr>
                <w:rFonts w:cs="Arial"/>
                <w:sz w:val="22"/>
                <w:szCs w:val="22"/>
              </w:rPr>
              <w:t>.</w:t>
            </w:r>
            <w:r w:rsidR="000A335B" w:rsidRPr="00D73A73">
              <w:rPr>
                <w:rFonts w:cs="Arial"/>
                <w:sz w:val="22"/>
                <w:szCs w:val="22"/>
              </w:rPr>
              <w:t xml:space="preserve"> </w:t>
            </w:r>
          </w:p>
          <w:p w14:paraId="437F130C" w14:textId="4ED12D44" w:rsidR="005C22EE" w:rsidRPr="00E85B69" w:rsidRDefault="006F1C81" w:rsidP="005C22E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AA</w:t>
            </w:r>
            <w:r w:rsidR="006725FF" w:rsidRPr="004144E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confirmed that </w:t>
            </w:r>
            <w:r w:rsidR="008046F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there were three pots of work on historic calculations</w:t>
            </w:r>
            <w:r w:rsidR="00164C4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some of the data had not been held correctl</w:t>
            </w:r>
            <w:r w:rsidR="00D417F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y</w:t>
            </w:r>
            <w:r w:rsidR="00F71E8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  <w:r w:rsidR="0065286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F71E8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</w:t>
            </w:r>
            <w:r w:rsidR="0065286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owever, th</w:t>
            </w:r>
            <w:r w:rsidR="00F71E8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 work </w:t>
            </w:r>
            <w:r w:rsidR="00D417F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is going well</w:t>
            </w:r>
            <w:r w:rsidR="0090765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t</w:t>
            </w:r>
            <w:r w:rsidR="00EE352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he magnitude of overpayments are still </w:t>
            </w:r>
            <w:r w:rsidR="005C22E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low value.</w:t>
            </w:r>
          </w:p>
          <w:p w14:paraId="2FABFE5D" w14:textId="11737943" w:rsidR="00E85B69" w:rsidRPr="00B952C3" w:rsidRDefault="00F71E89" w:rsidP="005C22E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</w:t>
            </w:r>
            <w:r w:rsidR="00A7504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he Department</w:t>
            </w:r>
            <w:r w:rsidR="0090765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5C3C8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has </w:t>
            </w:r>
            <w:r w:rsidR="0090765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received the result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of the scheme valuation and cost cap </w:t>
            </w:r>
            <w:r w:rsidR="0090765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and this is currently with</w:t>
            </w:r>
            <w:r w:rsidR="00A7504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the ministerial team </w:t>
            </w:r>
            <w:r w:rsidR="009F365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before those decisions can be published.</w:t>
            </w:r>
          </w:p>
          <w:p w14:paraId="5388F4FA" w14:textId="250FA1CB" w:rsidR="00B952C3" w:rsidRPr="007A258A" w:rsidRDefault="00B952C3" w:rsidP="005C22E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ZP </w:t>
            </w:r>
            <w:r w:rsidR="00F37DC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</w:t>
            </w:r>
            <w:r w:rsidR="00916CD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onfirmed </w:t>
            </w:r>
            <w:r w:rsidR="00124B9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that </w:t>
            </w:r>
            <w:r w:rsidR="004F2B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Department are still </w:t>
            </w:r>
            <w:r w:rsidR="000654F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</w:t>
            </w:r>
            <w:r w:rsidR="004F2B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waiting </w:t>
            </w:r>
            <w:r w:rsidR="00124B9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 formal report</w:t>
            </w:r>
            <w:r w:rsidR="00F37DC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following the cyber incident</w:t>
            </w:r>
            <w:r w:rsidR="000654F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  H</w:t>
            </w:r>
            <w:r w:rsidR="004F2B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owever, </w:t>
            </w:r>
            <w:r w:rsidR="00223B0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an incident playbook has been introduced between TP and the Department</w:t>
            </w:r>
            <w:r w:rsidR="003A35D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916CD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so </w:t>
            </w:r>
            <w:r w:rsidR="003A35D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if an incident did occur again then there is a</w:t>
            </w:r>
            <w:r w:rsidR="002C08D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n agreed process </w:t>
            </w:r>
            <w:r w:rsidR="000654F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for</w:t>
            </w:r>
            <w:r w:rsidR="002C08D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TP </w:t>
            </w:r>
            <w:r w:rsidR="00753D9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</w:t>
            </w:r>
            <w:r w:rsidR="002C08D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notify DfE</w:t>
            </w:r>
            <w:r w:rsidR="002C709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  This will then involve consideration to informing TPSPB, as well as other</w:t>
            </w:r>
            <w:r w:rsidR="008345B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potentially</w:t>
            </w:r>
            <w:r w:rsidR="002C709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interested parties.</w:t>
            </w:r>
          </w:p>
          <w:p w14:paraId="416DCDD5" w14:textId="462620BA" w:rsidR="007A258A" w:rsidRPr="0062414A" w:rsidRDefault="007A258A" w:rsidP="005C22E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JM referred to </w:t>
            </w:r>
            <w:r w:rsidR="00587C8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page 15</w:t>
            </w:r>
            <w:r w:rsidR="00753D9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- </w:t>
            </w:r>
            <w:r w:rsidR="00587C8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Regulator’s engagement, </w:t>
            </w:r>
            <w:r w:rsidR="002C1A1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querying if those </w:t>
            </w:r>
            <w:r w:rsidR="00587C8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MATs</w:t>
            </w:r>
            <w:r w:rsidR="00CC1D7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ha</w:t>
            </w:r>
            <w:r w:rsidR="002C1A1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</w:t>
            </w:r>
            <w:r w:rsidR="00CC1D7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been reported to the ESFA.  AA confirmed they ha</w:t>
            </w:r>
            <w:r w:rsidR="002C1A1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</w:t>
            </w:r>
            <w:r w:rsidR="00CC1D7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</w:t>
            </w:r>
            <w:r w:rsidR="00957AA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Department was </w:t>
            </w:r>
            <w:r w:rsidR="00CC1D7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working with ESFA </w:t>
            </w:r>
            <w:r w:rsidR="00B13E9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</w:t>
            </w:r>
            <w:r w:rsidR="00412F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concentrat</w:t>
            </w:r>
            <w:r w:rsidR="00B13E9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</w:t>
            </w:r>
            <w:r w:rsidR="00412F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on those employers who have been </w:t>
            </w:r>
            <w:r w:rsidR="00814A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repeatedly referred to TP for </w:t>
            </w:r>
            <w:r w:rsidR="00270CB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non-compliance</w:t>
            </w:r>
            <w:r w:rsidR="00814A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of </w:t>
            </w:r>
            <w:r w:rsidR="00814AD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lastRenderedPageBreak/>
              <w:t>contributions</w:t>
            </w:r>
            <w:r w:rsidR="003F425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3AE0F607" w14:textId="1ED89837" w:rsidR="003F4250" w:rsidRPr="003F4250" w:rsidRDefault="0062414A" w:rsidP="005C22E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JM </w:t>
            </w:r>
            <w:r w:rsidR="0008462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asked for the identity of those </w:t>
            </w:r>
            <w:r w:rsidR="003F425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MATs in his role as member representative. </w:t>
            </w:r>
          </w:p>
          <w:p w14:paraId="41832ECA" w14:textId="16CFB348" w:rsidR="0062414A" w:rsidRPr="00A22E5C" w:rsidRDefault="0062414A" w:rsidP="005C22E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AA </w:t>
            </w:r>
            <w:r w:rsidR="0008462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she would liaise with the finance team</w:t>
            </w:r>
            <w:r w:rsidR="00D0620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52754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check </w:t>
            </w:r>
            <w:r w:rsidR="0008462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such a disclosure </w:t>
            </w:r>
            <w:r w:rsidR="00C579D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would not be a </w:t>
            </w:r>
            <w:r w:rsidR="0052754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data breach</w:t>
            </w:r>
            <w:r w:rsidR="0016371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0A979F53" w14:textId="63BEABE1" w:rsidR="00527540" w:rsidRPr="00AB19FC" w:rsidRDefault="00527540" w:rsidP="005C22E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JM </w:t>
            </w:r>
            <w:r w:rsidR="008C112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requested further information </w:t>
            </w:r>
            <w:r w:rsidR="00ED46A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regarding the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commercial agreement</w:t>
            </w:r>
            <w:r w:rsidR="0099735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90006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regarding remedy service. </w:t>
            </w:r>
            <w:r w:rsidR="006D3C0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AA confirmed this related to excess service </w:t>
            </w:r>
            <w:r w:rsidR="000A6D0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which isn’t pensionable in the </w:t>
            </w:r>
            <w:r w:rsidR="00CB2E8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teachers’ pension scheme</w:t>
            </w:r>
            <w:r w:rsidR="000778D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but may be pensionable in</w:t>
            </w:r>
            <w:r w:rsidR="000A6D0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2545C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LGPS </w:t>
            </w:r>
            <w:r w:rsidR="000778D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if the employer at the time </w:t>
            </w:r>
            <w:r w:rsidR="0081719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an accepted member of LGPS was also</w:t>
            </w:r>
            <w:r w:rsidR="000778D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 </w:t>
            </w:r>
            <w:r w:rsidR="00F3373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Work is underway </w:t>
            </w:r>
            <w:r w:rsidR="003337E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</w:t>
            </w:r>
            <w:r w:rsidR="00C429E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identify those members </w:t>
            </w:r>
            <w:r w:rsidR="00F3373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who are affected </w:t>
            </w:r>
            <w:r w:rsidR="007B6DD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so they can </w:t>
            </w:r>
            <w:r w:rsidR="00C429E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decide how that service is treated.  </w:t>
            </w:r>
            <w:r w:rsidR="0026008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TPS </w:t>
            </w:r>
            <w:r w:rsidR="00C429E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will start work on this in January 2024.</w:t>
            </w:r>
          </w:p>
          <w:p w14:paraId="0F740AF9" w14:textId="269065A0" w:rsidR="0032530A" w:rsidRPr="0032530A" w:rsidRDefault="00AB19FC" w:rsidP="005C22E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PS referred to SLA</w:t>
            </w:r>
            <w:r w:rsidR="007568A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4E178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6 and</w:t>
            </w:r>
            <w:r w:rsidR="00265AB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12 </w:t>
            </w:r>
            <w:r w:rsidR="00265AB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where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demand exceed</w:t>
            </w:r>
            <w:r w:rsidR="00265AB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capacity, </w:t>
            </w:r>
            <w:r w:rsidR="00C3466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asking if </w:t>
            </w:r>
            <w:r w:rsidR="0032530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more resource was needed. </w:t>
            </w:r>
            <w:r w:rsidR="00C5664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4FB8CA85" w14:textId="56EDCE48" w:rsidR="00BF45E1" w:rsidRPr="00BF45E1" w:rsidRDefault="00D0361F" w:rsidP="005C22E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AA </w:t>
            </w:r>
            <w:r w:rsidR="00D97CE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that commercial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negotiation</w:t>
            </w:r>
            <w:r w:rsidR="00BF45E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D97CE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were underway following the trigger of </w:t>
            </w:r>
            <w:r w:rsidR="000E124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 contractual </w:t>
            </w:r>
            <w:r w:rsidR="00E7637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mechanism </w:t>
            </w:r>
            <w:r w:rsidR="006369F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 a result of </w:t>
            </w:r>
            <w:r w:rsidR="00E7637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membership increas</w:t>
            </w:r>
            <w:r w:rsidR="00E0422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ing</w:t>
            </w:r>
            <w:r w:rsidR="00E7637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by </w:t>
            </w:r>
            <w:r w:rsidR="0050056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5%</w:t>
            </w:r>
            <w:r w:rsidR="00D471D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3429AD59" w14:textId="331261A3" w:rsidR="006951B1" w:rsidRPr="006951B1" w:rsidRDefault="009C19EE" w:rsidP="005C0450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SA </w:t>
            </w:r>
            <w:r w:rsidR="00E93D9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asked if the challenge was </w:t>
            </w:r>
            <w:r w:rsidR="00950C0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that the mechanism deals with the change in members</w:t>
            </w:r>
            <w:r w:rsidR="003E654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hip numbers</w:t>
            </w:r>
            <w:r w:rsidR="00950C0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rather than volume of work</w:t>
            </w:r>
            <w:r w:rsidR="005C045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  <w:r w:rsidR="00552747" w:rsidRPr="005C045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67FCD09F" w14:textId="77777777" w:rsidR="00863560" w:rsidRPr="00863560" w:rsidRDefault="00552747" w:rsidP="005C0450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5C045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AA confirmed that is factored into the negotiations.</w:t>
            </w:r>
            <w:r w:rsidR="003048B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4EA1FF45" w14:textId="44E737A8" w:rsidR="009C19EE" w:rsidRPr="0072202A" w:rsidRDefault="003048BE" w:rsidP="00A14B2C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AG </w:t>
            </w:r>
            <w:r w:rsidR="00475A5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highlighted this wa</w:t>
            </w:r>
            <w:r w:rsidR="00A14B2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 a challenge </w:t>
            </w:r>
            <w:r w:rsidR="0046043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 it </w:t>
            </w:r>
            <w:r w:rsidR="00A14B2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meant that </w:t>
            </w:r>
            <w:r w:rsidR="008847D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TP</w:t>
            </w:r>
            <w:r w:rsidR="00A14B2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8847D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46043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bear the immediate consequences and it takes time before any </w:t>
            </w:r>
            <w:r w:rsidR="007D7AC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commercial impacts</w:t>
            </w:r>
            <w:r w:rsidR="0046043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are felt</w:t>
            </w:r>
            <w:r w:rsidR="007D7AC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  <w:r w:rsidR="00FC54D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This will be discussed </w:t>
            </w:r>
            <w:r w:rsidR="002E09C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further </w:t>
            </w:r>
            <w:r w:rsidR="007D7AC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 the coming weeks.</w:t>
            </w:r>
          </w:p>
          <w:p w14:paraId="6D2A5918" w14:textId="24D4CD5A" w:rsidR="0072202A" w:rsidRPr="00AA735D" w:rsidRDefault="0072202A" w:rsidP="00AA735D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SL </w:t>
            </w:r>
            <w:r w:rsidR="00FC54D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queried levels of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staff turnover</w:t>
            </w:r>
            <w:r w:rsidR="003C2A8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 AG </w:t>
            </w:r>
            <w:r w:rsidR="00C92DB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it </w:t>
            </w:r>
            <w:r w:rsidR="0068324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was </w:t>
            </w:r>
            <w:r w:rsidR="003C2A8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low compared to industr</w:t>
            </w:r>
            <w:r w:rsidR="009B6E5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y averages</w:t>
            </w:r>
            <w:r w:rsidR="00C92DB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but expected it to be affected </w:t>
            </w:r>
            <w:r w:rsidR="009B6E5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by the </w:t>
            </w:r>
            <w:r w:rsidR="00C92DB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procurement </w:t>
            </w:r>
            <w:r w:rsidR="009B6E5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announcement.</w:t>
            </w:r>
          </w:p>
          <w:p w14:paraId="395C8227" w14:textId="19EB36CE" w:rsidR="00A22E5C" w:rsidRPr="00BF087A" w:rsidRDefault="00A22E5C" w:rsidP="002636BB">
            <w:pPr>
              <w:pStyle w:val="DeptBullets"/>
              <w:numPr>
                <w:ilvl w:val="0"/>
                <w:numId w:val="0"/>
              </w:numPr>
              <w:spacing w:after="0"/>
              <w:ind w:left="-113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63BCDA14" w14:textId="0649423F" w:rsidR="002752B1" w:rsidRPr="00A35699" w:rsidRDefault="002752B1" w:rsidP="00BF087A">
            <w:pPr>
              <w:pStyle w:val="DeptBullets"/>
              <w:numPr>
                <w:ilvl w:val="0"/>
                <w:numId w:val="0"/>
              </w:numPr>
              <w:spacing w:after="0"/>
              <w:ind w:left="-113"/>
              <w:rPr>
                <w:rFonts w:cs="Arial"/>
                <w:b/>
                <w:bCs/>
                <w:sz w:val="22"/>
                <w:szCs w:val="22"/>
              </w:rPr>
            </w:pPr>
            <w:r w:rsidRPr="00A35699">
              <w:rPr>
                <w:rFonts w:cs="Arial"/>
                <w:b/>
                <w:bCs/>
                <w:sz w:val="22"/>
                <w:szCs w:val="22"/>
              </w:rPr>
              <w:t>Dashboard</w:t>
            </w:r>
          </w:p>
          <w:p w14:paraId="14C80AA7" w14:textId="12D6BDC8" w:rsidR="005C2F75" w:rsidRPr="0079080E" w:rsidRDefault="008475A2" w:rsidP="0079080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color w:val="000000" w:themeColor="text1"/>
                <w:sz w:val="22"/>
                <w:szCs w:val="22"/>
              </w:rPr>
            </w:pPr>
            <w:r w:rsidRPr="0079080E">
              <w:rPr>
                <w:rFonts w:cs="Arial"/>
                <w:color w:val="000000" w:themeColor="text1"/>
                <w:sz w:val="22"/>
                <w:szCs w:val="22"/>
              </w:rPr>
              <w:t xml:space="preserve">AG </w:t>
            </w:r>
            <w:r w:rsidR="00486F98" w:rsidRPr="0079080E">
              <w:rPr>
                <w:rFonts w:cs="Arial"/>
                <w:color w:val="000000" w:themeColor="text1"/>
                <w:sz w:val="22"/>
                <w:szCs w:val="22"/>
              </w:rPr>
              <w:t xml:space="preserve">noted </w:t>
            </w:r>
            <w:r w:rsidR="00E833DB" w:rsidRPr="0079080E">
              <w:rPr>
                <w:rFonts w:cs="Arial"/>
                <w:color w:val="000000" w:themeColor="text1"/>
                <w:sz w:val="22"/>
                <w:szCs w:val="22"/>
              </w:rPr>
              <w:t>operational volumes are increasing at a significant rate leading to a negative impact on performance</w:t>
            </w:r>
            <w:r w:rsidR="00AA735D" w:rsidRPr="0079080E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="0079080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915F90" w:rsidRPr="0079080E">
              <w:rPr>
                <w:rFonts w:cs="Arial"/>
                <w:color w:val="000000" w:themeColor="text1"/>
                <w:sz w:val="22"/>
                <w:szCs w:val="22"/>
              </w:rPr>
              <w:t>A</w:t>
            </w:r>
            <w:r w:rsidR="00BE4F76" w:rsidRPr="0079080E">
              <w:rPr>
                <w:rFonts w:cs="Arial"/>
                <w:color w:val="000000" w:themeColor="text1"/>
                <w:sz w:val="22"/>
                <w:szCs w:val="22"/>
              </w:rPr>
              <w:t xml:space="preserve"> backlog in back</w:t>
            </w:r>
            <w:r w:rsidR="00E61609">
              <w:rPr>
                <w:rFonts w:cs="Arial"/>
                <w:color w:val="000000" w:themeColor="text1"/>
                <w:sz w:val="22"/>
                <w:szCs w:val="22"/>
              </w:rPr>
              <w:t>-</w:t>
            </w:r>
            <w:r w:rsidR="00BE4F76" w:rsidRPr="0079080E">
              <w:rPr>
                <w:rFonts w:cs="Arial"/>
                <w:color w:val="000000" w:themeColor="text1"/>
                <w:sz w:val="22"/>
                <w:szCs w:val="22"/>
              </w:rPr>
              <w:t xml:space="preserve">office casework </w:t>
            </w:r>
            <w:r w:rsidR="00915F90" w:rsidRPr="0079080E">
              <w:rPr>
                <w:rFonts w:cs="Arial"/>
                <w:color w:val="000000" w:themeColor="text1"/>
                <w:sz w:val="22"/>
                <w:szCs w:val="22"/>
              </w:rPr>
              <w:t xml:space="preserve">has arisen </w:t>
            </w:r>
            <w:r w:rsidR="00BE4F76" w:rsidRPr="0079080E">
              <w:rPr>
                <w:rFonts w:cs="Arial"/>
                <w:color w:val="000000" w:themeColor="text1"/>
                <w:sz w:val="22"/>
                <w:szCs w:val="22"/>
              </w:rPr>
              <w:t>due to delivery of priority cases.</w:t>
            </w:r>
            <w:r w:rsidR="00451ADC" w:rsidRPr="0079080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8DE2164" w14:textId="22EDF782" w:rsidR="007E4A0F" w:rsidRPr="007E4A0F" w:rsidRDefault="001D1181" w:rsidP="007E4A0F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TP have change</w:t>
            </w:r>
            <w:r w:rsidR="00915F90">
              <w:rPr>
                <w:rFonts w:cs="Arial"/>
                <w:color w:val="000000" w:themeColor="text1"/>
                <w:sz w:val="22"/>
                <w:szCs w:val="22"/>
              </w:rPr>
              <w:t>d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the questions </w:t>
            </w:r>
            <w:r w:rsidR="00915F90">
              <w:rPr>
                <w:rFonts w:cs="Arial"/>
                <w:color w:val="000000" w:themeColor="text1"/>
                <w:sz w:val="22"/>
                <w:szCs w:val="22"/>
              </w:rPr>
              <w:t xml:space="preserve">for OM5 and OM6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to </w:t>
            </w:r>
            <w:r w:rsidR="007E4A0F">
              <w:rPr>
                <w:rFonts w:cs="Arial"/>
                <w:color w:val="000000" w:themeColor="text1"/>
                <w:sz w:val="22"/>
                <w:szCs w:val="22"/>
              </w:rPr>
              <w:t xml:space="preserve">improve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feedback</w:t>
            </w:r>
            <w:r w:rsidR="007E4A0F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768BBEBF" w14:textId="1E990F52" w:rsidR="00EB11E6" w:rsidRPr="003C1AE3" w:rsidRDefault="00AC2722" w:rsidP="00F56CCE">
            <w:pPr>
              <w:pStyle w:val="DeptBullets"/>
              <w:numPr>
                <w:ilvl w:val="0"/>
                <w:numId w:val="7"/>
              </w:numPr>
              <w:spacing w:after="0"/>
              <w:ind w:left="247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TP are receiving good feedback </w:t>
            </w:r>
            <w:r w:rsidR="007E4A0F">
              <w:rPr>
                <w:rFonts w:cs="Arial"/>
                <w:color w:val="000000" w:themeColor="text1"/>
                <w:sz w:val="22"/>
                <w:szCs w:val="22"/>
              </w:rPr>
              <w:t xml:space="preserve">from employers </w:t>
            </w:r>
            <w:r w:rsidR="00793A7E">
              <w:rPr>
                <w:rFonts w:cs="Arial"/>
                <w:color w:val="000000" w:themeColor="text1"/>
                <w:sz w:val="22"/>
                <w:szCs w:val="22"/>
              </w:rPr>
              <w:t xml:space="preserve">although </w:t>
            </w:r>
            <w:r w:rsidR="00D1479B">
              <w:rPr>
                <w:rFonts w:cs="Arial"/>
                <w:color w:val="000000" w:themeColor="text1"/>
                <w:sz w:val="22"/>
                <w:szCs w:val="22"/>
              </w:rPr>
              <w:t xml:space="preserve">volumes </w:t>
            </w:r>
            <w:r w:rsidR="00793A7E">
              <w:rPr>
                <w:rFonts w:cs="Arial"/>
                <w:color w:val="000000" w:themeColor="text1"/>
                <w:sz w:val="22"/>
                <w:szCs w:val="22"/>
              </w:rPr>
              <w:t xml:space="preserve">remain low. </w:t>
            </w:r>
          </w:p>
        </w:tc>
        <w:tc>
          <w:tcPr>
            <w:tcW w:w="1559" w:type="dxa"/>
          </w:tcPr>
          <w:p w14:paraId="79F5762C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DB46DF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52AC2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5AFAD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492B4D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D5585A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F7526E5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24B5F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4957F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872389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F6BD02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E31916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165B28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90EB14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88FC3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E8B3A5D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D01235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923D10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8657A1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DC54E7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8AFFC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D77B30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ED38A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6BDAF0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4A4DA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1FA072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BFF5B9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C8FD09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5250AF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CAFC84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E01E4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5B15E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93E21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8691A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564C9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51CA447" w14:textId="3BFBEC02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CCA963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4A9A55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89944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73D4E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AEC87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51A387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5AE8B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509C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563EEB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93789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3E4CF5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7F8A8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E47508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1F0CA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B34A4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1C765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71F204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6CF517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D8B153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31B8A6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EC961EF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E177E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14E2DE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04C6040" w14:textId="73DD4C2E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2035D0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9203D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50EAF9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977332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BE347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C0829E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070008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9FDDA3F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40291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C79AA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465D50D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EF15FA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500E6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2E74A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0E099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CEB62F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97207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F6340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F2CD9A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DD1D2A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FE5B04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75BEF8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A7937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DB07C7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75981E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219B5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8A28F6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52EAD4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BFBE2D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2D31096" w14:textId="71D9A009" w:rsidR="00BA3A5A" w:rsidRDefault="00BA3A5A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BFED39A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8433D8B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9C3FD3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DB01757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A98B19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B4AB60D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A21A570" w14:textId="215315CF" w:rsidR="00D05C29" w:rsidRPr="00A35699" w:rsidRDefault="00D05C29" w:rsidP="00330F8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E91A6E" w:rsidRPr="00A35699" w14:paraId="1FD2DF6E" w14:textId="77777777" w:rsidTr="5BF2F737">
        <w:tc>
          <w:tcPr>
            <w:tcW w:w="9385" w:type="dxa"/>
            <w:gridSpan w:val="3"/>
            <w:shd w:val="clear" w:color="auto" w:fill="BFBFBF" w:themeFill="background1" w:themeFillShade="BF"/>
          </w:tcPr>
          <w:p w14:paraId="6F2C58A6" w14:textId="2CF3E8E6" w:rsidR="00E91A6E" w:rsidRPr="00E91A6E" w:rsidRDefault="00E91A6E" w:rsidP="00E91A6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91A6E">
              <w:rPr>
                <w:rFonts w:cs="Arial"/>
                <w:b/>
                <w:bCs/>
                <w:sz w:val="22"/>
                <w:szCs w:val="22"/>
              </w:rPr>
              <w:lastRenderedPageBreak/>
              <w:t>TP colleagues left the meeting</w:t>
            </w:r>
          </w:p>
          <w:p w14:paraId="7E2D02D7" w14:textId="7003909F" w:rsidR="00E91A6E" w:rsidRDefault="00E91A6E" w:rsidP="00E91A6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449DCC2E" w14:textId="77777777" w:rsidTr="5BF2F737">
        <w:tc>
          <w:tcPr>
            <w:tcW w:w="1731" w:type="dxa"/>
            <w:shd w:val="clear" w:color="auto" w:fill="BFBFBF" w:themeFill="background1" w:themeFillShade="BF"/>
          </w:tcPr>
          <w:p w14:paraId="67C2EC10" w14:textId="36B46741" w:rsidR="00433AD6" w:rsidRPr="00A35699" w:rsidRDefault="003E57AB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33AD6"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E91A6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5AB66AF7" w14:textId="09EEA099" w:rsidR="00433AD6" w:rsidRPr="00A35699" w:rsidRDefault="00E91A6E" w:rsidP="00433AD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Update from Transition Sub-Committee</w:t>
            </w:r>
          </w:p>
          <w:p w14:paraId="6A7C3C7F" w14:textId="77777777" w:rsidR="0011120A" w:rsidRDefault="0011120A" w:rsidP="0011120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3B29C9C6" w14:textId="4C8D5384" w:rsidR="0011120A" w:rsidRDefault="0011120A" w:rsidP="0011120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right="34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The remainder of this section has been removed to ensure commercial sensitivities are maintained. A full set of minutes (and actions) will be produced from the sub-committee meeting, which took place on the morning of 2</w:t>
            </w:r>
            <w:r w:rsidR="000262B8">
              <w:rPr>
                <w:rFonts w:eastAsia="Arial" w:cs="Arial"/>
                <w:color w:val="000000" w:themeColor="text1"/>
                <w:sz w:val="22"/>
                <w:szCs w:val="22"/>
              </w:rPr>
              <w:t>0 September</w:t>
            </w:r>
            <w:r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2023 and will be shared with the Board Members, and at the next TPSPB meeting.</w:t>
            </w:r>
          </w:p>
          <w:p w14:paraId="3BE71175" w14:textId="202EB590" w:rsidR="00467907" w:rsidRPr="00A35699" w:rsidRDefault="00467907" w:rsidP="00467907">
            <w:pPr>
              <w:pStyle w:val="DeptBullets"/>
              <w:numPr>
                <w:ilvl w:val="0"/>
                <w:numId w:val="0"/>
              </w:numPr>
              <w:spacing w:after="0"/>
              <w:ind w:left="303"/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736FF1C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3E57A69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95F28C" w14:textId="38A64C8C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991065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1516AFFC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2A9581B5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58A25932" w14:textId="77777777" w:rsidTr="5BF2F737">
        <w:tc>
          <w:tcPr>
            <w:tcW w:w="1731" w:type="dxa"/>
            <w:shd w:val="clear" w:color="auto" w:fill="BFBFBF" w:themeFill="background1" w:themeFillShade="BF"/>
          </w:tcPr>
          <w:p w14:paraId="4DA87CD8" w14:textId="50D18AB5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9E176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1AEE1D01" w14:textId="533B4B17" w:rsidR="00433AD6" w:rsidRDefault="00A841B5" w:rsidP="005678E0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Agree key issues from the meeting / Report to highlight at the next TPSPB meeting:</w:t>
            </w:r>
          </w:p>
          <w:p w14:paraId="4D63DA11" w14:textId="77777777" w:rsidR="008D1DE0" w:rsidRPr="00A35699" w:rsidRDefault="008D1DE0" w:rsidP="005678E0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1DCF804D" w14:textId="5F2284EC" w:rsidR="00067240" w:rsidRDefault="009B14AE" w:rsidP="00885249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Ill health </w:t>
            </w:r>
          </w:p>
          <w:p w14:paraId="6BB8DA73" w14:textId="4A52408E" w:rsidR="00195991" w:rsidRDefault="00067240" w:rsidP="00885249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MCR </w:t>
            </w:r>
          </w:p>
          <w:p w14:paraId="59351BAD" w14:textId="0E534065" w:rsidR="009B14AE" w:rsidRDefault="009B14AE" w:rsidP="00885249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Transitional Protection</w:t>
            </w:r>
          </w:p>
          <w:p w14:paraId="0EA1FDFE" w14:textId="157C8ED7" w:rsidR="009B14AE" w:rsidRDefault="009B14AE" w:rsidP="00885249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Well done from s-c on the SRE</w:t>
            </w:r>
          </w:p>
          <w:p w14:paraId="53CA3DF0" w14:textId="6B71117D" w:rsidR="003F653E" w:rsidRPr="00885249" w:rsidRDefault="003F653E" w:rsidP="003F653E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ind w:left="203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0B7075E" w14:textId="2B26E504" w:rsidR="00AF1A98" w:rsidRPr="00A35699" w:rsidRDefault="00AF1A98" w:rsidP="007C069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9B14AE" w:rsidRPr="00A35699" w14:paraId="5141A2D8" w14:textId="77777777" w:rsidTr="5BF2F737">
        <w:tc>
          <w:tcPr>
            <w:tcW w:w="1731" w:type="dxa"/>
            <w:shd w:val="clear" w:color="auto" w:fill="BFBFBF" w:themeFill="background1" w:themeFillShade="BF"/>
          </w:tcPr>
          <w:p w14:paraId="18196453" w14:textId="03CD15FE" w:rsidR="009B14AE" w:rsidRPr="00A35699" w:rsidRDefault="009B14AE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1</w:t>
            </w:r>
            <w:r w:rsidR="009E176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2DA85468" w14:textId="24E38E77" w:rsidR="00EE6084" w:rsidRPr="00EE6084" w:rsidRDefault="00EE6084" w:rsidP="005678E0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EE6084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Agree whether any individual papers or presentations should be shared with the remaining Board members:</w:t>
            </w:r>
          </w:p>
          <w:p w14:paraId="7E48A36D" w14:textId="521FFB3A" w:rsidR="009B14AE" w:rsidRPr="00EE6084" w:rsidRDefault="009B14AE" w:rsidP="005678E0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49D7B012" w14:textId="77777777" w:rsidR="00A73678" w:rsidRPr="00F56CCE" w:rsidRDefault="00A73678" w:rsidP="00F56CCE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</w:pPr>
            <w:r w:rsidRPr="00F56CCE">
              <w:t>Data strategy paper</w:t>
            </w:r>
          </w:p>
          <w:p w14:paraId="5A893804" w14:textId="31963CA8" w:rsidR="00F55F02" w:rsidRPr="00F56CCE" w:rsidRDefault="00A73678" w:rsidP="00F56CCE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</w:pPr>
            <w:r w:rsidRPr="00F56CCE">
              <w:t xml:space="preserve">Ill health paper </w:t>
            </w:r>
          </w:p>
          <w:p w14:paraId="212A8F3C" w14:textId="0701AE0C" w:rsidR="00A73678" w:rsidRPr="009B6B8C" w:rsidRDefault="00A73678" w:rsidP="005678E0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8C5A46B" w14:textId="77777777" w:rsidR="009B14AE" w:rsidRPr="00A35699" w:rsidRDefault="009B14AE" w:rsidP="007C0692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2B6863FB" w14:textId="77777777" w:rsidTr="5BF2F737">
        <w:tc>
          <w:tcPr>
            <w:tcW w:w="1731" w:type="dxa"/>
            <w:shd w:val="clear" w:color="auto" w:fill="BFBFBF" w:themeFill="background1" w:themeFillShade="BF"/>
          </w:tcPr>
          <w:p w14:paraId="2F35FAA2" w14:textId="13555F78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B8340F" w:rsidRPr="00A35699">
              <w:rPr>
                <w:rFonts w:cs="Arial"/>
                <w:sz w:val="22"/>
                <w:szCs w:val="22"/>
              </w:rPr>
              <w:t>1</w:t>
            </w:r>
            <w:r w:rsidR="009E176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5322B85C" w14:textId="4C57EE90" w:rsidR="0011120A" w:rsidRDefault="0011120A" w:rsidP="0011120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AOB</w:t>
            </w:r>
          </w:p>
          <w:p w14:paraId="76078A78" w14:textId="77777777" w:rsidR="0011120A" w:rsidRDefault="0011120A" w:rsidP="0011120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right="34"/>
              <w:rPr>
                <w:rFonts w:cs="Arial"/>
                <w:b/>
                <w:sz w:val="22"/>
                <w:szCs w:val="22"/>
              </w:rPr>
            </w:pPr>
          </w:p>
          <w:p w14:paraId="1A5810C3" w14:textId="77777777" w:rsidR="0011120A" w:rsidRDefault="0011120A" w:rsidP="0011120A">
            <w:pPr>
              <w:pStyle w:val="DeptBullets"/>
              <w:numPr>
                <w:ilvl w:val="0"/>
                <w:numId w:val="0"/>
              </w:numPr>
              <w:tabs>
                <w:tab w:val="left" w:pos="444"/>
              </w:tabs>
              <w:spacing w:after="0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TP colleagues left the conference call.</w:t>
            </w:r>
          </w:p>
          <w:p w14:paraId="3F87C35C" w14:textId="77777777" w:rsidR="0011120A" w:rsidRDefault="0011120A" w:rsidP="0011120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  <w:p w14:paraId="565E74F1" w14:textId="53CC1787" w:rsidR="0011120A" w:rsidRDefault="0011120A" w:rsidP="0011120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right="34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5BF2F737">
              <w:rPr>
                <w:rFonts w:eastAsia="Arial" w:cs="Arial"/>
                <w:color w:val="000000" w:themeColor="text1"/>
                <w:sz w:val="22"/>
                <w:szCs w:val="22"/>
              </w:rPr>
              <w:t>The remainder of this section has been removed to ensure commercial sensitivities are maintained. A full set of minutes (and actions) will be produced from the sub-committee meeting, which took place on the morning of 2</w:t>
            </w:r>
            <w:r w:rsidR="77975D21" w:rsidRPr="5BF2F737">
              <w:rPr>
                <w:rFonts w:eastAsia="Arial" w:cs="Arial"/>
                <w:color w:val="000000" w:themeColor="text1"/>
                <w:sz w:val="22"/>
                <w:szCs w:val="22"/>
              </w:rPr>
              <w:t>0</w:t>
            </w:r>
            <w:r w:rsidRPr="5BF2F737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="009568F2" w:rsidRPr="5BF2F737">
              <w:rPr>
                <w:rFonts w:eastAsia="Arial" w:cs="Arial"/>
                <w:color w:val="000000" w:themeColor="text1"/>
                <w:sz w:val="22"/>
                <w:szCs w:val="22"/>
              </w:rPr>
              <w:t>September</w:t>
            </w:r>
            <w:r w:rsidRPr="5BF2F737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2023 and will be shared with the Board Members, and at the next TPSPB meeting.</w:t>
            </w:r>
          </w:p>
          <w:p w14:paraId="44DCE594" w14:textId="1B09698B" w:rsidR="00537A5F" w:rsidRPr="0011120A" w:rsidRDefault="00537A5F" w:rsidP="001112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2A82926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960389A" w14:textId="664EDDB0" w:rsidR="00A26F33" w:rsidRPr="00A35699" w:rsidRDefault="00A26F33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32E8975D" w14:textId="77777777" w:rsidTr="5BF2F737">
        <w:tc>
          <w:tcPr>
            <w:tcW w:w="1731" w:type="dxa"/>
          </w:tcPr>
          <w:p w14:paraId="61B60F99" w14:textId="07B4361F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Next meeting</w:t>
            </w:r>
          </w:p>
        </w:tc>
        <w:tc>
          <w:tcPr>
            <w:tcW w:w="6095" w:type="dxa"/>
          </w:tcPr>
          <w:p w14:paraId="78522BFB" w14:textId="2FB7AAD1" w:rsidR="00433AD6" w:rsidRDefault="00A6018F" w:rsidP="008B1B30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="00EC5EE4">
              <w:rPr>
                <w:rFonts w:cs="Arial"/>
                <w:sz w:val="22"/>
                <w:szCs w:val="22"/>
              </w:rPr>
              <w:t xml:space="preserve"> December 2023</w:t>
            </w:r>
            <w:r w:rsidR="008A2F40">
              <w:rPr>
                <w:rFonts w:cs="Arial"/>
                <w:sz w:val="22"/>
                <w:szCs w:val="22"/>
              </w:rPr>
              <w:t xml:space="preserve"> </w:t>
            </w:r>
            <w:r w:rsidR="00067240">
              <w:rPr>
                <w:rFonts w:cs="Arial"/>
                <w:sz w:val="22"/>
                <w:szCs w:val="22"/>
              </w:rPr>
              <w:t>– to be held virtually</w:t>
            </w:r>
          </w:p>
          <w:p w14:paraId="2081401E" w14:textId="7573D8D4" w:rsidR="00330F8F" w:rsidRPr="00A35699" w:rsidRDefault="00330F8F" w:rsidP="008B1B30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858915" w14:textId="2A43F53C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</w:tbl>
    <w:p w14:paraId="170389AE" w14:textId="77777777" w:rsidR="009B183C" w:rsidRPr="00A35699" w:rsidRDefault="009B183C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3DF674E5" w14:textId="70BFC0A2" w:rsidR="0066672C" w:rsidRPr="00A35699" w:rsidRDefault="00640538" w:rsidP="00183ED5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>Minutes agreed</w:t>
      </w:r>
      <w:r w:rsidR="001219AD" w:rsidRPr="00A35699">
        <w:rPr>
          <w:sz w:val="22"/>
          <w:szCs w:val="22"/>
        </w:rPr>
        <w:t xml:space="preserve"> </w:t>
      </w:r>
      <w:r w:rsidR="0066672C" w:rsidRPr="00A35699">
        <w:rPr>
          <w:sz w:val="22"/>
          <w:szCs w:val="22"/>
        </w:rPr>
        <w:t>by Chair:</w:t>
      </w:r>
      <w:r w:rsidR="009B64C2">
        <w:rPr>
          <w:sz w:val="22"/>
          <w:szCs w:val="22"/>
        </w:rPr>
        <w:t xml:space="preserve">  </w:t>
      </w:r>
      <w:r w:rsidR="00E73F1F" w:rsidRPr="00A35699">
        <w:rPr>
          <w:sz w:val="22"/>
          <w:szCs w:val="22"/>
        </w:rPr>
        <w:t xml:space="preserve"> </w:t>
      </w:r>
      <w:r w:rsidR="00E3218F">
        <w:rPr>
          <w:rStyle w:val="normaltextrun"/>
          <w:rFonts w:ascii="Blackadder ITC" w:hAnsi="Blackadder ITC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81E42F" wp14:editId="30C0EA61">
            <wp:extent cx="876300" cy="345909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09" cy="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4C2">
        <w:t xml:space="preserve">        </w:t>
      </w:r>
      <w:r w:rsidR="00B33B3F" w:rsidRPr="00A35699">
        <w:rPr>
          <w:sz w:val="22"/>
          <w:szCs w:val="22"/>
        </w:rPr>
        <w:t>D</w:t>
      </w:r>
      <w:r w:rsidR="0066672C" w:rsidRPr="00A35699">
        <w:rPr>
          <w:sz w:val="22"/>
          <w:szCs w:val="22"/>
        </w:rPr>
        <w:t>ate:</w:t>
      </w:r>
      <w:r w:rsidR="00B33B3F" w:rsidRPr="00A35699">
        <w:rPr>
          <w:sz w:val="22"/>
          <w:szCs w:val="22"/>
        </w:rPr>
        <w:t xml:space="preserve"> </w:t>
      </w:r>
      <w:r w:rsidR="00B80F18">
        <w:rPr>
          <w:sz w:val="22"/>
          <w:szCs w:val="22"/>
        </w:rPr>
        <w:t>27 September 2023</w:t>
      </w:r>
    </w:p>
    <w:p w14:paraId="5C3E24E4" w14:textId="7DCC942F" w:rsidR="00640538" w:rsidRPr="00A35699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 xml:space="preserve">      </w:t>
      </w:r>
      <w:r w:rsidR="0071608C" w:rsidRPr="00A35699">
        <w:rPr>
          <w:sz w:val="22"/>
          <w:szCs w:val="22"/>
        </w:rPr>
        <w:t xml:space="preserve"> </w:t>
      </w:r>
    </w:p>
    <w:p w14:paraId="571A3331" w14:textId="115628C5" w:rsidR="00640538" w:rsidRPr="00A35699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>Confirmed by circulation to s</w:t>
      </w:r>
      <w:r w:rsidR="00C47F01" w:rsidRPr="00A35699">
        <w:rPr>
          <w:sz w:val="22"/>
          <w:szCs w:val="22"/>
        </w:rPr>
        <w:t>ub-committee members on</w:t>
      </w:r>
      <w:r w:rsidR="006E6DD4" w:rsidRPr="00A35699">
        <w:rPr>
          <w:sz w:val="22"/>
          <w:szCs w:val="22"/>
        </w:rPr>
        <w:t>:</w:t>
      </w:r>
      <w:r w:rsidR="00CF2CEF" w:rsidRPr="00A35699">
        <w:rPr>
          <w:sz w:val="22"/>
          <w:szCs w:val="22"/>
        </w:rPr>
        <w:t xml:space="preserve"> </w:t>
      </w:r>
      <w:r w:rsidR="00B80F18">
        <w:rPr>
          <w:sz w:val="22"/>
          <w:szCs w:val="22"/>
        </w:rPr>
        <w:t>27 September 2023</w:t>
      </w:r>
    </w:p>
    <w:p w14:paraId="48AB068F" w14:textId="77777777" w:rsidR="00103291" w:rsidRPr="00A35699" w:rsidRDefault="00103291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97A1C6B" w14:textId="144A8E47" w:rsidR="0028242C" w:rsidRPr="00234F32" w:rsidRDefault="00640538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 xml:space="preserve">To be ratified at sub-committee meeting </w:t>
      </w:r>
      <w:r w:rsidR="00B77E1A" w:rsidRPr="00A35699">
        <w:rPr>
          <w:sz w:val="22"/>
          <w:szCs w:val="22"/>
        </w:rPr>
        <w:t>on</w:t>
      </w:r>
      <w:r w:rsidR="003F55EB" w:rsidRPr="00A35699">
        <w:rPr>
          <w:sz w:val="22"/>
          <w:szCs w:val="22"/>
        </w:rPr>
        <w:t xml:space="preserve"> </w:t>
      </w:r>
      <w:r w:rsidR="00B80F18">
        <w:rPr>
          <w:sz w:val="22"/>
          <w:szCs w:val="22"/>
        </w:rPr>
        <w:t>13 December</w:t>
      </w:r>
      <w:r w:rsidR="00085F52">
        <w:rPr>
          <w:sz w:val="22"/>
          <w:szCs w:val="22"/>
        </w:rPr>
        <w:t xml:space="preserve"> 2023</w:t>
      </w:r>
    </w:p>
    <w:sectPr w:rsidR="0028242C" w:rsidRPr="00234F32" w:rsidSect="007E1049">
      <w:headerReference w:type="default" r:id="rId12"/>
      <w:footerReference w:type="default" r:id="rId13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E429" w14:textId="77777777" w:rsidR="00DD3A28" w:rsidRDefault="00DD3A28">
      <w:r>
        <w:separator/>
      </w:r>
    </w:p>
  </w:endnote>
  <w:endnote w:type="continuationSeparator" w:id="0">
    <w:p w14:paraId="236AFA52" w14:textId="77777777" w:rsidR="00DD3A28" w:rsidRDefault="00DD3A28">
      <w:r>
        <w:continuationSeparator/>
      </w:r>
    </w:p>
  </w:endnote>
  <w:endnote w:type="continuationNotice" w:id="1">
    <w:p w14:paraId="78ADD0D8" w14:textId="77777777" w:rsidR="00DD3A28" w:rsidRDefault="00DD3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E258" w14:textId="6252BEDE" w:rsidR="000D104D" w:rsidRDefault="000D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B03BE" w14:textId="77777777" w:rsidR="000D104D" w:rsidRDefault="000D1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748C" w14:textId="77777777" w:rsidR="00DD3A28" w:rsidRDefault="00DD3A28">
      <w:r>
        <w:separator/>
      </w:r>
    </w:p>
  </w:footnote>
  <w:footnote w:type="continuationSeparator" w:id="0">
    <w:p w14:paraId="69FF6DE6" w14:textId="77777777" w:rsidR="00DD3A28" w:rsidRDefault="00DD3A28">
      <w:r>
        <w:continuationSeparator/>
      </w:r>
    </w:p>
  </w:footnote>
  <w:footnote w:type="continuationNotice" w:id="1">
    <w:p w14:paraId="22ED4421" w14:textId="77777777" w:rsidR="00DD3A28" w:rsidRDefault="00DD3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FA8E" w14:textId="7BC13923" w:rsidR="000C4FD0" w:rsidRPr="00C325BA" w:rsidRDefault="000C4FD0" w:rsidP="000C4FD0">
    <w:pPr>
      <w:pStyle w:val="Header"/>
      <w:rPr>
        <w:rFonts w:cs="Arial"/>
        <w:sz w:val="22"/>
        <w:szCs w:val="22"/>
      </w:rPr>
    </w:pPr>
    <w:r w:rsidRPr="00C325BA">
      <w:rPr>
        <w:rFonts w:cs="Arial"/>
        <w:sz w:val="22"/>
        <w:szCs w:val="22"/>
      </w:rPr>
      <w:t>P</w:t>
    </w:r>
    <w:r w:rsidR="00A02AA5" w:rsidRPr="00C325BA">
      <w:rPr>
        <w:rFonts w:cs="Arial"/>
        <w:sz w:val="22"/>
        <w:szCs w:val="22"/>
      </w:rPr>
      <w:t>aper</w:t>
    </w:r>
    <w:r w:rsidRPr="00C325BA">
      <w:rPr>
        <w:rFonts w:cs="Arial"/>
        <w:sz w:val="22"/>
        <w:szCs w:val="22"/>
      </w:rPr>
      <w:t xml:space="preserve"> 2                                   </w:t>
    </w:r>
    <w:r w:rsidR="002F079C">
      <w:rPr>
        <w:rFonts w:cs="Arial"/>
        <w:sz w:val="22"/>
        <w:szCs w:val="22"/>
      </w:rPr>
      <w:t xml:space="preserve">  </w:t>
    </w:r>
    <w:r w:rsidRPr="00C325BA">
      <w:rPr>
        <w:rFonts w:cs="Arial"/>
        <w:sz w:val="22"/>
        <w:szCs w:val="22"/>
      </w:rPr>
      <w:t>SD&amp;MoD sub-committee meeting</w:t>
    </w:r>
    <w:r w:rsidR="00B1285B">
      <w:rPr>
        <w:rFonts w:cs="Arial"/>
        <w:sz w:val="22"/>
        <w:szCs w:val="22"/>
      </w:rPr>
      <w:t xml:space="preserve"> </w:t>
    </w:r>
    <w:r w:rsidR="00640EAB">
      <w:rPr>
        <w:rFonts w:cs="Arial"/>
        <w:sz w:val="22"/>
        <w:szCs w:val="22"/>
      </w:rPr>
      <w:t>13 December 2023</w:t>
    </w:r>
  </w:p>
  <w:p w14:paraId="78BB0FB3" w14:textId="77777777" w:rsidR="000D104D" w:rsidRDefault="000D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243"/>
    <w:multiLevelType w:val="hybridMultilevel"/>
    <w:tmpl w:val="6F3AA05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305590D"/>
    <w:multiLevelType w:val="hybridMultilevel"/>
    <w:tmpl w:val="C53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5989"/>
    <w:multiLevelType w:val="hybridMultilevel"/>
    <w:tmpl w:val="2B82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D292E"/>
    <w:multiLevelType w:val="hybridMultilevel"/>
    <w:tmpl w:val="004CB6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5925256D"/>
    <w:multiLevelType w:val="hybridMultilevel"/>
    <w:tmpl w:val="BCF4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726D"/>
    <w:multiLevelType w:val="hybridMultilevel"/>
    <w:tmpl w:val="B98A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96F7A"/>
    <w:multiLevelType w:val="hybridMultilevel"/>
    <w:tmpl w:val="2B9C549E"/>
    <w:lvl w:ilvl="0" w:tplc="55DA204C">
      <w:start w:val="1"/>
      <w:numFmt w:val="bullet"/>
      <w:pStyle w:val="Dept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132520"/>
    <w:multiLevelType w:val="hybridMultilevel"/>
    <w:tmpl w:val="AD80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443559">
    <w:abstractNumId w:val="4"/>
  </w:num>
  <w:num w:numId="2" w16cid:durableId="269359058">
    <w:abstractNumId w:val="3"/>
  </w:num>
  <w:num w:numId="3" w16cid:durableId="2100901599">
    <w:abstractNumId w:val="5"/>
  </w:num>
  <w:num w:numId="4" w16cid:durableId="1585525500">
    <w:abstractNumId w:val="6"/>
  </w:num>
  <w:num w:numId="5" w16cid:durableId="1212037833">
    <w:abstractNumId w:val="1"/>
  </w:num>
  <w:num w:numId="6" w16cid:durableId="1734309588">
    <w:abstractNumId w:val="10"/>
  </w:num>
  <w:num w:numId="7" w16cid:durableId="1888057632">
    <w:abstractNumId w:val="8"/>
  </w:num>
  <w:num w:numId="8" w16cid:durableId="629092890">
    <w:abstractNumId w:val="7"/>
  </w:num>
  <w:num w:numId="9" w16cid:durableId="1812864981">
    <w:abstractNumId w:val="9"/>
  </w:num>
  <w:num w:numId="10" w16cid:durableId="140082003">
    <w:abstractNumId w:val="0"/>
  </w:num>
  <w:num w:numId="11" w16cid:durableId="1404372124">
    <w:abstractNumId w:val="2"/>
  </w:num>
  <w:num w:numId="12" w16cid:durableId="137260825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063"/>
    <w:rsid w:val="000008C9"/>
    <w:rsid w:val="00000BC5"/>
    <w:rsid w:val="00000D37"/>
    <w:rsid w:val="00000E7F"/>
    <w:rsid w:val="00000FDF"/>
    <w:rsid w:val="000016DE"/>
    <w:rsid w:val="00001858"/>
    <w:rsid w:val="00002181"/>
    <w:rsid w:val="000027AC"/>
    <w:rsid w:val="00002A02"/>
    <w:rsid w:val="00002C90"/>
    <w:rsid w:val="000032C5"/>
    <w:rsid w:val="0000332C"/>
    <w:rsid w:val="000033BD"/>
    <w:rsid w:val="0000341E"/>
    <w:rsid w:val="000034BC"/>
    <w:rsid w:val="00003529"/>
    <w:rsid w:val="0000379D"/>
    <w:rsid w:val="0000388E"/>
    <w:rsid w:val="000038F6"/>
    <w:rsid w:val="00003F86"/>
    <w:rsid w:val="0000423C"/>
    <w:rsid w:val="0000437A"/>
    <w:rsid w:val="000044CB"/>
    <w:rsid w:val="00004DA9"/>
    <w:rsid w:val="00004DDC"/>
    <w:rsid w:val="00005233"/>
    <w:rsid w:val="00005646"/>
    <w:rsid w:val="00005868"/>
    <w:rsid w:val="00005D6E"/>
    <w:rsid w:val="000065D3"/>
    <w:rsid w:val="00006943"/>
    <w:rsid w:val="0000699F"/>
    <w:rsid w:val="00006F58"/>
    <w:rsid w:val="000070C0"/>
    <w:rsid w:val="0000724C"/>
    <w:rsid w:val="000072A3"/>
    <w:rsid w:val="00007729"/>
    <w:rsid w:val="0000789C"/>
    <w:rsid w:val="00007950"/>
    <w:rsid w:val="00007DF4"/>
    <w:rsid w:val="0001046E"/>
    <w:rsid w:val="0001069B"/>
    <w:rsid w:val="00011523"/>
    <w:rsid w:val="000117B1"/>
    <w:rsid w:val="00011F78"/>
    <w:rsid w:val="000120E4"/>
    <w:rsid w:val="0001216B"/>
    <w:rsid w:val="000126B3"/>
    <w:rsid w:val="000126B5"/>
    <w:rsid w:val="00012B49"/>
    <w:rsid w:val="00012F9F"/>
    <w:rsid w:val="00013259"/>
    <w:rsid w:val="00013532"/>
    <w:rsid w:val="00013D32"/>
    <w:rsid w:val="00014B3F"/>
    <w:rsid w:val="00015264"/>
    <w:rsid w:val="000156A9"/>
    <w:rsid w:val="00015757"/>
    <w:rsid w:val="00015B16"/>
    <w:rsid w:val="00015B3C"/>
    <w:rsid w:val="0001614B"/>
    <w:rsid w:val="000168AA"/>
    <w:rsid w:val="00017056"/>
    <w:rsid w:val="00017327"/>
    <w:rsid w:val="000177BC"/>
    <w:rsid w:val="000179D4"/>
    <w:rsid w:val="00017C15"/>
    <w:rsid w:val="00017DF5"/>
    <w:rsid w:val="00020189"/>
    <w:rsid w:val="000202F2"/>
    <w:rsid w:val="00020D16"/>
    <w:rsid w:val="00020E33"/>
    <w:rsid w:val="000210D4"/>
    <w:rsid w:val="00021986"/>
    <w:rsid w:val="00021D18"/>
    <w:rsid w:val="00021D50"/>
    <w:rsid w:val="00021E7C"/>
    <w:rsid w:val="00022401"/>
    <w:rsid w:val="000227DD"/>
    <w:rsid w:val="00022DB6"/>
    <w:rsid w:val="00022E78"/>
    <w:rsid w:val="00023139"/>
    <w:rsid w:val="000231D2"/>
    <w:rsid w:val="00023677"/>
    <w:rsid w:val="000236D6"/>
    <w:rsid w:val="0002397F"/>
    <w:rsid w:val="00023B9D"/>
    <w:rsid w:val="00023D63"/>
    <w:rsid w:val="00023FCC"/>
    <w:rsid w:val="000240E2"/>
    <w:rsid w:val="00024680"/>
    <w:rsid w:val="00024D98"/>
    <w:rsid w:val="000250D6"/>
    <w:rsid w:val="00025719"/>
    <w:rsid w:val="00025766"/>
    <w:rsid w:val="00025CE8"/>
    <w:rsid w:val="00025DCC"/>
    <w:rsid w:val="000262B8"/>
    <w:rsid w:val="00026489"/>
    <w:rsid w:val="00026921"/>
    <w:rsid w:val="00026960"/>
    <w:rsid w:val="00026BB4"/>
    <w:rsid w:val="00026C2B"/>
    <w:rsid w:val="0002718D"/>
    <w:rsid w:val="000276C1"/>
    <w:rsid w:val="0003000F"/>
    <w:rsid w:val="000300B4"/>
    <w:rsid w:val="0003048C"/>
    <w:rsid w:val="000309D5"/>
    <w:rsid w:val="00031411"/>
    <w:rsid w:val="00031798"/>
    <w:rsid w:val="00031AC0"/>
    <w:rsid w:val="00031B32"/>
    <w:rsid w:val="00031EF4"/>
    <w:rsid w:val="00032472"/>
    <w:rsid w:val="00032795"/>
    <w:rsid w:val="00032934"/>
    <w:rsid w:val="00032BCF"/>
    <w:rsid w:val="00032CCF"/>
    <w:rsid w:val="00032DD9"/>
    <w:rsid w:val="000336D0"/>
    <w:rsid w:val="000336DA"/>
    <w:rsid w:val="0003371F"/>
    <w:rsid w:val="00033A8C"/>
    <w:rsid w:val="00033FC0"/>
    <w:rsid w:val="000341C7"/>
    <w:rsid w:val="00034522"/>
    <w:rsid w:val="000354B1"/>
    <w:rsid w:val="000359BC"/>
    <w:rsid w:val="00035BD1"/>
    <w:rsid w:val="00035FFC"/>
    <w:rsid w:val="000365C8"/>
    <w:rsid w:val="00036DC4"/>
    <w:rsid w:val="000376BC"/>
    <w:rsid w:val="00037B73"/>
    <w:rsid w:val="000409E4"/>
    <w:rsid w:val="00040BAD"/>
    <w:rsid w:val="00040E45"/>
    <w:rsid w:val="0004107D"/>
    <w:rsid w:val="00041699"/>
    <w:rsid w:val="00041864"/>
    <w:rsid w:val="000418D1"/>
    <w:rsid w:val="0004202B"/>
    <w:rsid w:val="00042043"/>
    <w:rsid w:val="000420C2"/>
    <w:rsid w:val="00042149"/>
    <w:rsid w:val="00042171"/>
    <w:rsid w:val="0004233E"/>
    <w:rsid w:val="0004297E"/>
    <w:rsid w:val="00042F40"/>
    <w:rsid w:val="00043293"/>
    <w:rsid w:val="000434EB"/>
    <w:rsid w:val="00043C6D"/>
    <w:rsid w:val="00044056"/>
    <w:rsid w:val="00044099"/>
    <w:rsid w:val="00044F65"/>
    <w:rsid w:val="00045004"/>
    <w:rsid w:val="000452B3"/>
    <w:rsid w:val="0004560C"/>
    <w:rsid w:val="00045EBD"/>
    <w:rsid w:val="00046141"/>
    <w:rsid w:val="00046343"/>
    <w:rsid w:val="00046456"/>
    <w:rsid w:val="00046700"/>
    <w:rsid w:val="00046833"/>
    <w:rsid w:val="00046B5E"/>
    <w:rsid w:val="00046DDA"/>
    <w:rsid w:val="0004776A"/>
    <w:rsid w:val="000477CB"/>
    <w:rsid w:val="00047D2D"/>
    <w:rsid w:val="00047F07"/>
    <w:rsid w:val="00047F1A"/>
    <w:rsid w:val="00047FAA"/>
    <w:rsid w:val="0005020C"/>
    <w:rsid w:val="00050289"/>
    <w:rsid w:val="000502F0"/>
    <w:rsid w:val="00050565"/>
    <w:rsid w:val="00050E09"/>
    <w:rsid w:val="00051019"/>
    <w:rsid w:val="0005111A"/>
    <w:rsid w:val="00051288"/>
    <w:rsid w:val="00051717"/>
    <w:rsid w:val="00051FCD"/>
    <w:rsid w:val="00052E69"/>
    <w:rsid w:val="00053094"/>
    <w:rsid w:val="000530D5"/>
    <w:rsid w:val="00053B27"/>
    <w:rsid w:val="00053C02"/>
    <w:rsid w:val="00053FC1"/>
    <w:rsid w:val="00053FDD"/>
    <w:rsid w:val="0005419B"/>
    <w:rsid w:val="00054244"/>
    <w:rsid w:val="000543CD"/>
    <w:rsid w:val="00054659"/>
    <w:rsid w:val="000546EC"/>
    <w:rsid w:val="00054A0D"/>
    <w:rsid w:val="00054D32"/>
    <w:rsid w:val="00055196"/>
    <w:rsid w:val="000551B0"/>
    <w:rsid w:val="000552A9"/>
    <w:rsid w:val="000553AE"/>
    <w:rsid w:val="0005599D"/>
    <w:rsid w:val="00055A03"/>
    <w:rsid w:val="00055C2B"/>
    <w:rsid w:val="00055F84"/>
    <w:rsid w:val="00056097"/>
    <w:rsid w:val="0005622B"/>
    <w:rsid w:val="000567F3"/>
    <w:rsid w:val="00056B9D"/>
    <w:rsid w:val="00056E02"/>
    <w:rsid w:val="00057479"/>
    <w:rsid w:val="0005750D"/>
    <w:rsid w:val="00057B42"/>
    <w:rsid w:val="00060166"/>
    <w:rsid w:val="00060A29"/>
    <w:rsid w:val="00060B21"/>
    <w:rsid w:val="00060B94"/>
    <w:rsid w:val="00060FE5"/>
    <w:rsid w:val="0006122D"/>
    <w:rsid w:val="0006169A"/>
    <w:rsid w:val="000617C9"/>
    <w:rsid w:val="00061EF9"/>
    <w:rsid w:val="00062482"/>
    <w:rsid w:val="00062ACA"/>
    <w:rsid w:val="00062C50"/>
    <w:rsid w:val="00062E89"/>
    <w:rsid w:val="00063065"/>
    <w:rsid w:val="00063235"/>
    <w:rsid w:val="00063AAA"/>
    <w:rsid w:val="00063ABE"/>
    <w:rsid w:val="000640F7"/>
    <w:rsid w:val="00064693"/>
    <w:rsid w:val="00064AB6"/>
    <w:rsid w:val="0006505A"/>
    <w:rsid w:val="000654F8"/>
    <w:rsid w:val="0006580D"/>
    <w:rsid w:val="00065C8B"/>
    <w:rsid w:val="00065EFF"/>
    <w:rsid w:val="00066135"/>
    <w:rsid w:val="00066385"/>
    <w:rsid w:val="00066568"/>
    <w:rsid w:val="000666CC"/>
    <w:rsid w:val="000668FC"/>
    <w:rsid w:val="00066C25"/>
    <w:rsid w:val="0006702D"/>
    <w:rsid w:val="000671D5"/>
    <w:rsid w:val="00067240"/>
    <w:rsid w:val="000678D2"/>
    <w:rsid w:val="0006798B"/>
    <w:rsid w:val="00067A81"/>
    <w:rsid w:val="00067D49"/>
    <w:rsid w:val="00067EBC"/>
    <w:rsid w:val="00067EE6"/>
    <w:rsid w:val="00070607"/>
    <w:rsid w:val="0007067C"/>
    <w:rsid w:val="00070699"/>
    <w:rsid w:val="000709AC"/>
    <w:rsid w:val="00070C8B"/>
    <w:rsid w:val="00070F66"/>
    <w:rsid w:val="0007105E"/>
    <w:rsid w:val="0007135C"/>
    <w:rsid w:val="00071802"/>
    <w:rsid w:val="00071EC8"/>
    <w:rsid w:val="0007247D"/>
    <w:rsid w:val="00072527"/>
    <w:rsid w:val="00072738"/>
    <w:rsid w:val="00072924"/>
    <w:rsid w:val="00073136"/>
    <w:rsid w:val="000731A3"/>
    <w:rsid w:val="00073553"/>
    <w:rsid w:val="00073556"/>
    <w:rsid w:val="000736EC"/>
    <w:rsid w:val="0007399E"/>
    <w:rsid w:val="00073BD1"/>
    <w:rsid w:val="0007421D"/>
    <w:rsid w:val="00074588"/>
    <w:rsid w:val="000745BD"/>
    <w:rsid w:val="000746E2"/>
    <w:rsid w:val="00074851"/>
    <w:rsid w:val="00074883"/>
    <w:rsid w:val="00074988"/>
    <w:rsid w:val="00074C24"/>
    <w:rsid w:val="00074E93"/>
    <w:rsid w:val="0007521B"/>
    <w:rsid w:val="000754B3"/>
    <w:rsid w:val="00075999"/>
    <w:rsid w:val="00075C32"/>
    <w:rsid w:val="00075C66"/>
    <w:rsid w:val="00075E5B"/>
    <w:rsid w:val="00075FE4"/>
    <w:rsid w:val="00076279"/>
    <w:rsid w:val="000763FC"/>
    <w:rsid w:val="0007679B"/>
    <w:rsid w:val="000767CF"/>
    <w:rsid w:val="00076B5D"/>
    <w:rsid w:val="00076CDF"/>
    <w:rsid w:val="000772F2"/>
    <w:rsid w:val="00077345"/>
    <w:rsid w:val="000773A2"/>
    <w:rsid w:val="00077445"/>
    <w:rsid w:val="000778DB"/>
    <w:rsid w:val="00077AF5"/>
    <w:rsid w:val="00077F86"/>
    <w:rsid w:val="0008014C"/>
    <w:rsid w:val="00080309"/>
    <w:rsid w:val="000809C4"/>
    <w:rsid w:val="00080E4D"/>
    <w:rsid w:val="00081068"/>
    <w:rsid w:val="000815CB"/>
    <w:rsid w:val="00081A94"/>
    <w:rsid w:val="000823EB"/>
    <w:rsid w:val="000833EF"/>
    <w:rsid w:val="000836EC"/>
    <w:rsid w:val="000842EF"/>
    <w:rsid w:val="00084489"/>
    <w:rsid w:val="0008462C"/>
    <w:rsid w:val="00084830"/>
    <w:rsid w:val="00085005"/>
    <w:rsid w:val="000854BE"/>
    <w:rsid w:val="00085BD3"/>
    <w:rsid w:val="00085F52"/>
    <w:rsid w:val="00086560"/>
    <w:rsid w:val="00086598"/>
    <w:rsid w:val="0008662F"/>
    <w:rsid w:val="0008704A"/>
    <w:rsid w:val="000870BF"/>
    <w:rsid w:val="00087645"/>
    <w:rsid w:val="0008767D"/>
    <w:rsid w:val="00087CA6"/>
    <w:rsid w:val="00087DD7"/>
    <w:rsid w:val="000900EF"/>
    <w:rsid w:val="00090702"/>
    <w:rsid w:val="00090A93"/>
    <w:rsid w:val="00090E0A"/>
    <w:rsid w:val="00091049"/>
    <w:rsid w:val="000913D4"/>
    <w:rsid w:val="00091611"/>
    <w:rsid w:val="0009193D"/>
    <w:rsid w:val="000919A5"/>
    <w:rsid w:val="00091D5C"/>
    <w:rsid w:val="00091D6C"/>
    <w:rsid w:val="00091E21"/>
    <w:rsid w:val="0009208A"/>
    <w:rsid w:val="00092092"/>
    <w:rsid w:val="00092A7E"/>
    <w:rsid w:val="00092A96"/>
    <w:rsid w:val="00093434"/>
    <w:rsid w:val="00093442"/>
    <w:rsid w:val="000934DF"/>
    <w:rsid w:val="000936C3"/>
    <w:rsid w:val="00093DBE"/>
    <w:rsid w:val="00093E44"/>
    <w:rsid w:val="00093EFB"/>
    <w:rsid w:val="000944B2"/>
    <w:rsid w:val="00094F27"/>
    <w:rsid w:val="00094F35"/>
    <w:rsid w:val="00095036"/>
    <w:rsid w:val="00095485"/>
    <w:rsid w:val="0009571A"/>
    <w:rsid w:val="000958B1"/>
    <w:rsid w:val="00095B85"/>
    <w:rsid w:val="00096C70"/>
    <w:rsid w:val="00096FDD"/>
    <w:rsid w:val="00097500"/>
    <w:rsid w:val="0009750B"/>
    <w:rsid w:val="000977BE"/>
    <w:rsid w:val="000977F4"/>
    <w:rsid w:val="00097BC9"/>
    <w:rsid w:val="00097C58"/>
    <w:rsid w:val="00097C5E"/>
    <w:rsid w:val="00097D22"/>
    <w:rsid w:val="00097EC1"/>
    <w:rsid w:val="000A0486"/>
    <w:rsid w:val="000A0ABF"/>
    <w:rsid w:val="000A0C1B"/>
    <w:rsid w:val="000A0EF1"/>
    <w:rsid w:val="000A0FAC"/>
    <w:rsid w:val="000A1056"/>
    <w:rsid w:val="000A1174"/>
    <w:rsid w:val="000A1620"/>
    <w:rsid w:val="000A18EC"/>
    <w:rsid w:val="000A1D06"/>
    <w:rsid w:val="000A2273"/>
    <w:rsid w:val="000A239B"/>
    <w:rsid w:val="000A2B00"/>
    <w:rsid w:val="000A2C00"/>
    <w:rsid w:val="000A335B"/>
    <w:rsid w:val="000A342D"/>
    <w:rsid w:val="000A3441"/>
    <w:rsid w:val="000A351F"/>
    <w:rsid w:val="000A3DFA"/>
    <w:rsid w:val="000A3F7C"/>
    <w:rsid w:val="000A40EC"/>
    <w:rsid w:val="000A4294"/>
    <w:rsid w:val="000A443D"/>
    <w:rsid w:val="000A46D1"/>
    <w:rsid w:val="000A490C"/>
    <w:rsid w:val="000A496C"/>
    <w:rsid w:val="000A4A23"/>
    <w:rsid w:val="000A4C6F"/>
    <w:rsid w:val="000A4F91"/>
    <w:rsid w:val="000A560C"/>
    <w:rsid w:val="000A6975"/>
    <w:rsid w:val="000A6B2C"/>
    <w:rsid w:val="000A6BED"/>
    <w:rsid w:val="000A6C33"/>
    <w:rsid w:val="000A6D06"/>
    <w:rsid w:val="000A7298"/>
    <w:rsid w:val="000A76DF"/>
    <w:rsid w:val="000A7D4F"/>
    <w:rsid w:val="000A7F11"/>
    <w:rsid w:val="000B0573"/>
    <w:rsid w:val="000B0825"/>
    <w:rsid w:val="000B0AAF"/>
    <w:rsid w:val="000B129F"/>
    <w:rsid w:val="000B1402"/>
    <w:rsid w:val="000B1468"/>
    <w:rsid w:val="000B14DE"/>
    <w:rsid w:val="000B1749"/>
    <w:rsid w:val="000B1AD5"/>
    <w:rsid w:val="000B21CB"/>
    <w:rsid w:val="000B22FA"/>
    <w:rsid w:val="000B28E9"/>
    <w:rsid w:val="000B335B"/>
    <w:rsid w:val="000B3B81"/>
    <w:rsid w:val="000B4091"/>
    <w:rsid w:val="000B40EF"/>
    <w:rsid w:val="000B5417"/>
    <w:rsid w:val="000B579C"/>
    <w:rsid w:val="000B5856"/>
    <w:rsid w:val="000B58BE"/>
    <w:rsid w:val="000B5CC2"/>
    <w:rsid w:val="000B5CF4"/>
    <w:rsid w:val="000B5DC8"/>
    <w:rsid w:val="000B5FFA"/>
    <w:rsid w:val="000B6338"/>
    <w:rsid w:val="000B684D"/>
    <w:rsid w:val="000B7069"/>
    <w:rsid w:val="000B79CE"/>
    <w:rsid w:val="000C018C"/>
    <w:rsid w:val="000C03C2"/>
    <w:rsid w:val="000C04D7"/>
    <w:rsid w:val="000C0B3D"/>
    <w:rsid w:val="000C0CBD"/>
    <w:rsid w:val="000C111D"/>
    <w:rsid w:val="000C1410"/>
    <w:rsid w:val="000C147A"/>
    <w:rsid w:val="000C1B16"/>
    <w:rsid w:val="000C1B3D"/>
    <w:rsid w:val="000C1D3A"/>
    <w:rsid w:val="000C1D93"/>
    <w:rsid w:val="000C22FE"/>
    <w:rsid w:val="000C259F"/>
    <w:rsid w:val="000C274E"/>
    <w:rsid w:val="000C2773"/>
    <w:rsid w:val="000C2872"/>
    <w:rsid w:val="000C29B2"/>
    <w:rsid w:val="000C2FE9"/>
    <w:rsid w:val="000C30F3"/>
    <w:rsid w:val="000C3140"/>
    <w:rsid w:val="000C34E8"/>
    <w:rsid w:val="000C3E2B"/>
    <w:rsid w:val="000C456D"/>
    <w:rsid w:val="000C458E"/>
    <w:rsid w:val="000C476B"/>
    <w:rsid w:val="000C47BD"/>
    <w:rsid w:val="000C4FD0"/>
    <w:rsid w:val="000C55F1"/>
    <w:rsid w:val="000C5608"/>
    <w:rsid w:val="000C56B9"/>
    <w:rsid w:val="000C578E"/>
    <w:rsid w:val="000C58DC"/>
    <w:rsid w:val="000C5FC3"/>
    <w:rsid w:val="000C623D"/>
    <w:rsid w:val="000C69C6"/>
    <w:rsid w:val="000C6E2F"/>
    <w:rsid w:val="000C700D"/>
    <w:rsid w:val="000C70EF"/>
    <w:rsid w:val="000C7662"/>
    <w:rsid w:val="000C7BE1"/>
    <w:rsid w:val="000C7ED7"/>
    <w:rsid w:val="000D023A"/>
    <w:rsid w:val="000D043B"/>
    <w:rsid w:val="000D0927"/>
    <w:rsid w:val="000D0D3F"/>
    <w:rsid w:val="000D0DD8"/>
    <w:rsid w:val="000D104D"/>
    <w:rsid w:val="000D1223"/>
    <w:rsid w:val="000D1770"/>
    <w:rsid w:val="000D1EC1"/>
    <w:rsid w:val="000D21EF"/>
    <w:rsid w:val="000D2256"/>
    <w:rsid w:val="000D251F"/>
    <w:rsid w:val="000D2DB5"/>
    <w:rsid w:val="000D30FC"/>
    <w:rsid w:val="000D31A4"/>
    <w:rsid w:val="000D3318"/>
    <w:rsid w:val="000D3336"/>
    <w:rsid w:val="000D3389"/>
    <w:rsid w:val="000D36E2"/>
    <w:rsid w:val="000D3900"/>
    <w:rsid w:val="000D394D"/>
    <w:rsid w:val="000D3FC9"/>
    <w:rsid w:val="000D4075"/>
    <w:rsid w:val="000D40B9"/>
    <w:rsid w:val="000D42E7"/>
    <w:rsid w:val="000D448C"/>
    <w:rsid w:val="000D48D4"/>
    <w:rsid w:val="000D4AAB"/>
    <w:rsid w:val="000D4AB6"/>
    <w:rsid w:val="000D54EB"/>
    <w:rsid w:val="000D570B"/>
    <w:rsid w:val="000D5966"/>
    <w:rsid w:val="000D5D6A"/>
    <w:rsid w:val="000D6334"/>
    <w:rsid w:val="000D6B9D"/>
    <w:rsid w:val="000D6C77"/>
    <w:rsid w:val="000D6CCF"/>
    <w:rsid w:val="000D730F"/>
    <w:rsid w:val="000D789C"/>
    <w:rsid w:val="000D78B1"/>
    <w:rsid w:val="000D7D52"/>
    <w:rsid w:val="000D7DCE"/>
    <w:rsid w:val="000E012A"/>
    <w:rsid w:val="000E052C"/>
    <w:rsid w:val="000E0E7A"/>
    <w:rsid w:val="000E0E97"/>
    <w:rsid w:val="000E0F0C"/>
    <w:rsid w:val="000E1249"/>
    <w:rsid w:val="000E195D"/>
    <w:rsid w:val="000E1BFA"/>
    <w:rsid w:val="000E1F47"/>
    <w:rsid w:val="000E2225"/>
    <w:rsid w:val="000E2AAB"/>
    <w:rsid w:val="000E2C61"/>
    <w:rsid w:val="000E2CA8"/>
    <w:rsid w:val="000E2E71"/>
    <w:rsid w:val="000E3089"/>
    <w:rsid w:val="000E33CD"/>
    <w:rsid w:val="000E35E5"/>
    <w:rsid w:val="000E3668"/>
    <w:rsid w:val="000E3711"/>
    <w:rsid w:val="000E3A88"/>
    <w:rsid w:val="000E3B87"/>
    <w:rsid w:val="000E41D9"/>
    <w:rsid w:val="000E42B7"/>
    <w:rsid w:val="000E44A6"/>
    <w:rsid w:val="000E4522"/>
    <w:rsid w:val="000E4B38"/>
    <w:rsid w:val="000E4C12"/>
    <w:rsid w:val="000E4FD4"/>
    <w:rsid w:val="000E517E"/>
    <w:rsid w:val="000E5718"/>
    <w:rsid w:val="000E571E"/>
    <w:rsid w:val="000E5CB5"/>
    <w:rsid w:val="000E63AC"/>
    <w:rsid w:val="000E6784"/>
    <w:rsid w:val="000E67D3"/>
    <w:rsid w:val="000E6988"/>
    <w:rsid w:val="000E7138"/>
    <w:rsid w:val="000E72BD"/>
    <w:rsid w:val="000E7619"/>
    <w:rsid w:val="000E786D"/>
    <w:rsid w:val="000E7ABF"/>
    <w:rsid w:val="000E7AFF"/>
    <w:rsid w:val="000E7C75"/>
    <w:rsid w:val="000E7E4C"/>
    <w:rsid w:val="000F00A4"/>
    <w:rsid w:val="000F011B"/>
    <w:rsid w:val="000F0B2D"/>
    <w:rsid w:val="000F0BEA"/>
    <w:rsid w:val="000F0C06"/>
    <w:rsid w:val="000F0E31"/>
    <w:rsid w:val="000F1081"/>
    <w:rsid w:val="000F1601"/>
    <w:rsid w:val="000F1711"/>
    <w:rsid w:val="000F199C"/>
    <w:rsid w:val="000F1A85"/>
    <w:rsid w:val="000F1FBB"/>
    <w:rsid w:val="000F24DD"/>
    <w:rsid w:val="000F251B"/>
    <w:rsid w:val="000F317D"/>
    <w:rsid w:val="000F320E"/>
    <w:rsid w:val="000F32EB"/>
    <w:rsid w:val="000F343B"/>
    <w:rsid w:val="000F3592"/>
    <w:rsid w:val="000F37CD"/>
    <w:rsid w:val="000F3A3A"/>
    <w:rsid w:val="000F3E0D"/>
    <w:rsid w:val="000F41CF"/>
    <w:rsid w:val="000F4696"/>
    <w:rsid w:val="000F47EC"/>
    <w:rsid w:val="000F499B"/>
    <w:rsid w:val="000F4C76"/>
    <w:rsid w:val="000F4DCB"/>
    <w:rsid w:val="000F4E59"/>
    <w:rsid w:val="000F5576"/>
    <w:rsid w:val="000F55F1"/>
    <w:rsid w:val="000F5804"/>
    <w:rsid w:val="000F58B4"/>
    <w:rsid w:val="000F5A1B"/>
    <w:rsid w:val="000F5F03"/>
    <w:rsid w:val="000F615A"/>
    <w:rsid w:val="000F6249"/>
    <w:rsid w:val="000F6796"/>
    <w:rsid w:val="000F6AB3"/>
    <w:rsid w:val="000F6B0D"/>
    <w:rsid w:val="000F6FD7"/>
    <w:rsid w:val="000F7141"/>
    <w:rsid w:val="000F72B0"/>
    <w:rsid w:val="000F73B0"/>
    <w:rsid w:val="000F7575"/>
    <w:rsid w:val="000F7946"/>
    <w:rsid w:val="000F7D64"/>
    <w:rsid w:val="00100064"/>
    <w:rsid w:val="00100164"/>
    <w:rsid w:val="001005D6"/>
    <w:rsid w:val="001007EE"/>
    <w:rsid w:val="00100B28"/>
    <w:rsid w:val="00100FD9"/>
    <w:rsid w:val="00100FDB"/>
    <w:rsid w:val="001015B0"/>
    <w:rsid w:val="00101949"/>
    <w:rsid w:val="001021AF"/>
    <w:rsid w:val="00102958"/>
    <w:rsid w:val="00103291"/>
    <w:rsid w:val="00103312"/>
    <w:rsid w:val="001033EE"/>
    <w:rsid w:val="0010399C"/>
    <w:rsid w:val="00103C3A"/>
    <w:rsid w:val="00103CDF"/>
    <w:rsid w:val="00103E8D"/>
    <w:rsid w:val="00103ECD"/>
    <w:rsid w:val="00103F60"/>
    <w:rsid w:val="00104279"/>
    <w:rsid w:val="00104696"/>
    <w:rsid w:val="0010495B"/>
    <w:rsid w:val="001049FB"/>
    <w:rsid w:val="0010534C"/>
    <w:rsid w:val="00105BB8"/>
    <w:rsid w:val="00105E69"/>
    <w:rsid w:val="00105EAE"/>
    <w:rsid w:val="00105FBD"/>
    <w:rsid w:val="00106773"/>
    <w:rsid w:val="00106C63"/>
    <w:rsid w:val="00106DF0"/>
    <w:rsid w:val="0010701A"/>
    <w:rsid w:val="0011022B"/>
    <w:rsid w:val="001103DF"/>
    <w:rsid w:val="00110515"/>
    <w:rsid w:val="001106BB"/>
    <w:rsid w:val="001106F0"/>
    <w:rsid w:val="00110A5F"/>
    <w:rsid w:val="0011120A"/>
    <w:rsid w:val="00111551"/>
    <w:rsid w:val="001119C1"/>
    <w:rsid w:val="00111AEA"/>
    <w:rsid w:val="00111FDB"/>
    <w:rsid w:val="00113182"/>
    <w:rsid w:val="001137C8"/>
    <w:rsid w:val="00113858"/>
    <w:rsid w:val="0011390B"/>
    <w:rsid w:val="00113EEF"/>
    <w:rsid w:val="00114B22"/>
    <w:rsid w:val="001151A8"/>
    <w:rsid w:val="001160A6"/>
    <w:rsid w:val="001167A4"/>
    <w:rsid w:val="00116DB8"/>
    <w:rsid w:val="00116F59"/>
    <w:rsid w:val="001203BE"/>
    <w:rsid w:val="001205BE"/>
    <w:rsid w:val="001205FA"/>
    <w:rsid w:val="00120BE0"/>
    <w:rsid w:val="00120C6A"/>
    <w:rsid w:val="00120D50"/>
    <w:rsid w:val="00121458"/>
    <w:rsid w:val="00121666"/>
    <w:rsid w:val="00121685"/>
    <w:rsid w:val="001219AD"/>
    <w:rsid w:val="0012251F"/>
    <w:rsid w:val="001226B5"/>
    <w:rsid w:val="001226EF"/>
    <w:rsid w:val="00122788"/>
    <w:rsid w:val="001229A7"/>
    <w:rsid w:val="00122E0C"/>
    <w:rsid w:val="00122F8B"/>
    <w:rsid w:val="00122FC0"/>
    <w:rsid w:val="00123172"/>
    <w:rsid w:val="0012317B"/>
    <w:rsid w:val="001232B8"/>
    <w:rsid w:val="001236E4"/>
    <w:rsid w:val="001238F7"/>
    <w:rsid w:val="00123B1F"/>
    <w:rsid w:val="00123CFD"/>
    <w:rsid w:val="00123D9E"/>
    <w:rsid w:val="00124342"/>
    <w:rsid w:val="00124431"/>
    <w:rsid w:val="00124446"/>
    <w:rsid w:val="001248FB"/>
    <w:rsid w:val="001249C9"/>
    <w:rsid w:val="00124AA7"/>
    <w:rsid w:val="00124B9D"/>
    <w:rsid w:val="00124C87"/>
    <w:rsid w:val="00124DDC"/>
    <w:rsid w:val="001253AF"/>
    <w:rsid w:val="00125CB1"/>
    <w:rsid w:val="001266BF"/>
    <w:rsid w:val="0012683B"/>
    <w:rsid w:val="001268F7"/>
    <w:rsid w:val="00127E17"/>
    <w:rsid w:val="001301D4"/>
    <w:rsid w:val="00130248"/>
    <w:rsid w:val="0013056B"/>
    <w:rsid w:val="00130A98"/>
    <w:rsid w:val="00131261"/>
    <w:rsid w:val="00131265"/>
    <w:rsid w:val="00131A32"/>
    <w:rsid w:val="001320E8"/>
    <w:rsid w:val="001324B1"/>
    <w:rsid w:val="00132BDE"/>
    <w:rsid w:val="00133EA0"/>
    <w:rsid w:val="00134460"/>
    <w:rsid w:val="001344B2"/>
    <w:rsid w:val="001349C6"/>
    <w:rsid w:val="00135004"/>
    <w:rsid w:val="001358C0"/>
    <w:rsid w:val="001358E7"/>
    <w:rsid w:val="001362FD"/>
    <w:rsid w:val="00136431"/>
    <w:rsid w:val="001366BB"/>
    <w:rsid w:val="001367D8"/>
    <w:rsid w:val="00136932"/>
    <w:rsid w:val="001369FB"/>
    <w:rsid w:val="001372F2"/>
    <w:rsid w:val="00137877"/>
    <w:rsid w:val="00137880"/>
    <w:rsid w:val="00137C9A"/>
    <w:rsid w:val="0014025B"/>
    <w:rsid w:val="001406AE"/>
    <w:rsid w:val="001406E6"/>
    <w:rsid w:val="00141105"/>
    <w:rsid w:val="001411B1"/>
    <w:rsid w:val="001418BE"/>
    <w:rsid w:val="00141BD5"/>
    <w:rsid w:val="00141EEF"/>
    <w:rsid w:val="00141FFE"/>
    <w:rsid w:val="001425F6"/>
    <w:rsid w:val="0014263A"/>
    <w:rsid w:val="00142A4D"/>
    <w:rsid w:val="001430C6"/>
    <w:rsid w:val="00143DC6"/>
    <w:rsid w:val="001446C6"/>
    <w:rsid w:val="00144920"/>
    <w:rsid w:val="0014495D"/>
    <w:rsid w:val="00145B07"/>
    <w:rsid w:val="00146571"/>
    <w:rsid w:val="00146991"/>
    <w:rsid w:val="001472D1"/>
    <w:rsid w:val="0014748A"/>
    <w:rsid w:val="001478A2"/>
    <w:rsid w:val="00147F99"/>
    <w:rsid w:val="0015036A"/>
    <w:rsid w:val="00150D71"/>
    <w:rsid w:val="00150DE7"/>
    <w:rsid w:val="00150F0C"/>
    <w:rsid w:val="00151091"/>
    <w:rsid w:val="00151490"/>
    <w:rsid w:val="00151F4F"/>
    <w:rsid w:val="00151FBD"/>
    <w:rsid w:val="00152AC4"/>
    <w:rsid w:val="00152FB8"/>
    <w:rsid w:val="00153133"/>
    <w:rsid w:val="0015363B"/>
    <w:rsid w:val="00153DF4"/>
    <w:rsid w:val="00153E54"/>
    <w:rsid w:val="00153EED"/>
    <w:rsid w:val="00153F85"/>
    <w:rsid w:val="00154107"/>
    <w:rsid w:val="0015430F"/>
    <w:rsid w:val="001544F2"/>
    <w:rsid w:val="00154643"/>
    <w:rsid w:val="001550EA"/>
    <w:rsid w:val="00155195"/>
    <w:rsid w:val="0015546D"/>
    <w:rsid w:val="001554BA"/>
    <w:rsid w:val="001556DD"/>
    <w:rsid w:val="00155B4F"/>
    <w:rsid w:val="00155D7D"/>
    <w:rsid w:val="00156B96"/>
    <w:rsid w:val="00156E2E"/>
    <w:rsid w:val="00157A72"/>
    <w:rsid w:val="00157AD5"/>
    <w:rsid w:val="00160A98"/>
    <w:rsid w:val="00160BB9"/>
    <w:rsid w:val="00160D6F"/>
    <w:rsid w:val="0016115F"/>
    <w:rsid w:val="001618C8"/>
    <w:rsid w:val="0016195C"/>
    <w:rsid w:val="00161A4A"/>
    <w:rsid w:val="00161D8D"/>
    <w:rsid w:val="00161DE7"/>
    <w:rsid w:val="00162190"/>
    <w:rsid w:val="0016267C"/>
    <w:rsid w:val="00162AF3"/>
    <w:rsid w:val="00162C3F"/>
    <w:rsid w:val="00163719"/>
    <w:rsid w:val="00163CE3"/>
    <w:rsid w:val="00163F03"/>
    <w:rsid w:val="00163F45"/>
    <w:rsid w:val="00164305"/>
    <w:rsid w:val="001649F7"/>
    <w:rsid w:val="00164AAA"/>
    <w:rsid w:val="00164B91"/>
    <w:rsid w:val="00164C2D"/>
    <w:rsid w:val="00164C49"/>
    <w:rsid w:val="00164D16"/>
    <w:rsid w:val="00164DC5"/>
    <w:rsid w:val="00164DEB"/>
    <w:rsid w:val="0016504D"/>
    <w:rsid w:val="00165061"/>
    <w:rsid w:val="001650F7"/>
    <w:rsid w:val="0016560F"/>
    <w:rsid w:val="00165808"/>
    <w:rsid w:val="001658B1"/>
    <w:rsid w:val="001659CC"/>
    <w:rsid w:val="00165F01"/>
    <w:rsid w:val="00166595"/>
    <w:rsid w:val="00166914"/>
    <w:rsid w:val="00166A5D"/>
    <w:rsid w:val="00166CC9"/>
    <w:rsid w:val="00167046"/>
    <w:rsid w:val="001670E8"/>
    <w:rsid w:val="0016721A"/>
    <w:rsid w:val="00167547"/>
    <w:rsid w:val="001676A3"/>
    <w:rsid w:val="00167722"/>
    <w:rsid w:val="001679E5"/>
    <w:rsid w:val="001679EF"/>
    <w:rsid w:val="00167A83"/>
    <w:rsid w:val="00167C45"/>
    <w:rsid w:val="00167E19"/>
    <w:rsid w:val="00167F67"/>
    <w:rsid w:val="00170258"/>
    <w:rsid w:val="00170515"/>
    <w:rsid w:val="0017099B"/>
    <w:rsid w:val="00170FE4"/>
    <w:rsid w:val="00171726"/>
    <w:rsid w:val="001717AE"/>
    <w:rsid w:val="00171815"/>
    <w:rsid w:val="001719B3"/>
    <w:rsid w:val="00171A0F"/>
    <w:rsid w:val="00171E26"/>
    <w:rsid w:val="00172115"/>
    <w:rsid w:val="001727FC"/>
    <w:rsid w:val="00172CDA"/>
    <w:rsid w:val="00173083"/>
    <w:rsid w:val="00173402"/>
    <w:rsid w:val="00173425"/>
    <w:rsid w:val="0017385F"/>
    <w:rsid w:val="0017410D"/>
    <w:rsid w:val="00174A51"/>
    <w:rsid w:val="00174A95"/>
    <w:rsid w:val="00174DD6"/>
    <w:rsid w:val="00174E00"/>
    <w:rsid w:val="001755AF"/>
    <w:rsid w:val="001756B8"/>
    <w:rsid w:val="0017580F"/>
    <w:rsid w:val="00175FD0"/>
    <w:rsid w:val="00175FF6"/>
    <w:rsid w:val="00176510"/>
    <w:rsid w:val="00176C0B"/>
    <w:rsid w:val="001771D8"/>
    <w:rsid w:val="0017726F"/>
    <w:rsid w:val="00177337"/>
    <w:rsid w:val="001773F7"/>
    <w:rsid w:val="0017757D"/>
    <w:rsid w:val="00177597"/>
    <w:rsid w:val="00177847"/>
    <w:rsid w:val="001800C2"/>
    <w:rsid w:val="001804E8"/>
    <w:rsid w:val="00180528"/>
    <w:rsid w:val="001807E5"/>
    <w:rsid w:val="00180953"/>
    <w:rsid w:val="0018099C"/>
    <w:rsid w:val="00180A06"/>
    <w:rsid w:val="00180CDF"/>
    <w:rsid w:val="00181096"/>
    <w:rsid w:val="00181B5C"/>
    <w:rsid w:val="0018204B"/>
    <w:rsid w:val="00182511"/>
    <w:rsid w:val="001825F1"/>
    <w:rsid w:val="00182783"/>
    <w:rsid w:val="00182EDE"/>
    <w:rsid w:val="001832E2"/>
    <w:rsid w:val="0018339E"/>
    <w:rsid w:val="00183785"/>
    <w:rsid w:val="00183ED5"/>
    <w:rsid w:val="00184123"/>
    <w:rsid w:val="00184586"/>
    <w:rsid w:val="00184B14"/>
    <w:rsid w:val="00184F7E"/>
    <w:rsid w:val="00185137"/>
    <w:rsid w:val="00185589"/>
    <w:rsid w:val="001858FF"/>
    <w:rsid w:val="00185914"/>
    <w:rsid w:val="00185A54"/>
    <w:rsid w:val="00186E80"/>
    <w:rsid w:val="00187545"/>
    <w:rsid w:val="00187E59"/>
    <w:rsid w:val="00187EAD"/>
    <w:rsid w:val="001901D1"/>
    <w:rsid w:val="00190A36"/>
    <w:rsid w:val="00190F03"/>
    <w:rsid w:val="00191069"/>
    <w:rsid w:val="00191140"/>
    <w:rsid w:val="001913AE"/>
    <w:rsid w:val="001919C0"/>
    <w:rsid w:val="0019216D"/>
    <w:rsid w:val="0019261B"/>
    <w:rsid w:val="00193130"/>
    <w:rsid w:val="00193F46"/>
    <w:rsid w:val="001940AB"/>
    <w:rsid w:val="00194D60"/>
    <w:rsid w:val="00194F4C"/>
    <w:rsid w:val="001958AD"/>
    <w:rsid w:val="00195991"/>
    <w:rsid w:val="00195A74"/>
    <w:rsid w:val="00195AE9"/>
    <w:rsid w:val="00195C9C"/>
    <w:rsid w:val="00195F8E"/>
    <w:rsid w:val="001960A7"/>
    <w:rsid w:val="00196104"/>
    <w:rsid w:val="001961C0"/>
    <w:rsid w:val="001962C2"/>
    <w:rsid w:val="0019657C"/>
    <w:rsid w:val="0019664A"/>
    <w:rsid w:val="00196663"/>
    <w:rsid w:val="00196708"/>
    <w:rsid w:val="00196823"/>
    <w:rsid w:val="001968AD"/>
    <w:rsid w:val="00196AC2"/>
    <w:rsid w:val="00196CBE"/>
    <w:rsid w:val="00196DE0"/>
    <w:rsid w:val="001971A2"/>
    <w:rsid w:val="0019724D"/>
    <w:rsid w:val="00197343"/>
    <w:rsid w:val="00197427"/>
    <w:rsid w:val="00197592"/>
    <w:rsid w:val="001977F0"/>
    <w:rsid w:val="00197932"/>
    <w:rsid w:val="001A03A5"/>
    <w:rsid w:val="001A0894"/>
    <w:rsid w:val="001A0AF6"/>
    <w:rsid w:val="001A1114"/>
    <w:rsid w:val="001A1456"/>
    <w:rsid w:val="001A16FC"/>
    <w:rsid w:val="001A1AD1"/>
    <w:rsid w:val="001A2318"/>
    <w:rsid w:val="001A2449"/>
    <w:rsid w:val="001A28BE"/>
    <w:rsid w:val="001A2955"/>
    <w:rsid w:val="001A2DB8"/>
    <w:rsid w:val="001A2EF6"/>
    <w:rsid w:val="001A30DC"/>
    <w:rsid w:val="001A313F"/>
    <w:rsid w:val="001A327F"/>
    <w:rsid w:val="001A359C"/>
    <w:rsid w:val="001A43D1"/>
    <w:rsid w:val="001A43EC"/>
    <w:rsid w:val="001A45A4"/>
    <w:rsid w:val="001A4966"/>
    <w:rsid w:val="001A4998"/>
    <w:rsid w:val="001A4AA3"/>
    <w:rsid w:val="001A514E"/>
    <w:rsid w:val="001A54AB"/>
    <w:rsid w:val="001A54FA"/>
    <w:rsid w:val="001A5894"/>
    <w:rsid w:val="001A5EB8"/>
    <w:rsid w:val="001A5F62"/>
    <w:rsid w:val="001A606E"/>
    <w:rsid w:val="001A61B6"/>
    <w:rsid w:val="001A66AD"/>
    <w:rsid w:val="001A6F90"/>
    <w:rsid w:val="001A7098"/>
    <w:rsid w:val="001A7503"/>
    <w:rsid w:val="001A751B"/>
    <w:rsid w:val="001A78DC"/>
    <w:rsid w:val="001A7B9B"/>
    <w:rsid w:val="001A7BA0"/>
    <w:rsid w:val="001B03F7"/>
    <w:rsid w:val="001B05C8"/>
    <w:rsid w:val="001B08F3"/>
    <w:rsid w:val="001B0AD2"/>
    <w:rsid w:val="001B1276"/>
    <w:rsid w:val="001B127A"/>
    <w:rsid w:val="001B1618"/>
    <w:rsid w:val="001B1C7E"/>
    <w:rsid w:val="001B1E93"/>
    <w:rsid w:val="001B2069"/>
    <w:rsid w:val="001B213F"/>
    <w:rsid w:val="001B26F8"/>
    <w:rsid w:val="001B37E1"/>
    <w:rsid w:val="001B3BB7"/>
    <w:rsid w:val="001B405F"/>
    <w:rsid w:val="001B40CF"/>
    <w:rsid w:val="001B4899"/>
    <w:rsid w:val="001B4EBE"/>
    <w:rsid w:val="001B4F6A"/>
    <w:rsid w:val="001B523A"/>
    <w:rsid w:val="001B573F"/>
    <w:rsid w:val="001B5820"/>
    <w:rsid w:val="001B5C7A"/>
    <w:rsid w:val="001B5DA8"/>
    <w:rsid w:val="001B6751"/>
    <w:rsid w:val="001B6DF9"/>
    <w:rsid w:val="001B753C"/>
    <w:rsid w:val="001B770D"/>
    <w:rsid w:val="001B7B38"/>
    <w:rsid w:val="001C0048"/>
    <w:rsid w:val="001C0073"/>
    <w:rsid w:val="001C0348"/>
    <w:rsid w:val="001C08DA"/>
    <w:rsid w:val="001C0EA8"/>
    <w:rsid w:val="001C121B"/>
    <w:rsid w:val="001C12A4"/>
    <w:rsid w:val="001C181F"/>
    <w:rsid w:val="001C1B39"/>
    <w:rsid w:val="001C1C03"/>
    <w:rsid w:val="001C27CD"/>
    <w:rsid w:val="001C2A3B"/>
    <w:rsid w:val="001C2A63"/>
    <w:rsid w:val="001C2F86"/>
    <w:rsid w:val="001C32B0"/>
    <w:rsid w:val="001C3369"/>
    <w:rsid w:val="001C3648"/>
    <w:rsid w:val="001C3B54"/>
    <w:rsid w:val="001C3CB4"/>
    <w:rsid w:val="001C3F33"/>
    <w:rsid w:val="001C4038"/>
    <w:rsid w:val="001C41CA"/>
    <w:rsid w:val="001C420C"/>
    <w:rsid w:val="001C4450"/>
    <w:rsid w:val="001C4ABF"/>
    <w:rsid w:val="001C4BBC"/>
    <w:rsid w:val="001C4C1B"/>
    <w:rsid w:val="001C4CDE"/>
    <w:rsid w:val="001C5090"/>
    <w:rsid w:val="001C5C54"/>
    <w:rsid w:val="001C5E74"/>
    <w:rsid w:val="001C6795"/>
    <w:rsid w:val="001C686C"/>
    <w:rsid w:val="001C6A16"/>
    <w:rsid w:val="001C6E85"/>
    <w:rsid w:val="001C747C"/>
    <w:rsid w:val="001D0156"/>
    <w:rsid w:val="001D02A6"/>
    <w:rsid w:val="001D0339"/>
    <w:rsid w:val="001D0A49"/>
    <w:rsid w:val="001D0B48"/>
    <w:rsid w:val="001D0DC7"/>
    <w:rsid w:val="001D1181"/>
    <w:rsid w:val="001D1930"/>
    <w:rsid w:val="001D1ACE"/>
    <w:rsid w:val="001D1D7C"/>
    <w:rsid w:val="001D1E98"/>
    <w:rsid w:val="001D2231"/>
    <w:rsid w:val="001D24AE"/>
    <w:rsid w:val="001D24EF"/>
    <w:rsid w:val="001D2671"/>
    <w:rsid w:val="001D2C6B"/>
    <w:rsid w:val="001D369C"/>
    <w:rsid w:val="001D38D8"/>
    <w:rsid w:val="001D398E"/>
    <w:rsid w:val="001D3E19"/>
    <w:rsid w:val="001D4593"/>
    <w:rsid w:val="001D4673"/>
    <w:rsid w:val="001D4B53"/>
    <w:rsid w:val="001D55BC"/>
    <w:rsid w:val="001D5BBB"/>
    <w:rsid w:val="001D5CBD"/>
    <w:rsid w:val="001D5F2F"/>
    <w:rsid w:val="001D6082"/>
    <w:rsid w:val="001D62C5"/>
    <w:rsid w:val="001D66D9"/>
    <w:rsid w:val="001D6815"/>
    <w:rsid w:val="001D6CAE"/>
    <w:rsid w:val="001D6F6C"/>
    <w:rsid w:val="001D7564"/>
    <w:rsid w:val="001D7929"/>
    <w:rsid w:val="001D7E19"/>
    <w:rsid w:val="001D7E7C"/>
    <w:rsid w:val="001D7FB3"/>
    <w:rsid w:val="001E0C30"/>
    <w:rsid w:val="001E0D9F"/>
    <w:rsid w:val="001E13D6"/>
    <w:rsid w:val="001E17DC"/>
    <w:rsid w:val="001E1A41"/>
    <w:rsid w:val="001E1D87"/>
    <w:rsid w:val="001E1FC6"/>
    <w:rsid w:val="001E1FF6"/>
    <w:rsid w:val="001E2A30"/>
    <w:rsid w:val="001E2E82"/>
    <w:rsid w:val="001E329C"/>
    <w:rsid w:val="001E3657"/>
    <w:rsid w:val="001E3876"/>
    <w:rsid w:val="001E4334"/>
    <w:rsid w:val="001E45D2"/>
    <w:rsid w:val="001E479A"/>
    <w:rsid w:val="001E481B"/>
    <w:rsid w:val="001E4D0A"/>
    <w:rsid w:val="001E5250"/>
    <w:rsid w:val="001E5336"/>
    <w:rsid w:val="001E5AE5"/>
    <w:rsid w:val="001E5C96"/>
    <w:rsid w:val="001E5E66"/>
    <w:rsid w:val="001E66F0"/>
    <w:rsid w:val="001E68E1"/>
    <w:rsid w:val="001E6E31"/>
    <w:rsid w:val="001E73D3"/>
    <w:rsid w:val="001E752B"/>
    <w:rsid w:val="001E779C"/>
    <w:rsid w:val="001E7C84"/>
    <w:rsid w:val="001E7DE3"/>
    <w:rsid w:val="001F0063"/>
    <w:rsid w:val="001F01F7"/>
    <w:rsid w:val="001F0D67"/>
    <w:rsid w:val="001F129B"/>
    <w:rsid w:val="001F1381"/>
    <w:rsid w:val="001F1431"/>
    <w:rsid w:val="001F15EA"/>
    <w:rsid w:val="001F15F2"/>
    <w:rsid w:val="001F19E4"/>
    <w:rsid w:val="001F1C18"/>
    <w:rsid w:val="001F2058"/>
    <w:rsid w:val="001F20B0"/>
    <w:rsid w:val="001F2871"/>
    <w:rsid w:val="001F2A1B"/>
    <w:rsid w:val="001F2DC4"/>
    <w:rsid w:val="001F2F9D"/>
    <w:rsid w:val="001F3035"/>
    <w:rsid w:val="001F3065"/>
    <w:rsid w:val="001F31C0"/>
    <w:rsid w:val="001F32B5"/>
    <w:rsid w:val="001F3A76"/>
    <w:rsid w:val="001F3F56"/>
    <w:rsid w:val="001F3FF2"/>
    <w:rsid w:val="001F45F1"/>
    <w:rsid w:val="001F4DDD"/>
    <w:rsid w:val="001F5C43"/>
    <w:rsid w:val="001F6023"/>
    <w:rsid w:val="001F6042"/>
    <w:rsid w:val="001F624E"/>
    <w:rsid w:val="001F62BA"/>
    <w:rsid w:val="001F65C6"/>
    <w:rsid w:val="001F69EB"/>
    <w:rsid w:val="001F6DA5"/>
    <w:rsid w:val="001F70AF"/>
    <w:rsid w:val="001F7839"/>
    <w:rsid w:val="001F78CC"/>
    <w:rsid w:val="001F7FE6"/>
    <w:rsid w:val="0020040E"/>
    <w:rsid w:val="002004CA"/>
    <w:rsid w:val="00200649"/>
    <w:rsid w:val="00200737"/>
    <w:rsid w:val="002008C5"/>
    <w:rsid w:val="002009C2"/>
    <w:rsid w:val="00200ABF"/>
    <w:rsid w:val="002013F5"/>
    <w:rsid w:val="002016BC"/>
    <w:rsid w:val="0020188B"/>
    <w:rsid w:val="00201D5E"/>
    <w:rsid w:val="0020233B"/>
    <w:rsid w:val="00203031"/>
    <w:rsid w:val="00203329"/>
    <w:rsid w:val="002036CA"/>
    <w:rsid w:val="002037F9"/>
    <w:rsid w:val="0020384D"/>
    <w:rsid w:val="00203FB7"/>
    <w:rsid w:val="00204286"/>
    <w:rsid w:val="002042C8"/>
    <w:rsid w:val="00204559"/>
    <w:rsid w:val="002045A7"/>
    <w:rsid w:val="0020509D"/>
    <w:rsid w:val="00205137"/>
    <w:rsid w:val="00205235"/>
    <w:rsid w:val="002057AA"/>
    <w:rsid w:val="0020586D"/>
    <w:rsid w:val="00205970"/>
    <w:rsid w:val="00205E7B"/>
    <w:rsid w:val="00206761"/>
    <w:rsid w:val="0020697D"/>
    <w:rsid w:val="0020745C"/>
    <w:rsid w:val="00207718"/>
    <w:rsid w:val="00207A19"/>
    <w:rsid w:val="00207ECE"/>
    <w:rsid w:val="00207FCC"/>
    <w:rsid w:val="00210563"/>
    <w:rsid w:val="002110B3"/>
    <w:rsid w:val="002110BE"/>
    <w:rsid w:val="0021171B"/>
    <w:rsid w:val="002117E3"/>
    <w:rsid w:val="00211A4F"/>
    <w:rsid w:val="00211AAE"/>
    <w:rsid w:val="00211C37"/>
    <w:rsid w:val="00211E0E"/>
    <w:rsid w:val="00212A4A"/>
    <w:rsid w:val="00212D24"/>
    <w:rsid w:val="00213219"/>
    <w:rsid w:val="00213413"/>
    <w:rsid w:val="002148D9"/>
    <w:rsid w:val="0021495D"/>
    <w:rsid w:val="00214B3E"/>
    <w:rsid w:val="00214D38"/>
    <w:rsid w:val="002152AC"/>
    <w:rsid w:val="00215892"/>
    <w:rsid w:val="00215C4F"/>
    <w:rsid w:val="00215F6E"/>
    <w:rsid w:val="002160CA"/>
    <w:rsid w:val="002163F3"/>
    <w:rsid w:val="002165B7"/>
    <w:rsid w:val="002165FF"/>
    <w:rsid w:val="002167F3"/>
    <w:rsid w:val="00217581"/>
    <w:rsid w:val="00217900"/>
    <w:rsid w:val="002179A9"/>
    <w:rsid w:val="002200F5"/>
    <w:rsid w:val="002203D5"/>
    <w:rsid w:val="0022057C"/>
    <w:rsid w:val="0022066D"/>
    <w:rsid w:val="002207BE"/>
    <w:rsid w:val="00220CA6"/>
    <w:rsid w:val="00221904"/>
    <w:rsid w:val="00221DA8"/>
    <w:rsid w:val="00221DE7"/>
    <w:rsid w:val="002221D1"/>
    <w:rsid w:val="0022233E"/>
    <w:rsid w:val="00222569"/>
    <w:rsid w:val="0022266C"/>
    <w:rsid w:val="00222687"/>
    <w:rsid w:val="00222C84"/>
    <w:rsid w:val="00222F7E"/>
    <w:rsid w:val="0022303A"/>
    <w:rsid w:val="00223081"/>
    <w:rsid w:val="002230EE"/>
    <w:rsid w:val="002236FC"/>
    <w:rsid w:val="00223A1C"/>
    <w:rsid w:val="00223B0A"/>
    <w:rsid w:val="00223B89"/>
    <w:rsid w:val="00223DA1"/>
    <w:rsid w:val="00223EFF"/>
    <w:rsid w:val="00223F28"/>
    <w:rsid w:val="00224574"/>
    <w:rsid w:val="0022458C"/>
    <w:rsid w:val="002252B8"/>
    <w:rsid w:val="002258BD"/>
    <w:rsid w:val="00226399"/>
    <w:rsid w:val="00226964"/>
    <w:rsid w:val="00226DE9"/>
    <w:rsid w:val="00226FC7"/>
    <w:rsid w:val="00227190"/>
    <w:rsid w:val="002274D3"/>
    <w:rsid w:val="00227E9E"/>
    <w:rsid w:val="002300B5"/>
    <w:rsid w:val="002301EE"/>
    <w:rsid w:val="00230467"/>
    <w:rsid w:val="00230BBE"/>
    <w:rsid w:val="00230C47"/>
    <w:rsid w:val="002315CB"/>
    <w:rsid w:val="002316AC"/>
    <w:rsid w:val="00231786"/>
    <w:rsid w:val="002317C7"/>
    <w:rsid w:val="0023229D"/>
    <w:rsid w:val="00232410"/>
    <w:rsid w:val="002327BC"/>
    <w:rsid w:val="00232F9C"/>
    <w:rsid w:val="002335B0"/>
    <w:rsid w:val="002338A1"/>
    <w:rsid w:val="00233F82"/>
    <w:rsid w:val="0023422E"/>
    <w:rsid w:val="002348CA"/>
    <w:rsid w:val="00234F32"/>
    <w:rsid w:val="002350C4"/>
    <w:rsid w:val="002358FB"/>
    <w:rsid w:val="00235D7E"/>
    <w:rsid w:val="002362D7"/>
    <w:rsid w:val="0023664E"/>
    <w:rsid w:val="00236AC4"/>
    <w:rsid w:val="00237374"/>
    <w:rsid w:val="00237E82"/>
    <w:rsid w:val="00240193"/>
    <w:rsid w:val="002402DE"/>
    <w:rsid w:val="0024056F"/>
    <w:rsid w:val="0024077E"/>
    <w:rsid w:val="002413E2"/>
    <w:rsid w:val="00241ABB"/>
    <w:rsid w:val="00241D9B"/>
    <w:rsid w:val="0024230B"/>
    <w:rsid w:val="00242EC0"/>
    <w:rsid w:val="00242EDE"/>
    <w:rsid w:val="00243188"/>
    <w:rsid w:val="00243966"/>
    <w:rsid w:val="00243D51"/>
    <w:rsid w:val="00244160"/>
    <w:rsid w:val="00244746"/>
    <w:rsid w:val="00244929"/>
    <w:rsid w:val="00244994"/>
    <w:rsid w:val="00244CB5"/>
    <w:rsid w:val="00244EC8"/>
    <w:rsid w:val="002452AC"/>
    <w:rsid w:val="00245569"/>
    <w:rsid w:val="002455D3"/>
    <w:rsid w:val="00245A08"/>
    <w:rsid w:val="00245C6D"/>
    <w:rsid w:val="00245EF8"/>
    <w:rsid w:val="00245F2B"/>
    <w:rsid w:val="0024604E"/>
    <w:rsid w:val="002465DB"/>
    <w:rsid w:val="00246786"/>
    <w:rsid w:val="002469BA"/>
    <w:rsid w:val="00246B4E"/>
    <w:rsid w:val="00246DBE"/>
    <w:rsid w:val="002471D8"/>
    <w:rsid w:val="0025035F"/>
    <w:rsid w:val="002503ED"/>
    <w:rsid w:val="00250444"/>
    <w:rsid w:val="00250559"/>
    <w:rsid w:val="002507A6"/>
    <w:rsid w:val="002508FB"/>
    <w:rsid w:val="002509AB"/>
    <w:rsid w:val="002509D0"/>
    <w:rsid w:val="00250C63"/>
    <w:rsid w:val="00251043"/>
    <w:rsid w:val="0025125F"/>
    <w:rsid w:val="002513BF"/>
    <w:rsid w:val="00251560"/>
    <w:rsid w:val="00251581"/>
    <w:rsid w:val="00251D12"/>
    <w:rsid w:val="00251D61"/>
    <w:rsid w:val="002521EF"/>
    <w:rsid w:val="002527A4"/>
    <w:rsid w:val="002527B9"/>
    <w:rsid w:val="00252896"/>
    <w:rsid w:val="00252A70"/>
    <w:rsid w:val="00252D61"/>
    <w:rsid w:val="00253C07"/>
    <w:rsid w:val="002545C5"/>
    <w:rsid w:val="00254980"/>
    <w:rsid w:val="00254FE1"/>
    <w:rsid w:val="002556E4"/>
    <w:rsid w:val="00255C10"/>
    <w:rsid w:val="00256188"/>
    <w:rsid w:val="00256F61"/>
    <w:rsid w:val="0025763C"/>
    <w:rsid w:val="00257C3D"/>
    <w:rsid w:val="00257CEE"/>
    <w:rsid w:val="0026008E"/>
    <w:rsid w:val="00260352"/>
    <w:rsid w:val="00260C6C"/>
    <w:rsid w:val="00260D00"/>
    <w:rsid w:val="00260F1D"/>
    <w:rsid w:val="00261116"/>
    <w:rsid w:val="00261C5E"/>
    <w:rsid w:val="00261D93"/>
    <w:rsid w:val="00261F69"/>
    <w:rsid w:val="0026204F"/>
    <w:rsid w:val="00262721"/>
    <w:rsid w:val="00262CCD"/>
    <w:rsid w:val="002636BB"/>
    <w:rsid w:val="00263C7D"/>
    <w:rsid w:val="002649AF"/>
    <w:rsid w:val="00264BFC"/>
    <w:rsid w:val="00265092"/>
    <w:rsid w:val="00265652"/>
    <w:rsid w:val="0026573E"/>
    <w:rsid w:val="00265905"/>
    <w:rsid w:val="00265AB3"/>
    <w:rsid w:val="00265AC9"/>
    <w:rsid w:val="00265BA1"/>
    <w:rsid w:val="00266064"/>
    <w:rsid w:val="002660CB"/>
    <w:rsid w:val="00266511"/>
    <w:rsid w:val="00266BBC"/>
    <w:rsid w:val="00266BE2"/>
    <w:rsid w:val="0026718C"/>
    <w:rsid w:val="002673DF"/>
    <w:rsid w:val="00267566"/>
    <w:rsid w:val="0026776A"/>
    <w:rsid w:val="002679BF"/>
    <w:rsid w:val="00267B6E"/>
    <w:rsid w:val="00267D7B"/>
    <w:rsid w:val="002701B7"/>
    <w:rsid w:val="002701CE"/>
    <w:rsid w:val="002702ED"/>
    <w:rsid w:val="00270AD8"/>
    <w:rsid w:val="00270B3B"/>
    <w:rsid w:val="00270CB3"/>
    <w:rsid w:val="002712B6"/>
    <w:rsid w:val="002712D4"/>
    <w:rsid w:val="0027165E"/>
    <w:rsid w:val="002728FF"/>
    <w:rsid w:val="00272FB1"/>
    <w:rsid w:val="00273324"/>
    <w:rsid w:val="00273949"/>
    <w:rsid w:val="002739B1"/>
    <w:rsid w:val="002743F4"/>
    <w:rsid w:val="0027491B"/>
    <w:rsid w:val="002752B1"/>
    <w:rsid w:val="00275300"/>
    <w:rsid w:val="00275C46"/>
    <w:rsid w:val="00275E77"/>
    <w:rsid w:val="00275E91"/>
    <w:rsid w:val="00275EA7"/>
    <w:rsid w:val="00275FB8"/>
    <w:rsid w:val="0027611C"/>
    <w:rsid w:val="00276224"/>
    <w:rsid w:val="002763AD"/>
    <w:rsid w:val="0027663D"/>
    <w:rsid w:val="0027698F"/>
    <w:rsid w:val="00276E92"/>
    <w:rsid w:val="00277097"/>
    <w:rsid w:val="00277365"/>
    <w:rsid w:val="00277A57"/>
    <w:rsid w:val="00277BED"/>
    <w:rsid w:val="00277D88"/>
    <w:rsid w:val="002805D6"/>
    <w:rsid w:val="0028064B"/>
    <w:rsid w:val="002807A3"/>
    <w:rsid w:val="00280B4A"/>
    <w:rsid w:val="002812D6"/>
    <w:rsid w:val="00281CDF"/>
    <w:rsid w:val="00282010"/>
    <w:rsid w:val="0028242C"/>
    <w:rsid w:val="00282745"/>
    <w:rsid w:val="002833CF"/>
    <w:rsid w:val="00283613"/>
    <w:rsid w:val="00283785"/>
    <w:rsid w:val="00283858"/>
    <w:rsid w:val="00283B4D"/>
    <w:rsid w:val="00284050"/>
    <w:rsid w:val="002840D0"/>
    <w:rsid w:val="00284F2A"/>
    <w:rsid w:val="0028517B"/>
    <w:rsid w:val="00285535"/>
    <w:rsid w:val="00285726"/>
    <w:rsid w:val="002857F4"/>
    <w:rsid w:val="00285BB1"/>
    <w:rsid w:val="00285D0B"/>
    <w:rsid w:val="002863F4"/>
    <w:rsid w:val="00286A56"/>
    <w:rsid w:val="00286E05"/>
    <w:rsid w:val="00286FA8"/>
    <w:rsid w:val="0028708A"/>
    <w:rsid w:val="002874A7"/>
    <w:rsid w:val="00287548"/>
    <w:rsid w:val="002875DF"/>
    <w:rsid w:val="00287766"/>
    <w:rsid w:val="0028798F"/>
    <w:rsid w:val="00287A2C"/>
    <w:rsid w:val="00287C7D"/>
    <w:rsid w:val="0029038F"/>
    <w:rsid w:val="00290DAA"/>
    <w:rsid w:val="00290E8E"/>
    <w:rsid w:val="00291346"/>
    <w:rsid w:val="00291762"/>
    <w:rsid w:val="00292449"/>
    <w:rsid w:val="00292A63"/>
    <w:rsid w:val="00292CBF"/>
    <w:rsid w:val="00292F3E"/>
    <w:rsid w:val="00293B33"/>
    <w:rsid w:val="00294034"/>
    <w:rsid w:val="00294069"/>
    <w:rsid w:val="00294280"/>
    <w:rsid w:val="002942EB"/>
    <w:rsid w:val="00294401"/>
    <w:rsid w:val="0029496A"/>
    <w:rsid w:val="002949AB"/>
    <w:rsid w:val="00294BB2"/>
    <w:rsid w:val="00294D2E"/>
    <w:rsid w:val="00294F74"/>
    <w:rsid w:val="00295712"/>
    <w:rsid w:val="002957D6"/>
    <w:rsid w:val="002958C7"/>
    <w:rsid w:val="002959C4"/>
    <w:rsid w:val="00295CBB"/>
    <w:rsid w:val="00295EFC"/>
    <w:rsid w:val="00296433"/>
    <w:rsid w:val="00296B8C"/>
    <w:rsid w:val="00296BA4"/>
    <w:rsid w:val="00296D1F"/>
    <w:rsid w:val="00297991"/>
    <w:rsid w:val="00297C5A"/>
    <w:rsid w:val="002A0D7F"/>
    <w:rsid w:val="002A0EC6"/>
    <w:rsid w:val="002A1309"/>
    <w:rsid w:val="002A14B9"/>
    <w:rsid w:val="002A1749"/>
    <w:rsid w:val="002A18B1"/>
    <w:rsid w:val="002A1A40"/>
    <w:rsid w:val="002A1BF2"/>
    <w:rsid w:val="002A21DE"/>
    <w:rsid w:val="002A22FC"/>
    <w:rsid w:val="002A28B0"/>
    <w:rsid w:val="002A2D4A"/>
    <w:rsid w:val="002A31EA"/>
    <w:rsid w:val="002A3318"/>
    <w:rsid w:val="002A44D9"/>
    <w:rsid w:val="002A451C"/>
    <w:rsid w:val="002A4683"/>
    <w:rsid w:val="002A4F09"/>
    <w:rsid w:val="002A512D"/>
    <w:rsid w:val="002A5323"/>
    <w:rsid w:val="002A53B3"/>
    <w:rsid w:val="002A56C2"/>
    <w:rsid w:val="002A5F95"/>
    <w:rsid w:val="002A6063"/>
    <w:rsid w:val="002A6134"/>
    <w:rsid w:val="002A614C"/>
    <w:rsid w:val="002A7071"/>
    <w:rsid w:val="002A73C9"/>
    <w:rsid w:val="002A757D"/>
    <w:rsid w:val="002A78C6"/>
    <w:rsid w:val="002A7F18"/>
    <w:rsid w:val="002B039F"/>
    <w:rsid w:val="002B0AC9"/>
    <w:rsid w:val="002B0D11"/>
    <w:rsid w:val="002B0D83"/>
    <w:rsid w:val="002B0DE1"/>
    <w:rsid w:val="002B1454"/>
    <w:rsid w:val="002B1B8D"/>
    <w:rsid w:val="002B1E8E"/>
    <w:rsid w:val="002B1EC1"/>
    <w:rsid w:val="002B2163"/>
    <w:rsid w:val="002B2370"/>
    <w:rsid w:val="002B24EA"/>
    <w:rsid w:val="002B2921"/>
    <w:rsid w:val="002B2C9C"/>
    <w:rsid w:val="002B3298"/>
    <w:rsid w:val="002B3336"/>
    <w:rsid w:val="002B3503"/>
    <w:rsid w:val="002B37B4"/>
    <w:rsid w:val="002B3D5C"/>
    <w:rsid w:val="002B3F12"/>
    <w:rsid w:val="002B4142"/>
    <w:rsid w:val="002B41A5"/>
    <w:rsid w:val="002B4879"/>
    <w:rsid w:val="002B4958"/>
    <w:rsid w:val="002B4A64"/>
    <w:rsid w:val="002B4B1E"/>
    <w:rsid w:val="002B4D0B"/>
    <w:rsid w:val="002B4EAA"/>
    <w:rsid w:val="002B55B0"/>
    <w:rsid w:val="002B588A"/>
    <w:rsid w:val="002B5E5F"/>
    <w:rsid w:val="002B627B"/>
    <w:rsid w:val="002B6328"/>
    <w:rsid w:val="002B639D"/>
    <w:rsid w:val="002B651E"/>
    <w:rsid w:val="002B66C5"/>
    <w:rsid w:val="002B689D"/>
    <w:rsid w:val="002B6B93"/>
    <w:rsid w:val="002B6BB6"/>
    <w:rsid w:val="002B6BBF"/>
    <w:rsid w:val="002B6E52"/>
    <w:rsid w:val="002B714B"/>
    <w:rsid w:val="002B7397"/>
    <w:rsid w:val="002B7F83"/>
    <w:rsid w:val="002C0242"/>
    <w:rsid w:val="002C08DB"/>
    <w:rsid w:val="002C0E87"/>
    <w:rsid w:val="002C122B"/>
    <w:rsid w:val="002C1602"/>
    <w:rsid w:val="002C1909"/>
    <w:rsid w:val="002C1A1D"/>
    <w:rsid w:val="002C1FBA"/>
    <w:rsid w:val="002C25B3"/>
    <w:rsid w:val="002C2902"/>
    <w:rsid w:val="002C2D5F"/>
    <w:rsid w:val="002C3271"/>
    <w:rsid w:val="002C34AA"/>
    <w:rsid w:val="002C3565"/>
    <w:rsid w:val="002C3616"/>
    <w:rsid w:val="002C37E4"/>
    <w:rsid w:val="002C380E"/>
    <w:rsid w:val="002C3A41"/>
    <w:rsid w:val="002C4124"/>
    <w:rsid w:val="002C468C"/>
    <w:rsid w:val="002C4DF8"/>
    <w:rsid w:val="002C50D0"/>
    <w:rsid w:val="002C557E"/>
    <w:rsid w:val="002C577E"/>
    <w:rsid w:val="002C5846"/>
    <w:rsid w:val="002C5E15"/>
    <w:rsid w:val="002C6ED2"/>
    <w:rsid w:val="002C709F"/>
    <w:rsid w:val="002C794E"/>
    <w:rsid w:val="002C7E22"/>
    <w:rsid w:val="002D00E8"/>
    <w:rsid w:val="002D00EB"/>
    <w:rsid w:val="002D010D"/>
    <w:rsid w:val="002D04D2"/>
    <w:rsid w:val="002D0632"/>
    <w:rsid w:val="002D069B"/>
    <w:rsid w:val="002D0A28"/>
    <w:rsid w:val="002D0ECA"/>
    <w:rsid w:val="002D14E8"/>
    <w:rsid w:val="002D1621"/>
    <w:rsid w:val="002D1680"/>
    <w:rsid w:val="002D175F"/>
    <w:rsid w:val="002D1912"/>
    <w:rsid w:val="002D1929"/>
    <w:rsid w:val="002D1C79"/>
    <w:rsid w:val="002D1D14"/>
    <w:rsid w:val="002D2477"/>
    <w:rsid w:val="002D26BC"/>
    <w:rsid w:val="002D2A7A"/>
    <w:rsid w:val="002D2C1F"/>
    <w:rsid w:val="002D3010"/>
    <w:rsid w:val="002D3942"/>
    <w:rsid w:val="002D3CC6"/>
    <w:rsid w:val="002D44F8"/>
    <w:rsid w:val="002D4B9F"/>
    <w:rsid w:val="002D4C87"/>
    <w:rsid w:val="002D532B"/>
    <w:rsid w:val="002D578E"/>
    <w:rsid w:val="002D5946"/>
    <w:rsid w:val="002D5995"/>
    <w:rsid w:val="002D5A96"/>
    <w:rsid w:val="002D6A40"/>
    <w:rsid w:val="002D7551"/>
    <w:rsid w:val="002D79CE"/>
    <w:rsid w:val="002D7A1D"/>
    <w:rsid w:val="002D7D30"/>
    <w:rsid w:val="002D7E08"/>
    <w:rsid w:val="002D7F09"/>
    <w:rsid w:val="002E0410"/>
    <w:rsid w:val="002E09CE"/>
    <w:rsid w:val="002E09FE"/>
    <w:rsid w:val="002E1308"/>
    <w:rsid w:val="002E1691"/>
    <w:rsid w:val="002E19FE"/>
    <w:rsid w:val="002E1A1D"/>
    <w:rsid w:val="002E1B4D"/>
    <w:rsid w:val="002E2556"/>
    <w:rsid w:val="002E28FA"/>
    <w:rsid w:val="002E296F"/>
    <w:rsid w:val="002E2A5F"/>
    <w:rsid w:val="002E2C31"/>
    <w:rsid w:val="002E2D7E"/>
    <w:rsid w:val="002E2F2A"/>
    <w:rsid w:val="002E32AD"/>
    <w:rsid w:val="002E3870"/>
    <w:rsid w:val="002E40DE"/>
    <w:rsid w:val="002E414C"/>
    <w:rsid w:val="002E4D4B"/>
    <w:rsid w:val="002E55AF"/>
    <w:rsid w:val="002E56B8"/>
    <w:rsid w:val="002E5A07"/>
    <w:rsid w:val="002E614F"/>
    <w:rsid w:val="002E64F3"/>
    <w:rsid w:val="002E66BB"/>
    <w:rsid w:val="002E706B"/>
    <w:rsid w:val="002E7281"/>
    <w:rsid w:val="002E760E"/>
    <w:rsid w:val="002E7AC9"/>
    <w:rsid w:val="002F005B"/>
    <w:rsid w:val="002F02B1"/>
    <w:rsid w:val="002F0372"/>
    <w:rsid w:val="002F0682"/>
    <w:rsid w:val="002F079C"/>
    <w:rsid w:val="002F0AA1"/>
    <w:rsid w:val="002F0E0D"/>
    <w:rsid w:val="002F0F74"/>
    <w:rsid w:val="002F12A0"/>
    <w:rsid w:val="002F1722"/>
    <w:rsid w:val="002F23FA"/>
    <w:rsid w:val="002F29B1"/>
    <w:rsid w:val="002F2D47"/>
    <w:rsid w:val="002F3519"/>
    <w:rsid w:val="002F39A9"/>
    <w:rsid w:val="002F3CDC"/>
    <w:rsid w:val="002F3D2A"/>
    <w:rsid w:val="002F4400"/>
    <w:rsid w:val="002F4BB7"/>
    <w:rsid w:val="002F4C63"/>
    <w:rsid w:val="002F4E69"/>
    <w:rsid w:val="002F560D"/>
    <w:rsid w:val="002F5B46"/>
    <w:rsid w:val="002F5FBB"/>
    <w:rsid w:val="002F664D"/>
    <w:rsid w:val="002F688D"/>
    <w:rsid w:val="002F692D"/>
    <w:rsid w:val="002F6BE2"/>
    <w:rsid w:val="002F6C43"/>
    <w:rsid w:val="002F6F44"/>
    <w:rsid w:val="002F7827"/>
    <w:rsid w:val="002F7D91"/>
    <w:rsid w:val="00300030"/>
    <w:rsid w:val="00300540"/>
    <w:rsid w:val="00300756"/>
    <w:rsid w:val="00300C99"/>
    <w:rsid w:val="00300FB6"/>
    <w:rsid w:val="003013C1"/>
    <w:rsid w:val="00301500"/>
    <w:rsid w:val="00301590"/>
    <w:rsid w:val="00301FAA"/>
    <w:rsid w:val="00301FCF"/>
    <w:rsid w:val="003022AA"/>
    <w:rsid w:val="00302576"/>
    <w:rsid w:val="00302895"/>
    <w:rsid w:val="00302B57"/>
    <w:rsid w:val="00302D38"/>
    <w:rsid w:val="00302D7B"/>
    <w:rsid w:val="00302DEB"/>
    <w:rsid w:val="003032A0"/>
    <w:rsid w:val="003032CA"/>
    <w:rsid w:val="003035AA"/>
    <w:rsid w:val="00303741"/>
    <w:rsid w:val="003038EE"/>
    <w:rsid w:val="00303BB0"/>
    <w:rsid w:val="0030402D"/>
    <w:rsid w:val="003041AE"/>
    <w:rsid w:val="003042CB"/>
    <w:rsid w:val="003044C5"/>
    <w:rsid w:val="003048BE"/>
    <w:rsid w:val="00304BAC"/>
    <w:rsid w:val="00304F3E"/>
    <w:rsid w:val="00305096"/>
    <w:rsid w:val="003054BB"/>
    <w:rsid w:val="003055E9"/>
    <w:rsid w:val="003056BB"/>
    <w:rsid w:val="00305937"/>
    <w:rsid w:val="00305F12"/>
    <w:rsid w:val="00305F70"/>
    <w:rsid w:val="003061F8"/>
    <w:rsid w:val="0030629B"/>
    <w:rsid w:val="0030644F"/>
    <w:rsid w:val="00306553"/>
    <w:rsid w:val="003066BB"/>
    <w:rsid w:val="003068AD"/>
    <w:rsid w:val="003069F8"/>
    <w:rsid w:val="00306B67"/>
    <w:rsid w:val="00306FF6"/>
    <w:rsid w:val="00307093"/>
    <w:rsid w:val="00307396"/>
    <w:rsid w:val="00307565"/>
    <w:rsid w:val="00307E1B"/>
    <w:rsid w:val="00310269"/>
    <w:rsid w:val="003104C0"/>
    <w:rsid w:val="00310664"/>
    <w:rsid w:val="00310708"/>
    <w:rsid w:val="003108D0"/>
    <w:rsid w:val="00310B0D"/>
    <w:rsid w:val="00310E84"/>
    <w:rsid w:val="00310F71"/>
    <w:rsid w:val="00311053"/>
    <w:rsid w:val="003113AE"/>
    <w:rsid w:val="0031196D"/>
    <w:rsid w:val="00311A2D"/>
    <w:rsid w:val="00311D69"/>
    <w:rsid w:val="00311DA2"/>
    <w:rsid w:val="00312601"/>
    <w:rsid w:val="00312BD3"/>
    <w:rsid w:val="00312F0F"/>
    <w:rsid w:val="00313608"/>
    <w:rsid w:val="003137A0"/>
    <w:rsid w:val="0031395F"/>
    <w:rsid w:val="00313EAC"/>
    <w:rsid w:val="003140DA"/>
    <w:rsid w:val="00314240"/>
    <w:rsid w:val="00314974"/>
    <w:rsid w:val="00314D45"/>
    <w:rsid w:val="00314F47"/>
    <w:rsid w:val="003152D1"/>
    <w:rsid w:val="003158FE"/>
    <w:rsid w:val="00315A89"/>
    <w:rsid w:val="00316E51"/>
    <w:rsid w:val="003173D9"/>
    <w:rsid w:val="00317426"/>
    <w:rsid w:val="003175DE"/>
    <w:rsid w:val="003177E5"/>
    <w:rsid w:val="00317885"/>
    <w:rsid w:val="003179B9"/>
    <w:rsid w:val="00317D31"/>
    <w:rsid w:val="00317DD2"/>
    <w:rsid w:val="00317EFC"/>
    <w:rsid w:val="00320807"/>
    <w:rsid w:val="00320B3F"/>
    <w:rsid w:val="00320FDC"/>
    <w:rsid w:val="003210D7"/>
    <w:rsid w:val="003213AD"/>
    <w:rsid w:val="00321418"/>
    <w:rsid w:val="00321771"/>
    <w:rsid w:val="00321926"/>
    <w:rsid w:val="003223D6"/>
    <w:rsid w:val="003227B9"/>
    <w:rsid w:val="0032284D"/>
    <w:rsid w:val="003232F6"/>
    <w:rsid w:val="00323380"/>
    <w:rsid w:val="003239B2"/>
    <w:rsid w:val="0032402F"/>
    <w:rsid w:val="0032406D"/>
    <w:rsid w:val="00324D25"/>
    <w:rsid w:val="00324FD6"/>
    <w:rsid w:val="0032530A"/>
    <w:rsid w:val="00325838"/>
    <w:rsid w:val="00325D53"/>
    <w:rsid w:val="0032607B"/>
    <w:rsid w:val="003267D2"/>
    <w:rsid w:val="00326B90"/>
    <w:rsid w:val="00326C89"/>
    <w:rsid w:val="00327179"/>
    <w:rsid w:val="003272F2"/>
    <w:rsid w:val="00327366"/>
    <w:rsid w:val="00327611"/>
    <w:rsid w:val="00327706"/>
    <w:rsid w:val="003277A5"/>
    <w:rsid w:val="00327AEE"/>
    <w:rsid w:val="00327DAF"/>
    <w:rsid w:val="00327EDA"/>
    <w:rsid w:val="003300DA"/>
    <w:rsid w:val="0033032C"/>
    <w:rsid w:val="0033054B"/>
    <w:rsid w:val="003307E6"/>
    <w:rsid w:val="00330819"/>
    <w:rsid w:val="00330F8F"/>
    <w:rsid w:val="00331350"/>
    <w:rsid w:val="003318CF"/>
    <w:rsid w:val="00332D73"/>
    <w:rsid w:val="00332E0D"/>
    <w:rsid w:val="00332EE7"/>
    <w:rsid w:val="003331E4"/>
    <w:rsid w:val="0033329F"/>
    <w:rsid w:val="0033366F"/>
    <w:rsid w:val="003336A0"/>
    <w:rsid w:val="003337E0"/>
    <w:rsid w:val="003338F2"/>
    <w:rsid w:val="00333B85"/>
    <w:rsid w:val="00333BF8"/>
    <w:rsid w:val="00334158"/>
    <w:rsid w:val="00334776"/>
    <w:rsid w:val="00334AA6"/>
    <w:rsid w:val="0033509A"/>
    <w:rsid w:val="003350C4"/>
    <w:rsid w:val="003353F3"/>
    <w:rsid w:val="00335851"/>
    <w:rsid w:val="003358C5"/>
    <w:rsid w:val="00335ACC"/>
    <w:rsid w:val="00335F4D"/>
    <w:rsid w:val="00336308"/>
    <w:rsid w:val="00336857"/>
    <w:rsid w:val="00336BB5"/>
    <w:rsid w:val="0033722D"/>
    <w:rsid w:val="00337BC4"/>
    <w:rsid w:val="00337E8C"/>
    <w:rsid w:val="0034010A"/>
    <w:rsid w:val="003407AE"/>
    <w:rsid w:val="00341799"/>
    <w:rsid w:val="00341A68"/>
    <w:rsid w:val="00341BCB"/>
    <w:rsid w:val="00341C77"/>
    <w:rsid w:val="00341D99"/>
    <w:rsid w:val="003423BC"/>
    <w:rsid w:val="003429A2"/>
    <w:rsid w:val="00344056"/>
    <w:rsid w:val="00344204"/>
    <w:rsid w:val="00344539"/>
    <w:rsid w:val="003449ED"/>
    <w:rsid w:val="00344B0A"/>
    <w:rsid w:val="00345590"/>
    <w:rsid w:val="0034576B"/>
    <w:rsid w:val="00345C57"/>
    <w:rsid w:val="00345CC2"/>
    <w:rsid w:val="00346445"/>
    <w:rsid w:val="0034709D"/>
    <w:rsid w:val="00347A3B"/>
    <w:rsid w:val="00347D4D"/>
    <w:rsid w:val="00350087"/>
    <w:rsid w:val="00350197"/>
    <w:rsid w:val="003506AB"/>
    <w:rsid w:val="0035099C"/>
    <w:rsid w:val="00350B8F"/>
    <w:rsid w:val="00350BB6"/>
    <w:rsid w:val="00351FDC"/>
    <w:rsid w:val="00352496"/>
    <w:rsid w:val="00352936"/>
    <w:rsid w:val="00352E76"/>
    <w:rsid w:val="00352EF0"/>
    <w:rsid w:val="003538BB"/>
    <w:rsid w:val="00353D60"/>
    <w:rsid w:val="00353F76"/>
    <w:rsid w:val="003547A4"/>
    <w:rsid w:val="00354B56"/>
    <w:rsid w:val="00355025"/>
    <w:rsid w:val="003551B6"/>
    <w:rsid w:val="0035536C"/>
    <w:rsid w:val="00355700"/>
    <w:rsid w:val="003557BD"/>
    <w:rsid w:val="00356018"/>
    <w:rsid w:val="0035621C"/>
    <w:rsid w:val="00356782"/>
    <w:rsid w:val="00356D9B"/>
    <w:rsid w:val="0035730E"/>
    <w:rsid w:val="003577B5"/>
    <w:rsid w:val="00357BF0"/>
    <w:rsid w:val="00357CDD"/>
    <w:rsid w:val="00357D2B"/>
    <w:rsid w:val="00357DA8"/>
    <w:rsid w:val="00357E20"/>
    <w:rsid w:val="00360051"/>
    <w:rsid w:val="00360B48"/>
    <w:rsid w:val="00360BC0"/>
    <w:rsid w:val="00360F70"/>
    <w:rsid w:val="003610BA"/>
    <w:rsid w:val="00361173"/>
    <w:rsid w:val="00361E9D"/>
    <w:rsid w:val="00362864"/>
    <w:rsid w:val="00362B04"/>
    <w:rsid w:val="0036302B"/>
    <w:rsid w:val="0036308D"/>
    <w:rsid w:val="0036368B"/>
    <w:rsid w:val="00363EA7"/>
    <w:rsid w:val="00364292"/>
    <w:rsid w:val="00364479"/>
    <w:rsid w:val="00364547"/>
    <w:rsid w:val="00364823"/>
    <w:rsid w:val="00364B74"/>
    <w:rsid w:val="00364BFC"/>
    <w:rsid w:val="00365202"/>
    <w:rsid w:val="0036605F"/>
    <w:rsid w:val="0036613B"/>
    <w:rsid w:val="0036627F"/>
    <w:rsid w:val="00366499"/>
    <w:rsid w:val="003668B5"/>
    <w:rsid w:val="00367C49"/>
    <w:rsid w:val="00367E5F"/>
    <w:rsid w:val="00367EEB"/>
    <w:rsid w:val="003703B4"/>
    <w:rsid w:val="003705AA"/>
    <w:rsid w:val="00370895"/>
    <w:rsid w:val="00370B9B"/>
    <w:rsid w:val="00370DF8"/>
    <w:rsid w:val="003710F2"/>
    <w:rsid w:val="00371248"/>
    <w:rsid w:val="003716DC"/>
    <w:rsid w:val="00371A90"/>
    <w:rsid w:val="0037274B"/>
    <w:rsid w:val="003727EC"/>
    <w:rsid w:val="0037287F"/>
    <w:rsid w:val="0037290A"/>
    <w:rsid w:val="00372D48"/>
    <w:rsid w:val="00373525"/>
    <w:rsid w:val="00373D7E"/>
    <w:rsid w:val="0037425C"/>
    <w:rsid w:val="00374429"/>
    <w:rsid w:val="00374D29"/>
    <w:rsid w:val="00374D60"/>
    <w:rsid w:val="00375169"/>
    <w:rsid w:val="0037523B"/>
    <w:rsid w:val="00376645"/>
    <w:rsid w:val="00376746"/>
    <w:rsid w:val="00376795"/>
    <w:rsid w:val="003769D2"/>
    <w:rsid w:val="00376A87"/>
    <w:rsid w:val="00376D6F"/>
    <w:rsid w:val="00376D72"/>
    <w:rsid w:val="003771FE"/>
    <w:rsid w:val="00377634"/>
    <w:rsid w:val="00380054"/>
    <w:rsid w:val="00380280"/>
    <w:rsid w:val="00380538"/>
    <w:rsid w:val="00380648"/>
    <w:rsid w:val="00380687"/>
    <w:rsid w:val="00380D41"/>
    <w:rsid w:val="00380D5E"/>
    <w:rsid w:val="003811D7"/>
    <w:rsid w:val="003817F5"/>
    <w:rsid w:val="003819A4"/>
    <w:rsid w:val="00381E67"/>
    <w:rsid w:val="00382273"/>
    <w:rsid w:val="003827A2"/>
    <w:rsid w:val="00382DF1"/>
    <w:rsid w:val="003830DE"/>
    <w:rsid w:val="00383990"/>
    <w:rsid w:val="00383C9F"/>
    <w:rsid w:val="00383F17"/>
    <w:rsid w:val="00384124"/>
    <w:rsid w:val="00384191"/>
    <w:rsid w:val="0038420F"/>
    <w:rsid w:val="003842A0"/>
    <w:rsid w:val="003849BC"/>
    <w:rsid w:val="003850AB"/>
    <w:rsid w:val="00385549"/>
    <w:rsid w:val="00385CD3"/>
    <w:rsid w:val="00385EE6"/>
    <w:rsid w:val="00385F14"/>
    <w:rsid w:val="00385F4C"/>
    <w:rsid w:val="0038602A"/>
    <w:rsid w:val="003860D4"/>
    <w:rsid w:val="00386A09"/>
    <w:rsid w:val="003870C2"/>
    <w:rsid w:val="003871B9"/>
    <w:rsid w:val="003871EA"/>
    <w:rsid w:val="00387545"/>
    <w:rsid w:val="00387C06"/>
    <w:rsid w:val="00387C10"/>
    <w:rsid w:val="003900A6"/>
    <w:rsid w:val="003903F3"/>
    <w:rsid w:val="0039070E"/>
    <w:rsid w:val="0039072B"/>
    <w:rsid w:val="00390839"/>
    <w:rsid w:val="00390AB9"/>
    <w:rsid w:val="00390BD1"/>
    <w:rsid w:val="0039110E"/>
    <w:rsid w:val="003913B0"/>
    <w:rsid w:val="00391401"/>
    <w:rsid w:val="003915D3"/>
    <w:rsid w:val="0039196B"/>
    <w:rsid w:val="00391E8D"/>
    <w:rsid w:val="00391FBE"/>
    <w:rsid w:val="003924BB"/>
    <w:rsid w:val="00392AE9"/>
    <w:rsid w:val="00392BC0"/>
    <w:rsid w:val="00392E1E"/>
    <w:rsid w:val="00392F76"/>
    <w:rsid w:val="00392FAD"/>
    <w:rsid w:val="0039354F"/>
    <w:rsid w:val="00393728"/>
    <w:rsid w:val="0039387D"/>
    <w:rsid w:val="00393D02"/>
    <w:rsid w:val="00393F51"/>
    <w:rsid w:val="003943A1"/>
    <w:rsid w:val="003943EB"/>
    <w:rsid w:val="003946B5"/>
    <w:rsid w:val="0039487E"/>
    <w:rsid w:val="00394DC2"/>
    <w:rsid w:val="00395249"/>
    <w:rsid w:val="003952E6"/>
    <w:rsid w:val="003959E5"/>
    <w:rsid w:val="00395A35"/>
    <w:rsid w:val="00395C98"/>
    <w:rsid w:val="00395E4A"/>
    <w:rsid w:val="00395E58"/>
    <w:rsid w:val="0039659E"/>
    <w:rsid w:val="00396E9C"/>
    <w:rsid w:val="00396EC4"/>
    <w:rsid w:val="00397106"/>
    <w:rsid w:val="00397502"/>
    <w:rsid w:val="00397971"/>
    <w:rsid w:val="003979F9"/>
    <w:rsid w:val="003A070D"/>
    <w:rsid w:val="003A11C9"/>
    <w:rsid w:val="003A129A"/>
    <w:rsid w:val="003A161F"/>
    <w:rsid w:val="003A1B85"/>
    <w:rsid w:val="003A1E02"/>
    <w:rsid w:val="003A205B"/>
    <w:rsid w:val="003A2481"/>
    <w:rsid w:val="003A2B18"/>
    <w:rsid w:val="003A2B41"/>
    <w:rsid w:val="003A2C36"/>
    <w:rsid w:val="003A35D9"/>
    <w:rsid w:val="003A35E9"/>
    <w:rsid w:val="003A39BF"/>
    <w:rsid w:val="003A3C16"/>
    <w:rsid w:val="003A3D2C"/>
    <w:rsid w:val="003A44E0"/>
    <w:rsid w:val="003A50F8"/>
    <w:rsid w:val="003A5270"/>
    <w:rsid w:val="003A5A21"/>
    <w:rsid w:val="003A5E5B"/>
    <w:rsid w:val="003A6319"/>
    <w:rsid w:val="003A69B2"/>
    <w:rsid w:val="003A6C20"/>
    <w:rsid w:val="003A6D0F"/>
    <w:rsid w:val="003A6D92"/>
    <w:rsid w:val="003A7551"/>
    <w:rsid w:val="003A772C"/>
    <w:rsid w:val="003A7899"/>
    <w:rsid w:val="003A7C39"/>
    <w:rsid w:val="003A7C56"/>
    <w:rsid w:val="003A7DAB"/>
    <w:rsid w:val="003A7FAF"/>
    <w:rsid w:val="003B05D8"/>
    <w:rsid w:val="003B08A0"/>
    <w:rsid w:val="003B11AC"/>
    <w:rsid w:val="003B15E6"/>
    <w:rsid w:val="003B18F2"/>
    <w:rsid w:val="003B1D23"/>
    <w:rsid w:val="003B1D8E"/>
    <w:rsid w:val="003B25D4"/>
    <w:rsid w:val="003B27D8"/>
    <w:rsid w:val="003B2C1D"/>
    <w:rsid w:val="003B32D3"/>
    <w:rsid w:val="003B3768"/>
    <w:rsid w:val="003B4396"/>
    <w:rsid w:val="003B43F8"/>
    <w:rsid w:val="003B4484"/>
    <w:rsid w:val="003B47A0"/>
    <w:rsid w:val="003B47F4"/>
    <w:rsid w:val="003B4943"/>
    <w:rsid w:val="003B49D1"/>
    <w:rsid w:val="003B4AA3"/>
    <w:rsid w:val="003B4DAA"/>
    <w:rsid w:val="003B501B"/>
    <w:rsid w:val="003B5F65"/>
    <w:rsid w:val="003B60C8"/>
    <w:rsid w:val="003B6404"/>
    <w:rsid w:val="003B6D1B"/>
    <w:rsid w:val="003B6E8B"/>
    <w:rsid w:val="003B705C"/>
    <w:rsid w:val="003B72A2"/>
    <w:rsid w:val="003B7885"/>
    <w:rsid w:val="003B78F9"/>
    <w:rsid w:val="003B7C56"/>
    <w:rsid w:val="003C01A2"/>
    <w:rsid w:val="003C038F"/>
    <w:rsid w:val="003C0D93"/>
    <w:rsid w:val="003C0E41"/>
    <w:rsid w:val="003C1781"/>
    <w:rsid w:val="003C17CB"/>
    <w:rsid w:val="003C1AE3"/>
    <w:rsid w:val="003C1FFD"/>
    <w:rsid w:val="003C2989"/>
    <w:rsid w:val="003C2A88"/>
    <w:rsid w:val="003C2C55"/>
    <w:rsid w:val="003C3005"/>
    <w:rsid w:val="003C3298"/>
    <w:rsid w:val="003C33AC"/>
    <w:rsid w:val="003C34A8"/>
    <w:rsid w:val="003C3E07"/>
    <w:rsid w:val="003C42AD"/>
    <w:rsid w:val="003C434D"/>
    <w:rsid w:val="003C4615"/>
    <w:rsid w:val="003C46F7"/>
    <w:rsid w:val="003C4D4C"/>
    <w:rsid w:val="003C55A7"/>
    <w:rsid w:val="003C560E"/>
    <w:rsid w:val="003C58F3"/>
    <w:rsid w:val="003C5AD4"/>
    <w:rsid w:val="003C5CFD"/>
    <w:rsid w:val="003C6A9E"/>
    <w:rsid w:val="003C7200"/>
    <w:rsid w:val="003C735E"/>
    <w:rsid w:val="003C752E"/>
    <w:rsid w:val="003C76E2"/>
    <w:rsid w:val="003C78EB"/>
    <w:rsid w:val="003C7F84"/>
    <w:rsid w:val="003D017B"/>
    <w:rsid w:val="003D08E9"/>
    <w:rsid w:val="003D0C61"/>
    <w:rsid w:val="003D0DE2"/>
    <w:rsid w:val="003D1018"/>
    <w:rsid w:val="003D10D3"/>
    <w:rsid w:val="003D15C8"/>
    <w:rsid w:val="003D1A1C"/>
    <w:rsid w:val="003D1C90"/>
    <w:rsid w:val="003D1D4F"/>
    <w:rsid w:val="003D1DC8"/>
    <w:rsid w:val="003D1EDF"/>
    <w:rsid w:val="003D2774"/>
    <w:rsid w:val="003D2C81"/>
    <w:rsid w:val="003D2E47"/>
    <w:rsid w:val="003D308A"/>
    <w:rsid w:val="003D3189"/>
    <w:rsid w:val="003D3739"/>
    <w:rsid w:val="003D3932"/>
    <w:rsid w:val="003D40F1"/>
    <w:rsid w:val="003D47BE"/>
    <w:rsid w:val="003D495C"/>
    <w:rsid w:val="003D4CDF"/>
    <w:rsid w:val="003D4E9E"/>
    <w:rsid w:val="003D50B0"/>
    <w:rsid w:val="003D5BD4"/>
    <w:rsid w:val="003D6100"/>
    <w:rsid w:val="003D64FF"/>
    <w:rsid w:val="003D68D7"/>
    <w:rsid w:val="003D6AA6"/>
    <w:rsid w:val="003D70C7"/>
    <w:rsid w:val="003D7366"/>
    <w:rsid w:val="003D74A2"/>
    <w:rsid w:val="003D75E2"/>
    <w:rsid w:val="003D7A13"/>
    <w:rsid w:val="003D7BD0"/>
    <w:rsid w:val="003D7CB3"/>
    <w:rsid w:val="003E0D7A"/>
    <w:rsid w:val="003E11B9"/>
    <w:rsid w:val="003E1B86"/>
    <w:rsid w:val="003E1CB9"/>
    <w:rsid w:val="003E1CE9"/>
    <w:rsid w:val="003E22DF"/>
    <w:rsid w:val="003E23A8"/>
    <w:rsid w:val="003E25EF"/>
    <w:rsid w:val="003E291E"/>
    <w:rsid w:val="003E2C1B"/>
    <w:rsid w:val="003E2C2B"/>
    <w:rsid w:val="003E3C55"/>
    <w:rsid w:val="003E3D28"/>
    <w:rsid w:val="003E4AA1"/>
    <w:rsid w:val="003E4B0B"/>
    <w:rsid w:val="003E53DD"/>
    <w:rsid w:val="003E5722"/>
    <w:rsid w:val="003E57AB"/>
    <w:rsid w:val="003E6194"/>
    <w:rsid w:val="003E64C0"/>
    <w:rsid w:val="003E6542"/>
    <w:rsid w:val="003E67EC"/>
    <w:rsid w:val="003E6F61"/>
    <w:rsid w:val="003E77B0"/>
    <w:rsid w:val="003E77E4"/>
    <w:rsid w:val="003E792B"/>
    <w:rsid w:val="003E79EE"/>
    <w:rsid w:val="003E7A9D"/>
    <w:rsid w:val="003E7BDD"/>
    <w:rsid w:val="003F016B"/>
    <w:rsid w:val="003F074C"/>
    <w:rsid w:val="003F0754"/>
    <w:rsid w:val="003F079E"/>
    <w:rsid w:val="003F0A9C"/>
    <w:rsid w:val="003F0E22"/>
    <w:rsid w:val="003F0F5D"/>
    <w:rsid w:val="003F0FE9"/>
    <w:rsid w:val="003F10CB"/>
    <w:rsid w:val="003F1668"/>
    <w:rsid w:val="003F183D"/>
    <w:rsid w:val="003F1C3A"/>
    <w:rsid w:val="003F1D50"/>
    <w:rsid w:val="003F255B"/>
    <w:rsid w:val="003F2AA1"/>
    <w:rsid w:val="003F2C93"/>
    <w:rsid w:val="003F3701"/>
    <w:rsid w:val="003F3853"/>
    <w:rsid w:val="003F3A40"/>
    <w:rsid w:val="003F3D93"/>
    <w:rsid w:val="003F3E48"/>
    <w:rsid w:val="003F4250"/>
    <w:rsid w:val="003F4338"/>
    <w:rsid w:val="003F4486"/>
    <w:rsid w:val="003F454F"/>
    <w:rsid w:val="003F4C73"/>
    <w:rsid w:val="003F4CA0"/>
    <w:rsid w:val="003F4DDB"/>
    <w:rsid w:val="003F4F97"/>
    <w:rsid w:val="003F55EB"/>
    <w:rsid w:val="003F5795"/>
    <w:rsid w:val="003F5A74"/>
    <w:rsid w:val="003F5B73"/>
    <w:rsid w:val="003F6350"/>
    <w:rsid w:val="003F653E"/>
    <w:rsid w:val="003F685D"/>
    <w:rsid w:val="003F6A34"/>
    <w:rsid w:val="003F7098"/>
    <w:rsid w:val="003F7370"/>
    <w:rsid w:val="003F79C6"/>
    <w:rsid w:val="003F7A01"/>
    <w:rsid w:val="003F7A72"/>
    <w:rsid w:val="003F7B04"/>
    <w:rsid w:val="004002BD"/>
    <w:rsid w:val="00400448"/>
    <w:rsid w:val="004007E6"/>
    <w:rsid w:val="004008B3"/>
    <w:rsid w:val="00400CF6"/>
    <w:rsid w:val="0040197D"/>
    <w:rsid w:val="00401D19"/>
    <w:rsid w:val="00401FED"/>
    <w:rsid w:val="00402406"/>
    <w:rsid w:val="004025C7"/>
    <w:rsid w:val="00402829"/>
    <w:rsid w:val="00402954"/>
    <w:rsid w:val="004029A1"/>
    <w:rsid w:val="004030E4"/>
    <w:rsid w:val="00403207"/>
    <w:rsid w:val="004033CD"/>
    <w:rsid w:val="00403612"/>
    <w:rsid w:val="00403998"/>
    <w:rsid w:val="00404188"/>
    <w:rsid w:val="0040449C"/>
    <w:rsid w:val="004046B6"/>
    <w:rsid w:val="004046D9"/>
    <w:rsid w:val="00404CA0"/>
    <w:rsid w:val="004054FC"/>
    <w:rsid w:val="00405D96"/>
    <w:rsid w:val="0040662B"/>
    <w:rsid w:val="00406C03"/>
    <w:rsid w:val="004070AF"/>
    <w:rsid w:val="0040741C"/>
    <w:rsid w:val="0040756A"/>
    <w:rsid w:val="0040786A"/>
    <w:rsid w:val="00407B32"/>
    <w:rsid w:val="00407D55"/>
    <w:rsid w:val="00407E6C"/>
    <w:rsid w:val="00410315"/>
    <w:rsid w:val="00410756"/>
    <w:rsid w:val="00410839"/>
    <w:rsid w:val="00410846"/>
    <w:rsid w:val="00410B67"/>
    <w:rsid w:val="00410B84"/>
    <w:rsid w:val="0041104E"/>
    <w:rsid w:val="00411179"/>
    <w:rsid w:val="0041170E"/>
    <w:rsid w:val="00411F74"/>
    <w:rsid w:val="00412416"/>
    <w:rsid w:val="004127BA"/>
    <w:rsid w:val="00412F6E"/>
    <w:rsid w:val="00412FB9"/>
    <w:rsid w:val="0041387D"/>
    <w:rsid w:val="00413F5C"/>
    <w:rsid w:val="0041410D"/>
    <w:rsid w:val="0041433E"/>
    <w:rsid w:val="004144E6"/>
    <w:rsid w:val="004149D8"/>
    <w:rsid w:val="00414BEA"/>
    <w:rsid w:val="0041513B"/>
    <w:rsid w:val="004153D2"/>
    <w:rsid w:val="00415915"/>
    <w:rsid w:val="00415ECC"/>
    <w:rsid w:val="004164EF"/>
    <w:rsid w:val="004168C3"/>
    <w:rsid w:val="00416DFE"/>
    <w:rsid w:val="00417BAD"/>
    <w:rsid w:val="00417E46"/>
    <w:rsid w:val="00420EA4"/>
    <w:rsid w:val="004210E5"/>
    <w:rsid w:val="0042111C"/>
    <w:rsid w:val="0042112B"/>
    <w:rsid w:val="00421412"/>
    <w:rsid w:val="00421C37"/>
    <w:rsid w:val="00421D5B"/>
    <w:rsid w:val="00421F7A"/>
    <w:rsid w:val="0042220A"/>
    <w:rsid w:val="004224EF"/>
    <w:rsid w:val="004225E4"/>
    <w:rsid w:val="00422750"/>
    <w:rsid w:val="00422D2A"/>
    <w:rsid w:val="00422F0D"/>
    <w:rsid w:val="00422F4C"/>
    <w:rsid w:val="004234C7"/>
    <w:rsid w:val="00423618"/>
    <w:rsid w:val="00423E0E"/>
    <w:rsid w:val="00424200"/>
    <w:rsid w:val="00424967"/>
    <w:rsid w:val="00424B8C"/>
    <w:rsid w:val="00424D1E"/>
    <w:rsid w:val="004253DB"/>
    <w:rsid w:val="004254C2"/>
    <w:rsid w:val="004256EF"/>
    <w:rsid w:val="004257A3"/>
    <w:rsid w:val="004261B7"/>
    <w:rsid w:val="004263B9"/>
    <w:rsid w:val="00426696"/>
    <w:rsid w:val="004266F3"/>
    <w:rsid w:val="00426BCC"/>
    <w:rsid w:val="00427027"/>
    <w:rsid w:val="004274AF"/>
    <w:rsid w:val="00427596"/>
    <w:rsid w:val="004276E8"/>
    <w:rsid w:val="00427C32"/>
    <w:rsid w:val="00430040"/>
    <w:rsid w:val="00430213"/>
    <w:rsid w:val="0043064D"/>
    <w:rsid w:val="004307B9"/>
    <w:rsid w:val="004308CF"/>
    <w:rsid w:val="00430A79"/>
    <w:rsid w:val="00430CD2"/>
    <w:rsid w:val="00430DC5"/>
    <w:rsid w:val="004310BD"/>
    <w:rsid w:val="004320C4"/>
    <w:rsid w:val="00432281"/>
    <w:rsid w:val="00432593"/>
    <w:rsid w:val="0043292A"/>
    <w:rsid w:val="00432F52"/>
    <w:rsid w:val="00432FE0"/>
    <w:rsid w:val="00433562"/>
    <w:rsid w:val="00433AD6"/>
    <w:rsid w:val="00433C04"/>
    <w:rsid w:val="00433D71"/>
    <w:rsid w:val="00433ED9"/>
    <w:rsid w:val="0043446A"/>
    <w:rsid w:val="00434622"/>
    <w:rsid w:val="0043469F"/>
    <w:rsid w:val="0043481B"/>
    <w:rsid w:val="00434AF2"/>
    <w:rsid w:val="00434D1F"/>
    <w:rsid w:val="00434F3E"/>
    <w:rsid w:val="0043579C"/>
    <w:rsid w:val="00435C16"/>
    <w:rsid w:val="004363FA"/>
    <w:rsid w:val="0043646C"/>
    <w:rsid w:val="0043662E"/>
    <w:rsid w:val="004373AF"/>
    <w:rsid w:val="00437611"/>
    <w:rsid w:val="00437710"/>
    <w:rsid w:val="00437B2B"/>
    <w:rsid w:val="00437C4D"/>
    <w:rsid w:val="00437EBC"/>
    <w:rsid w:val="004402A9"/>
    <w:rsid w:val="004403A8"/>
    <w:rsid w:val="00440936"/>
    <w:rsid w:val="004409E3"/>
    <w:rsid w:val="00440CB6"/>
    <w:rsid w:val="00441ACE"/>
    <w:rsid w:val="00441E25"/>
    <w:rsid w:val="00442331"/>
    <w:rsid w:val="0044237D"/>
    <w:rsid w:val="00442997"/>
    <w:rsid w:val="00442B65"/>
    <w:rsid w:val="00442D50"/>
    <w:rsid w:val="00442D90"/>
    <w:rsid w:val="00442EC5"/>
    <w:rsid w:val="0044312F"/>
    <w:rsid w:val="00443BFF"/>
    <w:rsid w:val="00444529"/>
    <w:rsid w:val="00444980"/>
    <w:rsid w:val="00445346"/>
    <w:rsid w:val="004453E3"/>
    <w:rsid w:val="0044558E"/>
    <w:rsid w:val="004459D4"/>
    <w:rsid w:val="00445D2F"/>
    <w:rsid w:val="004461B8"/>
    <w:rsid w:val="004462F0"/>
    <w:rsid w:val="0044661A"/>
    <w:rsid w:val="00446C07"/>
    <w:rsid w:val="00446CDF"/>
    <w:rsid w:val="0044718F"/>
    <w:rsid w:val="004472C9"/>
    <w:rsid w:val="00447304"/>
    <w:rsid w:val="00447438"/>
    <w:rsid w:val="00447470"/>
    <w:rsid w:val="00447483"/>
    <w:rsid w:val="00447744"/>
    <w:rsid w:val="00447B0E"/>
    <w:rsid w:val="00447EB2"/>
    <w:rsid w:val="00450814"/>
    <w:rsid w:val="00450C13"/>
    <w:rsid w:val="00450D89"/>
    <w:rsid w:val="004512AE"/>
    <w:rsid w:val="00451377"/>
    <w:rsid w:val="0045194D"/>
    <w:rsid w:val="00451ADC"/>
    <w:rsid w:val="00451B10"/>
    <w:rsid w:val="00451FBC"/>
    <w:rsid w:val="004520EF"/>
    <w:rsid w:val="00452D79"/>
    <w:rsid w:val="0045311B"/>
    <w:rsid w:val="004533A7"/>
    <w:rsid w:val="0045373A"/>
    <w:rsid w:val="00453B4B"/>
    <w:rsid w:val="00453BE7"/>
    <w:rsid w:val="00454030"/>
    <w:rsid w:val="00454579"/>
    <w:rsid w:val="00454B27"/>
    <w:rsid w:val="00454D87"/>
    <w:rsid w:val="00454F3D"/>
    <w:rsid w:val="00454F40"/>
    <w:rsid w:val="00455E36"/>
    <w:rsid w:val="00456015"/>
    <w:rsid w:val="00456610"/>
    <w:rsid w:val="0045690E"/>
    <w:rsid w:val="0045699D"/>
    <w:rsid w:val="00456BA6"/>
    <w:rsid w:val="00457406"/>
    <w:rsid w:val="0045787F"/>
    <w:rsid w:val="00457A33"/>
    <w:rsid w:val="00457B72"/>
    <w:rsid w:val="00460432"/>
    <w:rsid w:val="00460505"/>
    <w:rsid w:val="00460817"/>
    <w:rsid w:val="00460932"/>
    <w:rsid w:val="004612AD"/>
    <w:rsid w:val="00461351"/>
    <w:rsid w:val="00461B1E"/>
    <w:rsid w:val="00461B66"/>
    <w:rsid w:val="00461BAC"/>
    <w:rsid w:val="004621B8"/>
    <w:rsid w:val="00462468"/>
    <w:rsid w:val="00463122"/>
    <w:rsid w:val="00463547"/>
    <w:rsid w:val="004635DD"/>
    <w:rsid w:val="00463737"/>
    <w:rsid w:val="004637A4"/>
    <w:rsid w:val="00463860"/>
    <w:rsid w:val="00463D8D"/>
    <w:rsid w:val="00463F58"/>
    <w:rsid w:val="00464435"/>
    <w:rsid w:val="00465069"/>
    <w:rsid w:val="004651B8"/>
    <w:rsid w:val="0046530B"/>
    <w:rsid w:val="0046531A"/>
    <w:rsid w:val="0046541E"/>
    <w:rsid w:val="004656E6"/>
    <w:rsid w:val="0046598C"/>
    <w:rsid w:val="00465C8B"/>
    <w:rsid w:val="00465CD3"/>
    <w:rsid w:val="0046636F"/>
    <w:rsid w:val="00466C3D"/>
    <w:rsid w:val="00466C91"/>
    <w:rsid w:val="00467299"/>
    <w:rsid w:val="00467452"/>
    <w:rsid w:val="00467907"/>
    <w:rsid w:val="0047005B"/>
    <w:rsid w:val="00470085"/>
    <w:rsid w:val="00470106"/>
    <w:rsid w:val="00470A24"/>
    <w:rsid w:val="00470B43"/>
    <w:rsid w:val="00471278"/>
    <w:rsid w:val="004716E6"/>
    <w:rsid w:val="00471740"/>
    <w:rsid w:val="004718D8"/>
    <w:rsid w:val="004718F1"/>
    <w:rsid w:val="00471B72"/>
    <w:rsid w:val="00471C28"/>
    <w:rsid w:val="00472AEC"/>
    <w:rsid w:val="00472CD2"/>
    <w:rsid w:val="00472E05"/>
    <w:rsid w:val="00472F58"/>
    <w:rsid w:val="004730ED"/>
    <w:rsid w:val="0047344C"/>
    <w:rsid w:val="004735F0"/>
    <w:rsid w:val="0047399F"/>
    <w:rsid w:val="00473F48"/>
    <w:rsid w:val="00474EA7"/>
    <w:rsid w:val="00475000"/>
    <w:rsid w:val="00475184"/>
    <w:rsid w:val="004751A4"/>
    <w:rsid w:val="00475A5F"/>
    <w:rsid w:val="00475D2D"/>
    <w:rsid w:val="0047615C"/>
    <w:rsid w:val="0047624E"/>
    <w:rsid w:val="0047669F"/>
    <w:rsid w:val="004768EE"/>
    <w:rsid w:val="004769F8"/>
    <w:rsid w:val="00476A2B"/>
    <w:rsid w:val="00476CFD"/>
    <w:rsid w:val="00477306"/>
    <w:rsid w:val="004773AA"/>
    <w:rsid w:val="00477567"/>
    <w:rsid w:val="004775F8"/>
    <w:rsid w:val="00477946"/>
    <w:rsid w:val="00477C66"/>
    <w:rsid w:val="00477D9F"/>
    <w:rsid w:val="00477E69"/>
    <w:rsid w:val="0048032E"/>
    <w:rsid w:val="00480336"/>
    <w:rsid w:val="004803E0"/>
    <w:rsid w:val="00480604"/>
    <w:rsid w:val="004806F8"/>
    <w:rsid w:val="00480D0A"/>
    <w:rsid w:val="00480E77"/>
    <w:rsid w:val="00480EC6"/>
    <w:rsid w:val="00480F16"/>
    <w:rsid w:val="004813F2"/>
    <w:rsid w:val="004815DB"/>
    <w:rsid w:val="0048291B"/>
    <w:rsid w:val="00482C31"/>
    <w:rsid w:val="00482DFD"/>
    <w:rsid w:val="00483430"/>
    <w:rsid w:val="00483CDC"/>
    <w:rsid w:val="00484264"/>
    <w:rsid w:val="00484314"/>
    <w:rsid w:val="004843EB"/>
    <w:rsid w:val="004849B7"/>
    <w:rsid w:val="00484C39"/>
    <w:rsid w:val="00484FB7"/>
    <w:rsid w:val="00485874"/>
    <w:rsid w:val="00485B4D"/>
    <w:rsid w:val="00485C1E"/>
    <w:rsid w:val="00485C8F"/>
    <w:rsid w:val="00485CEE"/>
    <w:rsid w:val="004862E5"/>
    <w:rsid w:val="00486420"/>
    <w:rsid w:val="00486B43"/>
    <w:rsid w:val="00486F98"/>
    <w:rsid w:val="004876AA"/>
    <w:rsid w:val="00487736"/>
    <w:rsid w:val="0048779B"/>
    <w:rsid w:val="00490110"/>
    <w:rsid w:val="004903DF"/>
    <w:rsid w:val="00490722"/>
    <w:rsid w:val="00490889"/>
    <w:rsid w:val="004917F2"/>
    <w:rsid w:val="00491A36"/>
    <w:rsid w:val="0049235B"/>
    <w:rsid w:val="004926C8"/>
    <w:rsid w:val="00492D11"/>
    <w:rsid w:val="00493376"/>
    <w:rsid w:val="00493DAA"/>
    <w:rsid w:val="00493FEF"/>
    <w:rsid w:val="0049430F"/>
    <w:rsid w:val="00494A49"/>
    <w:rsid w:val="00494A80"/>
    <w:rsid w:val="00494C72"/>
    <w:rsid w:val="00495104"/>
    <w:rsid w:val="00495368"/>
    <w:rsid w:val="004955D9"/>
    <w:rsid w:val="0049566C"/>
    <w:rsid w:val="00495DB4"/>
    <w:rsid w:val="00495FFC"/>
    <w:rsid w:val="004960B7"/>
    <w:rsid w:val="00496168"/>
    <w:rsid w:val="00496966"/>
    <w:rsid w:val="00496E99"/>
    <w:rsid w:val="0049738C"/>
    <w:rsid w:val="0049771A"/>
    <w:rsid w:val="00497989"/>
    <w:rsid w:val="004A07A3"/>
    <w:rsid w:val="004A0987"/>
    <w:rsid w:val="004A0AA0"/>
    <w:rsid w:val="004A0BC8"/>
    <w:rsid w:val="004A0DF4"/>
    <w:rsid w:val="004A11F9"/>
    <w:rsid w:val="004A1322"/>
    <w:rsid w:val="004A17D2"/>
    <w:rsid w:val="004A18C9"/>
    <w:rsid w:val="004A1940"/>
    <w:rsid w:val="004A2330"/>
    <w:rsid w:val="004A234E"/>
    <w:rsid w:val="004A264B"/>
    <w:rsid w:val="004A2971"/>
    <w:rsid w:val="004A2AC7"/>
    <w:rsid w:val="004A2DAD"/>
    <w:rsid w:val="004A2F98"/>
    <w:rsid w:val="004A3CA4"/>
    <w:rsid w:val="004A456A"/>
    <w:rsid w:val="004A475A"/>
    <w:rsid w:val="004A4D1C"/>
    <w:rsid w:val="004A5143"/>
    <w:rsid w:val="004A5946"/>
    <w:rsid w:val="004A62C7"/>
    <w:rsid w:val="004A711A"/>
    <w:rsid w:val="004A7361"/>
    <w:rsid w:val="004A7A8C"/>
    <w:rsid w:val="004A7D81"/>
    <w:rsid w:val="004B02E3"/>
    <w:rsid w:val="004B0435"/>
    <w:rsid w:val="004B0D4A"/>
    <w:rsid w:val="004B0D59"/>
    <w:rsid w:val="004B0E22"/>
    <w:rsid w:val="004B0F57"/>
    <w:rsid w:val="004B1265"/>
    <w:rsid w:val="004B1A2F"/>
    <w:rsid w:val="004B1ACB"/>
    <w:rsid w:val="004B1CCD"/>
    <w:rsid w:val="004B1E30"/>
    <w:rsid w:val="004B2289"/>
    <w:rsid w:val="004B2484"/>
    <w:rsid w:val="004B2CF1"/>
    <w:rsid w:val="004B300B"/>
    <w:rsid w:val="004B341D"/>
    <w:rsid w:val="004B3515"/>
    <w:rsid w:val="004B3561"/>
    <w:rsid w:val="004B3801"/>
    <w:rsid w:val="004B3A9D"/>
    <w:rsid w:val="004B3EA6"/>
    <w:rsid w:val="004B3EE0"/>
    <w:rsid w:val="004B4354"/>
    <w:rsid w:val="004B4636"/>
    <w:rsid w:val="004B4C55"/>
    <w:rsid w:val="004B4D23"/>
    <w:rsid w:val="004B4E5F"/>
    <w:rsid w:val="004B56F6"/>
    <w:rsid w:val="004B5CFE"/>
    <w:rsid w:val="004B5D15"/>
    <w:rsid w:val="004B64D2"/>
    <w:rsid w:val="004B64F8"/>
    <w:rsid w:val="004B66DC"/>
    <w:rsid w:val="004B739E"/>
    <w:rsid w:val="004B7709"/>
    <w:rsid w:val="004B77A0"/>
    <w:rsid w:val="004B77E2"/>
    <w:rsid w:val="004B7ABE"/>
    <w:rsid w:val="004C0350"/>
    <w:rsid w:val="004C036B"/>
    <w:rsid w:val="004C058A"/>
    <w:rsid w:val="004C06B2"/>
    <w:rsid w:val="004C0996"/>
    <w:rsid w:val="004C10D9"/>
    <w:rsid w:val="004C1176"/>
    <w:rsid w:val="004C11C4"/>
    <w:rsid w:val="004C1241"/>
    <w:rsid w:val="004C1A27"/>
    <w:rsid w:val="004C1D3E"/>
    <w:rsid w:val="004C210C"/>
    <w:rsid w:val="004C2DA0"/>
    <w:rsid w:val="004C32FA"/>
    <w:rsid w:val="004C347B"/>
    <w:rsid w:val="004C3904"/>
    <w:rsid w:val="004C3958"/>
    <w:rsid w:val="004C39DE"/>
    <w:rsid w:val="004C3A23"/>
    <w:rsid w:val="004C3A37"/>
    <w:rsid w:val="004C3ADF"/>
    <w:rsid w:val="004C4318"/>
    <w:rsid w:val="004C47EF"/>
    <w:rsid w:val="004C4C28"/>
    <w:rsid w:val="004C4DC4"/>
    <w:rsid w:val="004C50F8"/>
    <w:rsid w:val="004C5D89"/>
    <w:rsid w:val="004C5EA3"/>
    <w:rsid w:val="004C5FA0"/>
    <w:rsid w:val="004C638B"/>
    <w:rsid w:val="004C6B39"/>
    <w:rsid w:val="004C6CD7"/>
    <w:rsid w:val="004C70CC"/>
    <w:rsid w:val="004C778F"/>
    <w:rsid w:val="004C7905"/>
    <w:rsid w:val="004C7A6F"/>
    <w:rsid w:val="004C7B48"/>
    <w:rsid w:val="004C7C87"/>
    <w:rsid w:val="004D0210"/>
    <w:rsid w:val="004D033F"/>
    <w:rsid w:val="004D068E"/>
    <w:rsid w:val="004D0803"/>
    <w:rsid w:val="004D0874"/>
    <w:rsid w:val="004D0B6D"/>
    <w:rsid w:val="004D0CB2"/>
    <w:rsid w:val="004D0E00"/>
    <w:rsid w:val="004D10EC"/>
    <w:rsid w:val="004D1A00"/>
    <w:rsid w:val="004D2009"/>
    <w:rsid w:val="004D2087"/>
    <w:rsid w:val="004D2098"/>
    <w:rsid w:val="004D22CD"/>
    <w:rsid w:val="004D252C"/>
    <w:rsid w:val="004D2543"/>
    <w:rsid w:val="004D261C"/>
    <w:rsid w:val="004D26C6"/>
    <w:rsid w:val="004D27B5"/>
    <w:rsid w:val="004D2AC2"/>
    <w:rsid w:val="004D36C9"/>
    <w:rsid w:val="004D3DA1"/>
    <w:rsid w:val="004D3FDF"/>
    <w:rsid w:val="004D40B6"/>
    <w:rsid w:val="004D4866"/>
    <w:rsid w:val="004D4A48"/>
    <w:rsid w:val="004D4D62"/>
    <w:rsid w:val="004D5498"/>
    <w:rsid w:val="004D559D"/>
    <w:rsid w:val="004D56AA"/>
    <w:rsid w:val="004D5805"/>
    <w:rsid w:val="004D5BB0"/>
    <w:rsid w:val="004D6148"/>
    <w:rsid w:val="004D650C"/>
    <w:rsid w:val="004D673C"/>
    <w:rsid w:val="004D6E2F"/>
    <w:rsid w:val="004D6F77"/>
    <w:rsid w:val="004D7171"/>
    <w:rsid w:val="004D7464"/>
    <w:rsid w:val="004D7624"/>
    <w:rsid w:val="004D7635"/>
    <w:rsid w:val="004D7A4A"/>
    <w:rsid w:val="004D7FCE"/>
    <w:rsid w:val="004E03D9"/>
    <w:rsid w:val="004E040D"/>
    <w:rsid w:val="004E06DD"/>
    <w:rsid w:val="004E0914"/>
    <w:rsid w:val="004E0A28"/>
    <w:rsid w:val="004E0AA4"/>
    <w:rsid w:val="004E0AD9"/>
    <w:rsid w:val="004E0D6F"/>
    <w:rsid w:val="004E0DD2"/>
    <w:rsid w:val="004E16B4"/>
    <w:rsid w:val="004E1735"/>
    <w:rsid w:val="004E178B"/>
    <w:rsid w:val="004E2FB6"/>
    <w:rsid w:val="004E322B"/>
    <w:rsid w:val="004E3693"/>
    <w:rsid w:val="004E42E1"/>
    <w:rsid w:val="004E46DD"/>
    <w:rsid w:val="004E4854"/>
    <w:rsid w:val="004E4900"/>
    <w:rsid w:val="004E4E65"/>
    <w:rsid w:val="004E515A"/>
    <w:rsid w:val="004E51C2"/>
    <w:rsid w:val="004E584B"/>
    <w:rsid w:val="004E5DEF"/>
    <w:rsid w:val="004E611B"/>
    <w:rsid w:val="004E617C"/>
    <w:rsid w:val="004E633C"/>
    <w:rsid w:val="004E644B"/>
    <w:rsid w:val="004E6729"/>
    <w:rsid w:val="004E6FEE"/>
    <w:rsid w:val="004E7080"/>
    <w:rsid w:val="004E717A"/>
    <w:rsid w:val="004E73D4"/>
    <w:rsid w:val="004E73E6"/>
    <w:rsid w:val="004E7B27"/>
    <w:rsid w:val="004E7B30"/>
    <w:rsid w:val="004E7C1A"/>
    <w:rsid w:val="004E7D6C"/>
    <w:rsid w:val="004E7E7B"/>
    <w:rsid w:val="004F007B"/>
    <w:rsid w:val="004F07DA"/>
    <w:rsid w:val="004F08B7"/>
    <w:rsid w:val="004F0AE1"/>
    <w:rsid w:val="004F0D07"/>
    <w:rsid w:val="004F146F"/>
    <w:rsid w:val="004F1DF3"/>
    <w:rsid w:val="004F21E6"/>
    <w:rsid w:val="004F2317"/>
    <w:rsid w:val="004F252A"/>
    <w:rsid w:val="004F28B2"/>
    <w:rsid w:val="004F2B09"/>
    <w:rsid w:val="004F2BB1"/>
    <w:rsid w:val="004F2BBF"/>
    <w:rsid w:val="004F2C71"/>
    <w:rsid w:val="004F3255"/>
    <w:rsid w:val="004F3ED6"/>
    <w:rsid w:val="004F4488"/>
    <w:rsid w:val="004F4564"/>
    <w:rsid w:val="004F5411"/>
    <w:rsid w:val="004F5A9B"/>
    <w:rsid w:val="004F5B70"/>
    <w:rsid w:val="004F6296"/>
    <w:rsid w:val="004F65FD"/>
    <w:rsid w:val="004F6F57"/>
    <w:rsid w:val="004F715F"/>
    <w:rsid w:val="004F72BC"/>
    <w:rsid w:val="004F744F"/>
    <w:rsid w:val="004F77F8"/>
    <w:rsid w:val="004F7C89"/>
    <w:rsid w:val="004F7E5C"/>
    <w:rsid w:val="004F7F3E"/>
    <w:rsid w:val="00500035"/>
    <w:rsid w:val="0050010A"/>
    <w:rsid w:val="00500215"/>
    <w:rsid w:val="005002D9"/>
    <w:rsid w:val="005003B1"/>
    <w:rsid w:val="00500563"/>
    <w:rsid w:val="00500609"/>
    <w:rsid w:val="005006CA"/>
    <w:rsid w:val="00500A1D"/>
    <w:rsid w:val="00500FC4"/>
    <w:rsid w:val="00501633"/>
    <w:rsid w:val="00501FA9"/>
    <w:rsid w:val="00502227"/>
    <w:rsid w:val="00502688"/>
    <w:rsid w:val="005028AD"/>
    <w:rsid w:val="0050309D"/>
    <w:rsid w:val="005035E3"/>
    <w:rsid w:val="00503643"/>
    <w:rsid w:val="005037B8"/>
    <w:rsid w:val="005038EA"/>
    <w:rsid w:val="00503964"/>
    <w:rsid w:val="00503AD1"/>
    <w:rsid w:val="00503D85"/>
    <w:rsid w:val="00504AF0"/>
    <w:rsid w:val="00505714"/>
    <w:rsid w:val="00505DB0"/>
    <w:rsid w:val="00506090"/>
    <w:rsid w:val="0050636F"/>
    <w:rsid w:val="005069A9"/>
    <w:rsid w:val="00506C76"/>
    <w:rsid w:val="005071F6"/>
    <w:rsid w:val="005077F3"/>
    <w:rsid w:val="0050792F"/>
    <w:rsid w:val="00507BA9"/>
    <w:rsid w:val="005101D1"/>
    <w:rsid w:val="00510320"/>
    <w:rsid w:val="0051032F"/>
    <w:rsid w:val="0051056D"/>
    <w:rsid w:val="00510606"/>
    <w:rsid w:val="00510CD6"/>
    <w:rsid w:val="005113D9"/>
    <w:rsid w:val="00511535"/>
    <w:rsid w:val="00511936"/>
    <w:rsid w:val="00511BF1"/>
    <w:rsid w:val="00511CA5"/>
    <w:rsid w:val="00511D50"/>
    <w:rsid w:val="00511E54"/>
    <w:rsid w:val="00511FC9"/>
    <w:rsid w:val="00512076"/>
    <w:rsid w:val="00512543"/>
    <w:rsid w:val="0051268B"/>
    <w:rsid w:val="00512A18"/>
    <w:rsid w:val="005130BB"/>
    <w:rsid w:val="005130FB"/>
    <w:rsid w:val="0051336D"/>
    <w:rsid w:val="00513659"/>
    <w:rsid w:val="00513771"/>
    <w:rsid w:val="00513A86"/>
    <w:rsid w:val="00514033"/>
    <w:rsid w:val="005140AA"/>
    <w:rsid w:val="00514854"/>
    <w:rsid w:val="00514B1B"/>
    <w:rsid w:val="00514CA3"/>
    <w:rsid w:val="0051506F"/>
    <w:rsid w:val="005150CE"/>
    <w:rsid w:val="00515958"/>
    <w:rsid w:val="00515EC5"/>
    <w:rsid w:val="00515F3C"/>
    <w:rsid w:val="00516433"/>
    <w:rsid w:val="005167DB"/>
    <w:rsid w:val="00516950"/>
    <w:rsid w:val="00516C51"/>
    <w:rsid w:val="00517192"/>
    <w:rsid w:val="0051746A"/>
    <w:rsid w:val="00517652"/>
    <w:rsid w:val="0051785F"/>
    <w:rsid w:val="00517E06"/>
    <w:rsid w:val="005201B6"/>
    <w:rsid w:val="0052023D"/>
    <w:rsid w:val="0052080E"/>
    <w:rsid w:val="00520F50"/>
    <w:rsid w:val="00520F9A"/>
    <w:rsid w:val="00520FDD"/>
    <w:rsid w:val="0052125C"/>
    <w:rsid w:val="005214DC"/>
    <w:rsid w:val="0052162B"/>
    <w:rsid w:val="00521D97"/>
    <w:rsid w:val="0052228A"/>
    <w:rsid w:val="005222D3"/>
    <w:rsid w:val="00522683"/>
    <w:rsid w:val="00523133"/>
    <w:rsid w:val="005232E1"/>
    <w:rsid w:val="0052384A"/>
    <w:rsid w:val="00523C21"/>
    <w:rsid w:val="00523DF9"/>
    <w:rsid w:val="00524519"/>
    <w:rsid w:val="00524B8F"/>
    <w:rsid w:val="00525652"/>
    <w:rsid w:val="00526D9A"/>
    <w:rsid w:val="00526FFA"/>
    <w:rsid w:val="0052704A"/>
    <w:rsid w:val="00527540"/>
    <w:rsid w:val="00527550"/>
    <w:rsid w:val="00527592"/>
    <w:rsid w:val="00527904"/>
    <w:rsid w:val="00527B2B"/>
    <w:rsid w:val="00527DDC"/>
    <w:rsid w:val="005305C7"/>
    <w:rsid w:val="00530814"/>
    <w:rsid w:val="0053097E"/>
    <w:rsid w:val="00530A66"/>
    <w:rsid w:val="00530DDA"/>
    <w:rsid w:val="00531218"/>
    <w:rsid w:val="0053147B"/>
    <w:rsid w:val="0053191D"/>
    <w:rsid w:val="00531B87"/>
    <w:rsid w:val="00531BA7"/>
    <w:rsid w:val="00531E40"/>
    <w:rsid w:val="0053261A"/>
    <w:rsid w:val="00532978"/>
    <w:rsid w:val="005329FF"/>
    <w:rsid w:val="00532CD3"/>
    <w:rsid w:val="00532CFD"/>
    <w:rsid w:val="00532ED7"/>
    <w:rsid w:val="005330E0"/>
    <w:rsid w:val="00533143"/>
    <w:rsid w:val="00533220"/>
    <w:rsid w:val="00533324"/>
    <w:rsid w:val="0053364B"/>
    <w:rsid w:val="005337CC"/>
    <w:rsid w:val="00534A13"/>
    <w:rsid w:val="0053537B"/>
    <w:rsid w:val="0053539E"/>
    <w:rsid w:val="005355EC"/>
    <w:rsid w:val="00535DC6"/>
    <w:rsid w:val="00535DE7"/>
    <w:rsid w:val="00535E59"/>
    <w:rsid w:val="00536050"/>
    <w:rsid w:val="0053607A"/>
    <w:rsid w:val="00536104"/>
    <w:rsid w:val="0053642D"/>
    <w:rsid w:val="00536514"/>
    <w:rsid w:val="00536BBF"/>
    <w:rsid w:val="00536C3C"/>
    <w:rsid w:val="005370A1"/>
    <w:rsid w:val="00537363"/>
    <w:rsid w:val="00537806"/>
    <w:rsid w:val="00537933"/>
    <w:rsid w:val="00537A5F"/>
    <w:rsid w:val="00537F7A"/>
    <w:rsid w:val="00540024"/>
    <w:rsid w:val="00540B7E"/>
    <w:rsid w:val="00540D90"/>
    <w:rsid w:val="005416A1"/>
    <w:rsid w:val="00541DE3"/>
    <w:rsid w:val="005423E8"/>
    <w:rsid w:val="00542D60"/>
    <w:rsid w:val="00542E57"/>
    <w:rsid w:val="0054342D"/>
    <w:rsid w:val="0054393C"/>
    <w:rsid w:val="005439B0"/>
    <w:rsid w:val="00543BC7"/>
    <w:rsid w:val="00543BDE"/>
    <w:rsid w:val="00543F90"/>
    <w:rsid w:val="00544503"/>
    <w:rsid w:val="00544A85"/>
    <w:rsid w:val="005450BD"/>
    <w:rsid w:val="005450FA"/>
    <w:rsid w:val="00545301"/>
    <w:rsid w:val="0054542F"/>
    <w:rsid w:val="00545761"/>
    <w:rsid w:val="0054660D"/>
    <w:rsid w:val="00546625"/>
    <w:rsid w:val="0054710A"/>
    <w:rsid w:val="00547349"/>
    <w:rsid w:val="005475EA"/>
    <w:rsid w:val="0054761E"/>
    <w:rsid w:val="00547B1D"/>
    <w:rsid w:val="00547DF7"/>
    <w:rsid w:val="00550343"/>
    <w:rsid w:val="00550A0C"/>
    <w:rsid w:val="00550CE8"/>
    <w:rsid w:val="005510F8"/>
    <w:rsid w:val="00551513"/>
    <w:rsid w:val="00551694"/>
    <w:rsid w:val="00551711"/>
    <w:rsid w:val="0055184E"/>
    <w:rsid w:val="005524CA"/>
    <w:rsid w:val="00552747"/>
    <w:rsid w:val="00552CE3"/>
    <w:rsid w:val="005531F1"/>
    <w:rsid w:val="00553456"/>
    <w:rsid w:val="00553652"/>
    <w:rsid w:val="00553722"/>
    <w:rsid w:val="00553ADD"/>
    <w:rsid w:val="005540E5"/>
    <w:rsid w:val="00554968"/>
    <w:rsid w:val="005550CA"/>
    <w:rsid w:val="005551E7"/>
    <w:rsid w:val="00555382"/>
    <w:rsid w:val="00555712"/>
    <w:rsid w:val="00555C1E"/>
    <w:rsid w:val="00556CBB"/>
    <w:rsid w:val="005576BA"/>
    <w:rsid w:val="00557D3E"/>
    <w:rsid w:val="00560150"/>
    <w:rsid w:val="005601C1"/>
    <w:rsid w:val="00560561"/>
    <w:rsid w:val="005605BE"/>
    <w:rsid w:val="00561770"/>
    <w:rsid w:val="00561A42"/>
    <w:rsid w:val="00561C66"/>
    <w:rsid w:val="00562204"/>
    <w:rsid w:val="0056376C"/>
    <w:rsid w:val="005637C9"/>
    <w:rsid w:val="00563A02"/>
    <w:rsid w:val="00563A5D"/>
    <w:rsid w:val="00563BC9"/>
    <w:rsid w:val="005641B3"/>
    <w:rsid w:val="0056435C"/>
    <w:rsid w:val="0056499D"/>
    <w:rsid w:val="00564EB0"/>
    <w:rsid w:val="00565112"/>
    <w:rsid w:val="0056522F"/>
    <w:rsid w:val="00565333"/>
    <w:rsid w:val="005659A7"/>
    <w:rsid w:val="00565AA4"/>
    <w:rsid w:val="00565AD6"/>
    <w:rsid w:val="00566147"/>
    <w:rsid w:val="005661E5"/>
    <w:rsid w:val="005668AC"/>
    <w:rsid w:val="0056691B"/>
    <w:rsid w:val="005670F8"/>
    <w:rsid w:val="00567287"/>
    <w:rsid w:val="00567597"/>
    <w:rsid w:val="00567718"/>
    <w:rsid w:val="005678E0"/>
    <w:rsid w:val="00567B19"/>
    <w:rsid w:val="00567BE5"/>
    <w:rsid w:val="00567CB6"/>
    <w:rsid w:val="005701AA"/>
    <w:rsid w:val="0057022B"/>
    <w:rsid w:val="00570799"/>
    <w:rsid w:val="00570C23"/>
    <w:rsid w:val="00570DB3"/>
    <w:rsid w:val="00570FB8"/>
    <w:rsid w:val="00570FC9"/>
    <w:rsid w:val="0057115E"/>
    <w:rsid w:val="005711EA"/>
    <w:rsid w:val="005714E6"/>
    <w:rsid w:val="00571539"/>
    <w:rsid w:val="005716B2"/>
    <w:rsid w:val="005717CA"/>
    <w:rsid w:val="00571938"/>
    <w:rsid w:val="005719A9"/>
    <w:rsid w:val="00571F72"/>
    <w:rsid w:val="00571FE8"/>
    <w:rsid w:val="005723B3"/>
    <w:rsid w:val="005724A1"/>
    <w:rsid w:val="00572502"/>
    <w:rsid w:val="00572506"/>
    <w:rsid w:val="00572C86"/>
    <w:rsid w:val="005732B3"/>
    <w:rsid w:val="00573A05"/>
    <w:rsid w:val="00573C4B"/>
    <w:rsid w:val="0057412E"/>
    <w:rsid w:val="005743D2"/>
    <w:rsid w:val="005748E2"/>
    <w:rsid w:val="00574F5B"/>
    <w:rsid w:val="005752AB"/>
    <w:rsid w:val="0057590E"/>
    <w:rsid w:val="00575936"/>
    <w:rsid w:val="0057595B"/>
    <w:rsid w:val="00575B58"/>
    <w:rsid w:val="00575C89"/>
    <w:rsid w:val="00575E49"/>
    <w:rsid w:val="005761F6"/>
    <w:rsid w:val="0057620A"/>
    <w:rsid w:val="00576D3C"/>
    <w:rsid w:val="0057700E"/>
    <w:rsid w:val="005778EE"/>
    <w:rsid w:val="005779DA"/>
    <w:rsid w:val="00577AB1"/>
    <w:rsid w:val="00577F8D"/>
    <w:rsid w:val="0058005B"/>
    <w:rsid w:val="00580391"/>
    <w:rsid w:val="005804B2"/>
    <w:rsid w:val="00580547"/>
    <w:rsid w:val="005805B3"/>
    <w:rsid w:val="00580986"/>
    <w:rsid w:val="00580A8E"/>
    <w:rsid w:val="00580E9A"/>
    <w:rsid w:val="005810FA"/>
    <w:rsid w:val="00581506"/>
    <w:rsid w:val="00581535"/>
    <w:rsid w:val="00581682"/>
    <w:rsid w:val="00581D49"/>
    <w:rsid w:val="005823D5"/>
    <w:rsid w:val="00582EDC"/>
    <w:rsid w:val="0058305C"/>
    <w:rsid w:val="005834B3"/>
    <w:rsid w:val="005838C8"/>
    <w:rsid w:val="00583BFA"/>
    <w:rsid w:val="00583C0E"/>
    <w:rsid w:val="005842D5"/>
    <w:rsid w:val="00584534"/>
    <w:rsid w:val="0058461A"/>
    <w:rsid w:val="00584F8A"/>
    <w:rsid w:val="0058513D"/>
    <w:rsid w:val="005853B0"/>
    <w:rsid w:val="005854BD"/>
    <w:rsid w:val="005859D0"/>
    <w:rsid w:val="0058683A"/>
    <w:rsid w:val="005869C7"/>
    <w:rsid w:val="0058794C"/>
    <w:rsid w:val="00587B08"/>
    <w:rsid w:val="00587C89"/>
    <w:rsid w:val="00587EC4"/>
    <w:rsid w:val="00587ED0"/>
    <w:rsid w:val="0059004C"/>
    <w:rsid w:val="0059066D"/>
    <w:rsid w:val="00590A6A"/>
    <w:rsid w:val="00591285"/>
    <w:rsid w:val="00591342"/>
    <w:rsid w:val="00591B39"/>
    <w:rsid w:val="00591D04"/>
    <w:rsid w:val="005923D1"/>
    <w:rsid w:val="00592B2A"/>
    <w:rsid w:val="00592F01"/>
    <w:rsid w:val="00592FF3"/>
    <w:rsid w:val="005930A7"/>
    <w:rsid w:val="0059336C"/>
    <w:rsid w:val="00593836"/>
    <w:rsid w:val="00593982"/>
    <w:rsid w:val="00593CEB"/>
    <w:rsid w:val="00593E9D"/>
    <w:rsid w:val="00594194"/>
    <w:rsid w:val="005942DF"/>
    <w:rsid w:val="00594302"/>
    <w:rsid w:val="005957C5"/>
    <w:rsid w:val="00595A97"/>
    <w:rsid w:val="00595F7A"/>
    <w:rsid w:val="005963C0"/>
    <w:rsid w:val="005964B9"/>
    <w:rsid w:val="0059677C"/>
    <w:rsid w:val="005967AB"/>
    <w:rsid w:val="0059685F"/>
    <w:rsid w:val="00596900"/>
    <w:rsid w:val="005973BE"/>
    <w:rsid w:val="00597561"/>
    <w:rsid w:val="0059769F"/>
    <w:rsid w:val="00597D99"/>
    <w:rsid w:val="005A0176"/>
    <w:rsid w:val="005A077F"/>
    <w:rsid w:val="005A0B3F"/>
    <w:rsid w:val="005A0D53"/>
    <w:rsid w:val="005A1120"/>
    <w:rsid w:val="005A1177"/>
    <w:rsid w:val="005A21C6"/>
    <w:rsid w:val="005A23B9"/>
    <w:rsid w:val="005A272F"/>
    <w:rsid w:val="005A2939"/>
    <w:rsid w:val="005A31BB"/>
    <w:rsid w:val="005A339B"/>
    <w:rsid w:val="005A385E"/>
    <w:rsid w:val="005A393B"/>
    <w:rsid w:val="005A39BC"/>
    <w:rsid w:val="005A3C24"/>
    <w:rsid w:val="005A3D4A"/>
    <w:rsid w:val="005A433D"/>
    <w:rsid w:val="005A45C9"/>
    <w:rsid w:val="005A45DA"/>
    <w:rsid w:val="005A47FD"/>
    <w:rsid w:val="005A4AB7"/>
    <w:rsid w:val="005A4D1A"/>
    <w:rsid w:val="005A4DE0"/>
    <w:rsid w:val="005A4E5D"/>
    <w:rsid w:val="005A535F"/>
    <w:rsid w:val="005A5371"/>
    <w:rsid w:val="005A57E1"/>
    <w:rsid w:val="005A5B7C"/>
    <w:rsid w:val="005A5DA2"/>
    <w:rsid w:val="005A5E21"/>
    <w:rsid w:val="005A5E88"/>
    <w:rsid w:val="005A5FE4"/>
    <w:rsid w:val="005A5FFD"/>
    <w:rsid w:val="005A6192"/>
    <w:rsid w:val="005A673C"/>
    <w:rsid w:val="005A6776"/>
    <w:rsid w:val="005A6827"/>
    <w:rsid w:val="005A68B4"/>
    <w:rsid w:val="005A6A6D"/>
    <w:rsid w:val="005A6F2B"/>
    <w:rsid w:val="005A72D5"/>
    <w:rsid w:val="005A754E"/>
    <w:rsid w:val="005A7686"/>
    <w:rsid w:val="005A7730"/>
    <w:rsid w:val="005B000B"/>
    <w:rsid w:val="005B0442"/>
    <w:rsid w:val="005B06B3"/>
    <w:rsid w:val="005B07B6"/>
    <w:rsid w:val="005B0910"/>
    <w:rsid w:val="005B0CC9"/>
    <w:rsid w:val="005B0F5A"/>
    <w:rsid w:val="005B19F9"/>
    <w:rsid w:val="005B1CC3"/>
    <w:rsid w:val="005B1E56"/>
    <w:rsid w:val="005B1F85"/>
    <w:rsid w:val="005B2263"/>
    <w:rsid w:val="005B23EF"/>
    <w:rsid w:val="005B2958"/>
    <w:rsid w:val="005B3371"/>
    <w:rsid w:val="005B3790"/>
    <w:rsid w:val="005B3F22"/>
    <w:rsid w:val="005B417F"/>
    <w:rsid w:val="005B4B57"/>
    <w:rsid w:val="005B4DA6"/>
    <w:rsid w:val="005B501B"/>
    <w:rsid w:val="005B5806"/>
    <w:rsid w:val="005B5892"/>
    <w:rsid w:val="005B59C6"/>
    <w:rsid w:val="005B5A07"/>
    <w:rsid w:val="005B5BD0"/>
    <w:rsid w:val="005B616D"/>
    <w:rsid w:val="005B62DB"/>
    <w:rsid w:val="005B662D"/>
    <w:rsid w:val="005B6B6A"/>
    <w:rsid w:val="005B6D48"/>
    <w:rsid w:val="005B7250"/>
    <w:rsid w:val="005B76B0"/>
    <w:rsid w:val="005B76F2"/>
    <w:rsid w:val="005B78AD"/>
    <w:rsid w:val="005B7E30"/>
    <w:rsid w:val="005C00DD"/>
    <w:rsid w:val="005C0450"/>
    <w:rsid w:val="005C06E3"/>
    <w:rsid w:val="005C092D"/>
    <w:rsid w:val="005C0936"/>
    <w:rsid w:val="005C0B51"/>
    <w:rsid w:val="005C0C58"/>
    <w:rsid w:val="005C0FDE"/>
    <w:rsid w:val="005C12F2"/>
    <w:rsid w:val="005C1372"/>
    <w:rsid w:val="005C225D"/>
    <w:rsid w:val="005C22EE"/>
    <w:rsid w:val="005C2587"/>
    <w:rsid w:val="005C2868"/>
    <w:rsid w:val="005C2C98"/>
    <w:rsid w:val="005C2F26"/>
    <w:rsid w:val="005C2F75"/>
    <w:rsid w:val="005C31FA"/>
    <w:rsid w:val="005C3C8F"/>
    <w:rsid w:val="005C40EB"/>
    <w:rsid w:val="005C43F1"/>
    <w:rsid w:val="005C4441"/>
    <w:rsid w:val="005C46AE"/>
    <w:rsid w:val="005C4EB0"/>
    <w:rsid w:val="005C4EFB"/>
    <w:rsid w:val="005C50BA"/>
    <w:rsid w:val="005C520A"/>
    <w:rsid w:val="005C5527"/>
    <w:rsid w:val="005C5CC9"/>
    <w:rsid w:val="005C5E8A"/>
    <w:rsid w:val="005C61C3"/>
    <w:rsid w:val="005C6213"/>
    <w:rsid w:val="005C6860"/>
    <w:rsid w:val="005C6B28"/>
    <w:rsid w:val="005C71A1"/>
    <w:rsid w:val="005C72A2"/>
    <w:rsid w:val="005C75B0"/>
    <w:rsid w:val="005C774D"/>
    <w:rsid w:val="005C7E38"/>
    <w:rsid w:val="005D029B"/>
    <w:rsid w:val="005D04BA"/>
    <w:rsid w:val="005D0D26"/>
    <w:rsid w:val="005D0D44"/>
    <w:rsid w:val="005D0F9C"/>
    <w:rsid w:val="005D2078"/>
    <w:rsid w:val="005D24DA"/>
    <w:rsid w:val="005D2535"/>
    <w:rsid w:val="005D263A"/>
    <w:rsid w:val="005D358E"/>
    <w:rsid w:val="005D37F4"/>
    <w:rsid w:val="005D3D3F"/>
    <w:rsid w:val="005D3D82"/>
    <w:rsid w:val="005D4219"/>
    <w:rsid w:val="005D421B"/>
    <w:rsid w:val="005D42A0"/>
    <w:rsid w:val="005D499F"/>
    <w:rsid w:val="005D4F55"/>
    <w:rsid w:val="005D515A"/>
    <w:rsid w:val="005D5283"/>
    <w:rsid w:val="005D57D6"/>
    <w:rsid w:val="005D584D"/>
    <w:rsid w:val="005D59A6"/>
    <w:rsid w:val="005D59BF"/>
    <w:rsid w:val="005D5D00"/>
    <w:rsid w:val="005D5FD5"/>
    <w:rsid w:val="005D6531"/>
    <w:rsid w:val="005D65D3"/>
    <w:rsid w:val="005D68E8"/>
    <w:rsid w:val="005D6A58"/>
    <w:rsid w:val="005D7B8E"/>
    <w:rsid w:val="005D7F1B"/>
    <w:rsid w:val="005E0364"/>
    <w:rsid w:val="005E055D"/>
    <w:rsid w:val="005E0677"/>
    <w:rsid w:val="005E0694"/>
    <w:rsid w:val="005E19EC"/>
    <w:rsid w:val="005E1BE8"/>
    <w:rsid w:val="005E1E44"/>
    <w:rsid w:val="005E1E66"/>
    <w:rsid w:val="005E1FC4"/>
    <w:rsid w:val="005E1FF4"/>
    <w:rsid w:val="005E215E"/>
    <w:rsid w:val="005E23C9"/>
    <w:rsid w:val="005E26B9"/>
    <w:rsid w:val="005E2E5B"/>
    <w:rsid w:val="005E41D1"/>
    <w:rsid w:val="005E44F1"/>
    <w:rsid w:val="005E4A31"/>
    <w:rsid w:val="005E4EF5"/>
    <w:rsid w:val="005E5041"/>
    <w:rsid w:val="005E5761"/>
    <w:rsid w:val="005E5A91"/>
    <w:rsid w:val="005E5EF7"/>
    <w:rsid w:val="005E64F4"/>
    <w:rsid w:val="005E655E"/>
    <w:rsid w:val="005E659D"/>
    <w:rsid w:val="005E65D2"/>
    <w:rsid w:val="005E65D5"/>
    <w:rsid w:val="005E7CD3"/>
    <w:rsid w:val="005E7CD5"/>
    <w:rsid w:val="005F01E9"/>
    <w:rsid w:val="005F0C2E"/>
    <w:rsid w:val="005F10DB"/>
    <w:rsid w:val="005F15E2"/>
    <w:rsid w:val="005F19C3"/>
    <w:rsid w:val="005F21B4"/>
    <w:rsid w:val="005F21D7"/>
    <w:rsid w:val="005F266B"/>
    <w:rsid w:val="005F2CE2"/>
    <w:rsid w:val="005F2EA4"/>
    <w:rsid w:val="005F30BF"/>
    <w:rsid w:val="005F3D77"/>
    <w:rsid w:val="005F3FC3"/>
    <w:rsid w:val="005F4272"/>
    <w:rsid w:val="005F439C"/>
    <w:rsid w:val="005F4447"/>
    <w:rsid w:val="005F4602"/>
    <w:rsid w:val="005F4605"/>
    <w:rsid w:val="005F463D"/>
    <w:rsid w:val="005F46B0"/>
    <w:rsid w:val="005F4AC5"/>
    <w:rsid w:val="005F4E5C"/>
    <w:rsid w:val="005F5064"/>
    <w:rsid w:val="005F5B83"/>
    <w:rsid w:val="005F5E59"/>
    <w:rsid w:val="005F66E4"/>
    <w:rsid w:val="005F6CF6"/>
    <w:rsid w:val="005F6FF5"/>
    <w:rsid w:val="005F7276"/>
    <w:rsid w:val="005F73FE"/>
    <w:rsid w:val="005F77A2"/>
    <w:rsid w:val="006003B7"/>
    <w:rsid w:val="00600C1F"/>
    <w:rsid w:val="00601D51"/>
    <w:rsid w:val="00601DC0"/>
    <w:rsid w:val="00602047"/>
    <w:rsid w:val="00602109"/>
    <w:rsid w:val="00602135"/>
    <w:rsid w:val="006023B0"/>
    <w:rsid w:val="006024EE"/>
    <w:rsid w:val="0060264C"/>
    <w:rsid w:val="0060279C"/>
    <w:rsid w:val="006029CA"/>
    <w:rsid w:val="00602C26"/>
    <w:rsid w:val="00603B9E"/>
    <w:rsid w:val="00603BE9"/>
    <w:rsid w:val="00603C51"/>
    <w:rsid w:val="006041DB"/>
    <w:rsid w:val="00604368"/>
    <w:rsid w:val="00604593"/>
    <w:rsid w:val="00604977"/>
    <w:rsid w:val="00604D28"/>
    <w:rsid w:val="00604E21"/>
    <w:rsid w:val="00605249"/>
    <w:rsid w:val="00605479"/>
    <w:rsid w:val="0060557A"/>
    <w:rsid w:val="0060667E"/>
    <w:rsid w:val="0060712B"/>
    <w:rsid w:val="00607184"/>
    <w:rsid w:val="00607932"/>
    <w:rsid w:val="00607A4B"/>
    <w:rsid w:val="00607B61"/>
    <w:rsid w:val="00607F5E"/>
    <w:rsid w:val="00610114"/>
    <w:rsid w:val="006102FC"/>
    <w:rsid w:val="006103B5"/>
    <w:rsid w:val="00610617"/>
    <w:rsid w:val="00610749"/>
    <w:rsid w:val="006110A9"/>
    <w:rsid w:val="006110E2"/>
    <w:rsid w:val="0061141D"/>
    <w:rsid w:val="0061171D"/>
    <w:rsid w:val="00611BE0"/>
    <w:rsid w:val="00611F09"/>
    <w:rsid w:val="006121E3"/>
    <w:rsid w:val="00612C9E"/>
    <w:rsid w:val="00612CBE"/>
    <w:rsid w:val="00612D03"/>
    <w:rsid w:val="00612D59"/>
    <w:rsid w:val="00612E9D"/>
    <w:rsid w:val="006132B8"/>
    <w:rsid w:val="006133D5"/>
    <w:rsid w:val="00613479"/>
    <w:rsid w:val="00613C8E"/>
    <w:rsid w:val="00614236"/>
    <w:rsid w:val="006147F4"/>
    <w:rsid w:val="00614B7E"/>
    <w:rsid w:val="00614C49"/>
    <w:rsid w:val="00614EB5"/>
    <w:rsid w:val="00615288"/>
    <w:rsid w:val="006152C8"/>
    <w:rsid w:val="00615478"/>
    <w:rsid w:val="00615898"/>
    <w:rsid w:val="006161CC"/>
    <w:rsid w:val="00616284"/>
    <w:rsid w:val="0061695D"/>
    <w:rsid w:val="00616B9F"/>
    <w:rsid w:val="00616D9A"/>
    <w:rsid w:val="00616F32"/>
    <w:rsid w:val="0061767F"/>
    <w:rsid w:val="00617F50"/>
    <w:rsid w:val="006206D7"/>
    <w:rsid w:val="00620898"/>
    <w:rsid w:val="00620A4E"/>
    <w:rsid w:val="00620DB3"/>
    <w:rsid w:val="00620EEF"/>
    <w:rsid w:val="00621189"/>
    <w:rsid w:val="0062125A"/>
    <w:rsid w:val="0062153D"/>
    <w:rsid w:val="00621BA9"/>
    <w:rsid w:val="00622222"/>
    <w:rsid w:val="0062290E"/>
    <w:rsid w:val="006229A1"/>
    <w:rsid w:val="00622F01"/>
    <w:rsid w:val="0062414A"/>
    <w:rsid w:val="006246AB"/>
    <w:rsid w:val="0062488F"/>
    <w:rsid w:val="00624C39"/>
    <w:rsid w:val="00624CF5"/>
    <w:rsid w:val="006250A0"/>
    <w:rsid w:val="006255E4"/>
    <w:rsid w:val="006255E9"/>
    <w:rsid w:val="0062572C"/>
    <w:rsid w:val="00625FAF"/>
    <w:rsid w:val="006262B1"/>
    <w:rsid w:val="006265FC"/>
    <w:rsid w:val="00626734"/>
    <w:rsid w:val="00626AA6"/>
    <w:rsid w:val="00626D2B"/>
    <w:rsid w:val="00626DD5"/>
    <w:rsid w:val="0062704E"/>
    <w:rsid w:val="006277EA"/>
    <w:rsid w:val="00627A8F"/>
    <w:rsid w:val="00627F5C"/>
    <w:rsid w:val="0063058F"/>
    <w:rsid w:val="00630930"/>
    <w:rsid w:val="0063096B"/>
    <w:rsid w:val="00630B16"/>
    <w:rsid w:val="00630F4F"/>
    <w:rsid w:val="0063102E"/>
    <w:rsid w:val="0063105D"/>
    <w:rsid w:val="00631765"/>
    <w:rsid w:val="00631D9E"/>
    <w:rsid w:val="00632013"/>
    <w:rsid w:val="006321F7"/>
    <w:rsid w:val="0063237A"/>
    <w:rsid w:val="006324C1"/>
    <w:rsid w:val="00633022"/>
    <w:rsid w:val="00633044"/>
    <w:rsid w:val="00633140"/>
    <w:rsid w:val="00633610"/>
    <w:rsid w:val="00633796"/>
    <w:rsid w:val="006337DE"/>
    <w:rsid w:val="00633A21"/>
    <w:rsid w:val="00633B63"/>
    <w:rsid w:val="00634397"/>
    <w:rsid w:val="00634682"/>
    <w:rsid w:val="00634842"/>
    <w:rsid w:val="0063507E"/>
    <w:rsid w:val="0063511E"/>
    <w:rsid w:val="00635367"/>
    <w:rsid w:val="00635930"/>
    <w:rsid w:val="00636230"/>
    <w:rsid w:val="006363E9"/>
    <w:rsid w:val="006369F2"/>
    <w:rsid w:val="00636FA3"/>
    <w:rsid w:val="006372BF"/>
    <w:rsid w:val="006372C6"/>
    <w:rsid w:val="00637555"/>
    <w:rsid w:val="006378AB"/>
    <w:rsid w:val="006378CD"/>
    <w:rsid w:val="006378DC"/>
    <w:rsid w:val="00637F74"/>
    <w:rsid w:val="00640311"/>
    <w:rsid w:val="00640538"/>
    <w:rsid w:val="006409FB"/>
    <w:rsid w:val="00640A50"/>
    <w:rsid w:val="00640CD6"/>
    <w:rsid w:val="00640EAB"/>
    <w:rsid w:val="006411D0"/>
    <w:rsid w:val="00641773"/>
    <w:rsid w:val="00641C2C"/>
    <w:rsid w:val="00641D32"/>
    <w:rsid w:val="00642136"/>
    <w:rsid w:val="006423BF"/>
    <w:rsid w:val="006426FF"/>
    <w:rsid w:val="0064285B"/>
    <w:rsid w:val="006429A5"/>
    <w:rsid w:val="00642C22"/>
    <w:rsid w:val="0064316E"/>
    <w:rsid w:val="00643D08"/>
    <w:rsid w:val="00643D4B"/>
    <w:rsid w:val="00643E82"/>
    <w:rsid w:val="00643F87"/>
    <w:rsid w:val="00643FC8"/>
    <w:rsid w:val="006440CE"/>
    <w:rsid w:val="00644370"/>
    <w:rsid w:val="00644411"/>
    <w:rsid w:val="00644847"/>
    <w:rsid w:val="006449A8"/>
    <w:rsid w:val="00644B03"/>
    <w:rsid w:val="00644CE4"/>
    <w:rsid w:val="006451AF"/>
    <w:rsid w:val="006456A7"/>
    <w:rsid w:val="00645BA2"/>
    <w:rsid w:val="00646178"/>
    <w:rsid w:val="00646195"/>
    <w:rsid w:val="00646694"/>
    <w:rsid w:val="00646800"/>
    <w:rsid w:val="00646E68"/>
    <w:rsid w:val="00646E80"/>
    <w:rsid w:val="00646FF4"/>
    <w:rsid w:val="00647046"/>
    <w:rsid w:val="00647108"/>
    <w:rsid w:val="00647661"/>
    <w:rsid w:val="00647696"/>
    <w:rsid w:val="00647AA6"/>
    <w:rsid w:val="00647ACE"/>
    <w:rsid w:val="00647ACF"/>
    <w:rsid w:val="00647B7B"/>
    <w:rsid w:val="00647BD7"/>
    <w:rsid w:val="0065048A"/>
    <w:rsid w:val="006504D4"/>
    <w:rsid w:val="006506D7"/>
    <w:rsid w:val="006508A8"/>
    <w:rsid w:val="006511A5"/>
    <w:rsid w:val="006512AB"/>
    <w:rsid w:val="00651E6E"/>
    <w:rsid w:val="00652024"/>
    <w:rsid w:val="006522CE"/>
    <w:rsid w:val="006523A1"/>
    <w:rsid w:val="0065286B"/>
    <w:rsid w:val="00652B57"/>
    <w:rsid w:val="00652DC3"/>
    <w:rsid w:val="00653106"/>
    <w:rsid w:val="00653543"/>
    <w:rsid w:val="0065381A"/>
    <w:rsid w:val="00653A4E"/>
    <w:rsid w:val="00653BD2"/>
    <w:rsid w:val="00654368"/>
    <w:rsid w:val="006543EE"/>
    <w:rsid w:val="0065441F"/>
    <w:rsid w:val="006545DC"/>
    <w:rsid w:val="00654DD3"/>
    <w:rsid w:val="00655544"/>
    <w:rsid w:val="006555ED"/>
    <w:rsid w:val="00655651"/>
    <w:rsid w:val="006556B6"/>
    <w:rsid w:val="0065572C"/>
    <w:rsid w:val="00655982"/>
    <w:rsid w:val="00655A9C"/>
    <w:rsid w:val="00655C52"/>
    <w:rsid w:val="00655F4F"/>
    <w:rsid w:val="00655F69"/>
    <w:rsid w:val="00655F7C"/>
    <w:rsid w:val="00656207"/>
    <w:rsid w:val="0065628A"/>
    <w:rsid w:val="00656676"/>
    <w:rsid w:val="00656C36"/>
    <w:rsid w:val="00656EDA"/>
    <w:rsid w:val="00657020"/>
    <w:rsid w:val="00657041"/>
    <w:rsid w:val="00657049"/>
    <w:rsid w:val="00657901"/>
    <w:rsid w:val="00657FB1"/>
    <w:rsid w:val="00660084"/>
    <w:rsid w:val="00660399"/>
    <w:rsid w:val="006603BA"/>
    <w:rsid w:val="006604E1"/>
    <w:rsid w:val="00660DD2"/>
    <w:rsid w:val="00660F8F"/>
    <w:rsid w:val="00661039"/>
    <w:rsid w:val="006628C2"/>
    <w:rsid w:val="00662A68"/>
    <w:rsid w:val="0066332A"/>
    <w:rsid w:val="00663758"/>
    <w:rsid w:val="00663CA9"/>
    <w:rsid w:val="00663F76"/>
    <w:rsid w:val="00664343"/>
    <w:rsid w:val="006643D3"/>
    <w:rsid w:val="00664676"/>
    <w:rsid w:val="00664C7D"/>
    <w:rsid w:val="0066520E"/>
    <w:rsid w:val="0066563D"/>
    <w:rsid w:val="0066575E"/>
    <w:rsid w:val="006659F9"/>
    <w:rsid w:val="00665C3A"/>
    <w:rsid w:val="00665DB5"/>
    <w:rsid w:val="00665EFF"/>
    <w:rsid w:val="0066663D"/>
    <w:rsid w:val="0066672C"/>
    <w:rsid w:val="00666D1E"/>
    <w:rsid w:val="00666F1E"/>
    <w:rsid w:val="00670128"/>
    <w:rsid w:val="00670305"/>
    <w:rsid w:val="006704AF"/>
    <w:rsid w:val="006707EB"/>
    <w:rsid w:val="00670C1E"/>
    <w:rsid w:val="00671533"/>
    <w:rsid w:val="00671749"/>
    <w:rsid w:val="006718F7"/>
    <w:rsid w:val="0067202C"/>
    <w:rsid w:val="0067215A"/>
    <w:rsid w:val="00672546"/>
    <w:rsid w:val="006725FA"/>
    <w:rsid w:val="006725FF"/>
    <w:rsid w:val="0067267F"/>
    <w:rsid w:val="00672853"/>
    <w:rsid w:val="00672DAD"/>
    <w:rsid w:val="00673231"/>
    <w:rsid w:val="00673314"/>
    <w:rsid w:val="006738A2"/>
    <w:rsid w:val="00673DC3"/>
    <w:rsid w:val="00674049"/>
    <w:rsid w:val="006742AA"/>
    <w:rsid w:val="0067448B"/>
    <w:rsid w:val="00674699"/>
    <w:rsid w:val="006748F8"/>
    <w:rsid w:val="006752B4"/>
    <w:rsid w:val="0067562A"/>
    <w:rsid w:val="006756BB"/>
    <w:rsid w:val="00675840"/>
    <w:rsid w:val="00675B2F"/>
    <w:rsid w:val="00675E02"/>
    <w:rsid w:val="0067666C"/>
    <w:rsid w:val="006768F5"/>
    <w:rsid w:val="00676964"/>
    <w:rsid w:val="00676AC7"/>
    <w:rsid w:val="00676B40"/>
    <w:rsid w:val="00676C9B"/>
    <w:rsid w:val="00677F46"/>
    <w:rsid w:val="00680552"/>
    <w:rsid w:val="006809B8"/>
    <w:rsid w:val="00680F93"/>
    <w:rsid w:val="00681223"/>
    <w:rsid w:val="00681281"/>
    <w:rsid w:val="00681A1F"/>
    <w:rsid w:val="00681C79"/>
    <w:rsid w:val="00681C87"/>
    <w:rsid w:val="00682430"/>
    <w:rsid w:val="00682A0C"/>
    <w:rsid w:val="00682AF9"/>
    <w:rsid w:val="00682B8C"/>
    <w:rsid w:val="00683241"/>
    <w:rsid w:val="006839A2"/>
    <w:rsid w:val="00683D8D"/>
    <w:rsid w:val="006840AD"/>
    <w:rsid w:val="00684295"/>
    <w:rsid w:val="006846A5"/>
    <w:rsid w:val="00684E8C"/>
    <w:rsid w:val="006850F7"/>
    <w:rsid w:val="0068538F"/>
    <w:rsid w:val="0068564C"/>
    <w:rsid w:val="0068583E"/>
    <w:rsid w:val="006858D6"/>
    <w:rsid w:val="006858DD"/>
    <w:rsid w:val="00686299"/>
    <w:rsid w:val="0068642E"/>
    <w:rsid w:val="00686597"/>
    <w:rsid w:val="00686904"/>
    <w:rsid w:val="00686AFC"/>
    <w:rsid w:val="00686E55"/>
    <w:rsid w:val="00686F81"/>
    <w:rsid w:val="00687604"/>
    <w:rsid w:val="006876BD"/>
    <w:rsid w:val="00687908"/>
    <w:rsid w:val="00687FA7"/>
    <w:rsid w:val="0069000C"/>
    <w:rsid w:val="006900D6"/>
    <w:rsid w:val="0069062E"/>
    <w:rsid w:val="006909F0"/>
    <w:rsid w:val="00690AC5"/>
    <w:rsid w:val="00691514"/>
    <w:rsid w:val="00691610"/>
    <w:rsid w:val="00691DC3"/>
    <w:rsid w:val="00692252"/>
    <w:rsid w:val="0069256A"/>
    <w:rsid w:val="00692A10"/>
    <w:rsid w:val="00692CC6"/>
    <w:rsid w:val="00692D1B"/>
    <w:rsid w:val="00692D97"/>
    <w:rsid w:val="006931A1"/>
    <w:rsid w:val="0069359F"/>
    <w:rsid w:val="00693A9F"/>
    <w:rsid w:val="00693AFE"/>
    <w:rsid w:val="0069441B"/>
    <w:rsid w:val="00694482"/>
    <w:rsid w:val="00694859"/>
    <w:rsid w:val="00694ADF"/>
    <w:rsid w:val="00694DF1"/>
    <w:rsid w:val="00694E63"/>
    <w:rsid w:val="00694FE8"/>
    <w:rsid w:val="006951B1"/>
    <w:rsid w:val="006954A9"/>
    <w:rsid w:val="00695522"/>
    <w:rsid w:val="0069555A"/>
    <w:rsid w:val="00695D24"/>
    <w:rsid w:val="00695E48"/>
    <w:rsid w:val="006962AD"/>
    <w:rsid w:val="0069633E"/>
    <w:rsid w:val="00696560"/>
    <w:rsid w:val="0069658C"/>
    <w:rsid w:val="00696D7D"/>
    <w:rsid w:val="006971C5"/>
    <w:rsid w:val="00697217"/>
    <w:rsid w:val="00697624"/>
    <w:rsid w:val="006976B9"/>
    <w:rsid w:val="00697AB9"/>
    <w:rsid w:val="00697D41"/>
    <w:rsid w:val="00697D72"/>
    <w:rsid w:val="006A0189"/>
    <w:rsid w:val="006A0604"/>
    <w:rsid w:val="006A10A8"/>
    <w:rsid w:val="006A1127"/>
    <w:rsid w:val="006A12F0"/>
    <w:rsid w:val="006A1725"/>
    <w:rsid w:val="006A1CBB"/>
    <w:rsid w:val="006A21A0"/>
    <w:rsid w:val="006A21A2"/>
    <w:rsid w:val="006A222F"/>
    <w:rsid w:val="006A2543"/>
    <w:rsid w:val="006A2792"/>
    <w:rsid w:val="006A298E"/>
    <w:rsid w:val="006A2BCE"/>
    <w:rsid w:val="006A2F72"/>
    <w:rsid w:val="006A2FA7"/>
    <w:rsid w:val="006A3181"/>
    <w:rsid w:val="006A3278"/>
    <w:rsid w:val="006A32C6"/>
    <w:rsid w:val="006A343C"/>
    <w:rsid w:val="006A422A"/>
    <w:rsid w:val="006A451E"/>
    <w:rsid w:val="006A4AD7"/>
    <w:rsid w:val="006A4EF3"/>
    <w:rsid w:val="006A4F10"/>
    <w:rsid w:val="006A55E1"/>
    <w:rsid w:val="006A55FD"/>
    <w:rsid w:val="006A584A"/>
    <w:rsid w:val="006A5B4D"/>
    <w:rsid w:val="006A5E50"/>
    <w:rsid w:val="006A67AB"/>
    <w:rsid w:val="006A6A6A"/>
    <w:rsid w:val="006A6A86"/>
    <w:rsid w:val="006A7301"/>
    <w:rsid w:val="006A731C"/>
    <w:rsid w:val="006A7705"/>
    <w:rsid w:val="006A77E5"/>
    <w:rsid w:val="006A79EE"/>
    <w:rsid w:val="006A7A80"/>
    <w:rsid w:val="006A7A92"/>
    <w:rsid w:val="006A7C32"/>
    <w:rsid w:val="006A7C7D"/>
    <w:rsid w:val="006A7E1B"/>
    <w:rsid w:val="006B021C"/>
    <w:rsid w:val="006B02FA"/>
    <w:rsid w:val="006B0328"/>
    <w:rsid w:val="006B0D5E"/>
    <w:rsid w:val="006B0E34"/>
    <w:rsid w:val="006B0F84"/>
    <w:rsid w:val="006B0FFA"/>
    <w:rsid w:val="006B14AB"/>
    <w:rsid w:val="006B1578"/>
    <w:rsid w:val="006B22D0"/>
    <w:rsid w:val="006B2464"/>
    <w:rsid w:val="006B279C"/>
    <w:rsid w:val="006B3729"/>
    <w:rsid w:val="006B372D"/>
    <w:rsid w:val="006B3757"/>
    <w:rsid w:val="006B39EC"/>
    <w:rsid w:val="006B42C1"/>
    <w:rsid w:val="006B4756"/>
    <w:rsid w:val="006B4EFB"/>
    <w:rsid w:val="006B53F1"/>
    <w:rsid w:val="006B57CC"/>
    <w:rsid w:val="006B5991"/>
    <w:rsid w:val="006B5D01"/>
    <w:rsid w:val="006B6CDC"/>
    <w:rsid w:val="006B6EF0"/>
    <w:rsid w:val="006B7CA1"/>
    <w:rsid w:val="006B7D6B"/>
    <w:rsid w:val="006B7DC1"/>
    <w:rsid w:val="006C048E"/>
    <w:rsid w:val="006C0A2D"/>
    <w:rsid w:val="006C0B22"/>
    <w:rsid w:val="006C1303"/>
    <w:rsid w:val="006C2217"/>
    <w:rsid w:val="006C2758"/>
    <w:rsid w:val="006C27D6"/>
    <w:rsid w:val="006C2A49"/>
    <w:rsid w:val="006C2D18"/>
    <w:rsid w:val="006C2D38"/>
    <w:rsid w:val="006C30F9"/>
    <w:rsid w:val="006C381E"/>
    <w:rsid w:val="006C3C4A"/>
    <w:rsid w:val="006C3FD7"/>
    <w:rsid w:val="006C44E1"/>
    <w:rsid w:val="006C4508"/>
    <w:rsid w:val="006C474C"/>
    <w:rsid w:val="006C4AC1"/>
    <w:rsid w:val="006C4CD0"/>
    <w:rsid w:val="006C4E75"/>
    <w:rsid w:val="006C55EA"/>
    <w:rsid w:val="006C5604"/>
    <w:rsid w:val="006C5756"/>
    <w:rsid w:val="006C5957"/>
    <w:rsid w:val="006C59B8"/>
    <w:rsid w:val="006C5C76"/>
    <w:rsid w:val="006C5E40"/>
    <w:rsid w:val="006C609E"/>
    <w:rsid w:val="006C6257"/>
    <w:rsid w:val="006C65F8"/>
    <w:rsid w:val="006C6CA0"/>
    <w:rsid w:val="006C79F6"/>
    <w:rsid w:val="006D0BA0"/>
    <w:rsid w:val="006D1024"/>
    <w:rsid w:val="006D15B0"/>
    <w:rsid w:val="006D17CF"/>
    <w:rsid w:val="006D1C1A"/>
    <w:rsid w:val="006D1D7E"/>
    <w:rsid w:val="006D1E59"/>
    <w:rsid w:val="006D204B"/>
    <w:rsid w:val="006D26BC"/>
    <w:rsid w:val="006D2ADB"/>
    <w:rsid w:val="006D2B34"/>
    <w:rsid w:val="006D2DB3"/>
    <w:rsid w:val="006D3533"/>
    <w:rsid w:val="006D3C00"/>
    <w:rsid w:val="006D3EBD"/>
    <w:rsid w:val="006D456C"/>
    <w:rsid w:val="006D486A"/>
    <w:rsid w:val="006D4F52"/>
    <w:rsid w:val="006D53F8"/>
    <w:rsid w:val="006D5452"/>
    <w:rsid w:val="006D5483"/>
    <w:rsid w:val="006D5556"/>
    <w:rsid w:val="006D5A13"/>
    <w:rsid w:val="006D5ABD"/>
    <w:rsid w:val="006D5B39"/>
    <w:rsid w:val="006D5B5A"/>
    <w:rsid w:val="006D5C46"/>
    <w:rsid w:val="006D5C60"/>
    <w:rsid w:val="006D6185"/>
    <w:rsid w:val="006D61F0"/>
    <w:rsid w:val="006D64C6"/>
    <w:rsid w:val="006D6545"/>
    <w:rsid w:val="006D666C"/>
    <w:rsid w:val="006D6AE9"/>
    <w:rsid w:val="006D7325"/>
    <w:rsid w:val="006D74EA"/>
    <w:rsid w:val="006E0FAF"/>
    <w:rsid w:val="006E1208"/>
    <w:rsid w:val="006E16D5"/>
    <w:rsid w:val="006E16FB"/>
    <w:rsid w:val="006E17E8"/>
    <w:rsid w:val="006E1E69"/>
    <w:rsid w:val="006E274C"/>
    <w:rsid w:val="006E28D2"/>
    <w:rsid w:val="006E28E8"/>
    <w:rsid w:val="006E2C22"/>
    <w:rsid w:val="006E382C"/>
    <w:rsid w:val="006E3ACA"/>
    <w:rsid w:val="006E40AF"/>
    <w:rsid w:val="006E470E"/>
    <w:rsid w:val="006E4E7E"/>
    <w:rsid w:val="006E53F9"/>
    <w:rsid w:val="006E55BD"/>
    <w:rsid w:val="006E5776"/>
    <w:rsid w:val="006E581F"/>
    <w:rsid w:val="006E5969"/>
    <w:rsid w:val="006E5987"/>
    <w:rsid w:val="006E5B6F"/>
    <w:rsid w:val="006E623F"/>
    <w:rsid w:val="006E6A71"/>
    <w:rsid w:val="006E6BA5"/>
    <w:rsid w:val="006E6BC6"/>
    <w:rsid w:val="006E6C84"/>
    <w:rsid w:val="006E6DD4"/>
    <w:rsid w:val="006E6F0B"/>
    <w:rsid w:val="006E7766"/>
    <w:rsid w:val="006E77BC"/>
    <w:rsid w:val="006E7FC8"/>
    <w:rsid w:val="006F04BA"/>
    <w:rsid w:val="006F0613"/>
    <w:rsid w:val="006F08DA"/>
    <w:rsid w:val="006F0F01"/>
    <w:rsid w:val="006F1131"/>
    <w:rsid w:val="006F12D2"/>
    <w:rsid w:val="006F17E9"/>
    <w:rsid w:val="006F1C81"/>
    <w:rsid w:val="006F1D47"/>
    <w:rsid w:val="006F239F"/>
    <w:rsid w:val="006F2AA9"/>
    <w:rsid w:val="006F2B07"/>
    <w:rsid w:val="006F3046"/>
    <w:rsid w:val="006F30BC"/>
    <w:rsid w:val="006F320F"/>
    <w:rsid w:val="006F3717"/>
    <w:rsid w:val="006F3822"/>
    <w:rsid w:val="006F3BFF"/>
    <w:rsid w:val="006F3D73"/>
    <w:rsid w:val="006F4532"/>
    <w:rsid w:val="006F4755"/>
    <w:rsid w:val="006F4AED"/>
    <w:rsid w:val="006F4BD3"/>
    <w:rsid w:val="006F4BE4"/>
    <w:rsid w:val="006F4DDB"/>
    <w:rsid w:val="006F50B6"/>
    <w:rsid w:val="006F529E"/>
    <w:rsid w:val="006F545D"/>
    <w:rsid w:val="006F5C10"/>
    <w:rsid w:val="006F5D72"/>
    <w:rsid w:val="006F5F12"/>
    <w:rsid w:val="006F62A4"/>
    <w:rsid w:val="006F6624"/>
    <w:rsid w:val="006F6E53"/>
    <w:rsid w:val="006F6F10"/>
    <w:rsid w:val="006F7430"/>
    <w:rsid w:val="006F7A0F"/>
    <w:rsid w:val="006F7E5B"/>
    <w:rsid w:val="0070017F"/>
    <w:rsid w:val="007006B3"/>
    <w:rsid w:val="00701073"/>
    <w:rsid w:val="0070145C"/>
    <w:rsid w:val="0070181D"/>
    <w:rsid w:val="00701881"/>
    <w:rsid w:val="007026C6"/>
    <w:rsid w:val="00703240"/>
    <w:rsid w:val="00703454"/>
    <w:rsid w:val="00703BD8"/>
    <w:rsid w:val="00703F08"/>
    <w:rsid w:val="00703FFD"/>
    <w:rsid w:val="0070409D"/>
    <w:rsid w:val="00704469"/>
    <w:rsid w:val="00704787"/>
    <w:rsid w:val="00704902"/>
    <w:rsid w:val="0070497A"/>
    <w:rsid w:val="00704C35"/>
    <w:rsid w:val="00705353"/>
    <w:rsid w:val="00705411"/>
    <w:rsid w:val="00705783"/>
    <w:rsid w:val="00705922"/>
    <w:rsid w:val="0070615D"/>
    <w:rsid w:val="007064EA"/>
    <w:rsid w:val="0070682B"/>
    <w:rsid w:val="00706928"/>
    <w:rsid w:val="00706E2F"/>
    <w:rsid w:val="007070D5"/>
    <w:rsid w:val="00707500"/>
    <w:rsid w:val="00707E3B"/>
    <w:rsid w:val="0071043E"/>
    <w:rsid w:val="007104E4"/>
    <w:rsid w:val="0071078F"/>
    <w:rsid w:val="00710A40"/>
    <w:rsid w:val="00710DA0"/>
    <w:rsid w:val="00710DF5"/>
    <w:rsid w:val="00710F4F"/>
    <w:rsid w:val="00710F53"/>
    <w:rsid w:val="00711156"/>
    <w:rsid w:val="00711225"/>
    <w:rsid w:val="00711344"/>
    <w:rsid w:val="00711864"/>
    <w:rsid w:val="00711E1A"/>
    <w:rsid w:val="00712205"/>
    <w:rsid w:val="00712785"/>
    <w:rsid w:val="00713462"/>
    <w:rsid w:val="0071388B"/>
    <w:rsid w:val="00713941"/>
    <w:rsid w:val="007139D5"/>
    <w:rsid w:val="00713B2F"/>
    <w:rsid w:val="00713B71"/>
    <w:rsid w:val="00713D27"/>
    <w:rsid w:val="00713E92"/>
    <w:rsid w:val="00713FDB"/>
    <w:rsid w:val="00714EF3"/>
    <w:rsid w:val="00715DF4"/>
    <w:rsid w:val="0071608C"/>
    <w:rsid w:val="00716090"/>
    <w:rsid w:val="007164E6"/>
    <w:rsid w:val="007166B2"/>
    <w:rsid w:val="00716C79"/>
    <w:rsid w:val="00716E00"/>
    <w:rsid w:val="00717787"/>
    <w:rsid w:val="00717BE1"/>
    <w:rsid w:val="00717C00"/>
    <w:rsid w:val="0072005D"/>
    <w:rsid w:val="0072053B"/>
    <w:rsid w:val="007211E6"/>
    <w:rsid w:val="0072191E"/>
    <w:rsid w:val="00721AA6"/>
    <w:rsid w:val="0072202A"/>
    <w:rsid w:val="00722119"/>
    <w:rsid w:val="00722183"/>
    <w:rsid w:val="00722352"/>
    <w:rsid w:val="00722AD2"/>
    <w:rsid w:val="00722E1C"/>
    <w:rsid w:val="0072314E"/>
    <w:rsid w:val="0072393E"/>
    <w:rsid w:val="007239AE"/>
    <w:rsid w:val="00724024"/>
    <w:rsid w:val="00724F61"/>
    <w:rsid w:val="00725098"/>
    <w:rsid w:val="007251E6"/>
    <w:rsid w:val="00725215"/>
    <w:rsid w:val="0072526B"/>
    <w:rsid w:val="00725339"/>
    <w:rsid w:val="00725365"/>
    <w:rsid w:val="0072548C"/>
    <w:rsid w:val="00725B98"/>
    <w:rsid w:val="00726546"/>
    <w:rsid w:val="00726577"/>
    <w:rsid w:val="0072723E"/>
    <w:rsid w:val="007272D3"/>
    <w:rsid w:val="00727608"/>
    <w:rsid w:val="0072763B"/>
    <w:rsid w:val="00727D10"/>
    <w:rsid w:val="00727F46"/>
    <w:rsid w:val="007301FD"/>
    <w:rsid w:val="0073034E"/>
    <w:rsid w:val="00730A49"/>
    <w:rsid w:val="00730B65"/>
    <w:rsid w:val="00730D3B"/>
    <w:rsid w:val="00731131"/>
    <w:rsid w:val="007315E4"/>
    <w:rsid w:val="00731E32"/>
    <w:rsid w:val="0073263A"/>
    <w:rsid w:val="007326AA"/>
    <w:rsid w:val="007332E1"/>
    <w:rsid w:val="0073351A"/>
    <w:rsid w:val="00733672"/>
    <w:rsid w:val="007336CB"/>
    <w:rsid w:val="00733F14"/>
    <w:rsid w:val="00734284"/>
    <w:rsid w:val="00734313"/>
    <w:rsid w:val="00734547"/>
    <w:rsid w:val="0073478E"/>
    <w:rsid w:val="00734859"/>
    <w:rsid w:val="00734E55"/>
    <w:rsid w:val="00734F8A"/>
    <w:rsid w:val="00734F97"/>
    <w:rsid w:val="00734F9F"/>
    <w:rsid w:val="007350A6"/>
    <w:rsid w:val="0073537B"/>
    <w:rsid w:val="00735887"/>
    <w:rsid w:val="00736769"/>
    <w:rsid w:val="00736A90"/>
    <w:rsid w:val="00736E14"/>
    <w:rsid w:val="00736FBA"/>
    <w:rsid w:val="00737055"/>
    <w:rsid w:val="0073752E"/>
    <w:rsid w:val="0073772E"/>
    <w:rsid w:val="00737B47"/>
    <w:rsid w:val="0074018B"/>
    <w:rsid w:val="007405F9"/>
    <w:rsid w:val="0074103E"/>
    <w:rsid w:val="007411AE"/>
    <w:rsid w:val="0074127E"/>
    <w:rsid w:val="0074142B"/>
    <w:rsid w:val="00741AF1"/>
    <w:rsid w:val="00741C13"/>
    <w:rsid w:val="00741DCE"/>
    <w:rsid w:val="007423ED"/>
    <w:rsid w:val="00742443"/>
    <w:rsid w:val="0074258D"/>
    <w:rsid w:val="007429F1"/>
    <w:rsid w:val="0074395B"/>
    <w:rsid w:val="00743BAC"/>
    <w:rsid w:val="00743C5D"/>
    <w:rsid w:val="007442BB"/>
    <w:rsid w:val="00744389"/>
    <w:rsid w:val="007447F0"/>
    <w:rsid w:val="007457D4"/>
    <w:rsid w:val="00745E92"/>
    <w:rsid w:val="007463C5"/>
    <w:rsid w:val="00746585"/>
    <w:rsid w:val="00746846"/>
    <w:rsid w:val="00746A3B"/>
    <w:rsid w:val="00746B6A"/>
    <w:rsid w:val="00746BEB"/>
    <w:rsid w:val="00746D14"/>
    <w:rsid w:val="00746DBF"/>
    <w:rsid w:val="00746DE3"/>
    <w:rsid w:val="00746ED5"/>
    <w:rsid w:val="00747175"/>
    <w:rsid w:val="0074768B"/>
    <w:rsid w:val="00747762"/>
    <w:rsid w:val="00747B36"/>
    <w:rsid w:val="00747C69"/>
    <w:rsid w:val="00747F69"/>
    <w:rsid w:val="007502A5"/>
    <w:rsid w:val="0075064D"/>
    <w:rsid w:val="007507EC"/>
    <w:rsid w:val="00750841"/>
    <w:rsid w:val="00750A8D"/>
    <w:rsid w:val="00750C4B"/>
    <w:rsid w:val="00750FB5"/>
    <w:rsid w:val="007510C3"/>
    <w:rsid w:val="0075185A"/>
    <w:rsid w:val="007519B5"/>
    <w:rsid w:val="00751A58"/>
    <w:rsid w:val="00751C88"/>
    <w:rsid w:val="00751E3F"/>
    <w:rsid w:val="0075243E"/>
    <w:rsid w:val="00752445"/>
    <w:rsid w:val="007524DE"/>
    <w:rsid w:val="0075262E"/>
    <w:rsid w:val="0075264E"/>
    <w:rsid w:val="007529B5"/>
    <w:rsid w:val="00752A1A"/>
    <w:rsid w:val="00752C3F"/>
    <w:rsid w:val="00752E3B"/>
    <w:rsid w:val="007530EE"/>
    <w:rsid w:val="007535A1"/>
    <w:rsid w:val="007539CC"/>
    <w:rsid w:val="00753D96"/>
    <w:rsid w:val="00754A8A"/>
    <w:rsid w:val="00754ED2"/>
    <w:rsid w:val="007555E3"/>
    <w:rsid w:val="0075589C"/>
    <w:rsid w:val="007558E7"/>
    <w:rsid w:val="00755BE6"/>
    <w:rsid w:val="00755E7C"/>
    <w:rsid w:val="00756245"/>
    <w:rsid w:val="007563E8"/>
    <w:rsid w:val="007568AC"/>
    <w:rsid w:val="00756F05"/>
    <w:rsid w:val="00757278"/>
    <w:rsid w:val="0075727F"/>
    <w:rsid w:val="007573FE"/>
    <w:rsid w:val="007578A9"/>
    <w:rsid w:val="00757964"/>
    <w:rsid w:val="007603DE"/>
    <w:rsid w:val="007604D6"/>
    <w:rsid w:val="0076067B"/>
    <w:rsid w:val="00760B86"/>
    <w:rsid w:val="00760C5E"/>
    <w:rsid w:val="007614D0"/>
    <w:rsid w:val="00761EEB"/>
    <w:rsid w:val="007620C4"/>
    <w:rsid w:val="00762238"/>
    <w:rsid w:val="00762431"/>
    <w:rsid w:val="007624B8"/>
    <w:rsid w:val="007624D1"/>
    <w:rsid w:val="00762677"/>
    <w:rsid w:val="00762681"/>
    <w:rsid w:val="00762A06"/>
    <w:rsid w:val="00762B03"/>
    <w:rsid w:val="00762FC8"/>
    <w:rsid w:val="0076304B"/>
    <w:rsid w:val="0076397A"/>
    <w:rsid w:val="007639FD"/>
    <w:rsid w:val="00763A8C"/>
    <w:rsid w:val="00763E70"/>
    <w:rsid w:val="00764178"/>
    <w:rsid w:val="00764579"/>
    <w:rsid w:val="0076458E"/>
    <w:rsid w:val="0076467E"/>
    <w:rsid w:val="00764680"/>
    <w:rsid w:val="00764734"/>
    <w:rsid w:val="00764CD7"/>
    <w:rsid w:val="00765165"/>
    <w:rsid w:val="007661A1"/>
    <w:rsid w:val="007664A6"/>
    <w:rsid w:val="007665D6"/>
    <w:rsid w:val="007665E6"/>
    <w:rsid w:val="007667A6"/>
    <w:rsid w:val="007667CE"/>
    <w:rsid w:val="00766AFE"/>
    <w:rsid w:val="00766D52"/>
    <w:rsid w:val="00766ECE"/>
    <w:rsid w:val="00767063"/>
    <w:rsid w:val="0076708B"/>
    <w:rsid w:val="00767A3F"/>
    <w:rsid w:val="00767E65"/>
    <w:rsid w:val="00770118"/>
    <w:rsid w:val="00770821"/>
    <w:rsid w:val="00770B07"/>
    <w:rsid w:val="00770F43"/>
    <w:rsid w:val="007711AC"/>
    <w:rsid w:val="0077146D"/>
    <w:rsid w:val="007715DA"/>
    <w:rsid w:val="00771C5F"/>
    <w:rsid w:val="00771CFB"/>
    <w:rsid w:val="0077221C"/>
    <w:rsid w:val="0077240B"/>
    <w:rsid w:val="00772A24"/>
    <w:rsid w:val="00772AEB"/>
    <w:rsid w:val="007730BD"/>
    <w:rsid w:val="007732A0"/>
    <w:rsid w:val="007734F7"/>
    <w:rsid w:val="00774AD1"/>
    <w:rsid w:val="00774BBE"/>
    <w:rsid w:val="00775030"/>
    <w:rsid w:val="007756FC"/>
    <w:rsid w:val="00775A42"/>
    <w:rsid w:val="00775AFE"/>
    <w:rsid w:val="00775CEB"/>
    <w:rsid w:val="0077698B"/>
    <w:rsid w:val="00777098"/>
    <w:rsid w:val="007771FB"/>
    <w:rsid w:val="007778C8"/>
    <w:rsid w:val="007779DD"/>
    <w:rsid w:val="00777D0C"/>
    <w:rsid w:val="00777D36"/>
    <w:rsid w:val="007802AC"/>
    <w:rsid w:val="007804A3"/>
    <w:rsid w:val="0078099D"/>
    <w:rsid w:val="00780C97"/>
    <w:rsid w:val="00781019"/>
    <w:rsid w:val="00781054"/>
    <w:rsid w:val="00781543"/>
    <w:rsid w:val="00781596"/>
    <w:rsid w:val="00781696"/>
    <w:rsid w:val="00781909"/>
    <w:rsid w:val="00781F5D"/>
    <w:rsid w:val="0078272B"/>
    <w:rsid w:val="0078292F"/>
    <w:rsid w:val="007829C3"/>
    <w:rsid w:val="00782B08"/>
    <w:rsid w:val="00782C82"/>
    <w:rsid w:val="00782FE4"/>
    <w:rsid w:val="00783425"/>
    <w:rsid w:val="00783595"/>
    <w:rsid w:val="00783681"/>
    <w:rsid w:val="007838CF"/>
    <w:rsid w:val="00783928"/>
    <w:rsid w:val="00783A84"/>
    <w:rsid w:val="00783BA8"/>
    <w:rsid w:val="00783F69"/>
    <w:rsid w:val="007841E4"/>
    <w:rsid w:val="0078425C"/>
    <w:rsid w:val="007849E4"/>
    <w:rsid w:val="00784C9A"/>
    <w:rsid w:val="00784CEB"/>
    <w:rsid w:val="00784F02"/>
    <w:rsid w:val="00785023"/>
    <w:rsid w:val="0078546A"/>
    <w:rsid w:val="00785533"/>
    <w:rsid w:val="00785823"/>
    <w:rsid w:val="00785CA8"/>
    <w:rsid w:val="00785E7E"/>
    <w:rsid w:val="0078698E"/>
    <w:rsid w:val="007869A2"/>
    <w:rsid w:val="00786B72"/>
    <w:rsid w:val="007871DE"/>
    <w:rsid w:val="00787822"/>
    <w:rsid w:val="00787DF8"/>
    <w:rsid w:val="00790172"/>
    <w:rsid w:val="007903AE"/>
    <w:rsid w:val="00790585"/>
    <w:rsid w:val="0079080E"/>
    <w:rsid w:val="00790C52"/>
    <w:rsid w:val="00790EA2"/>
    <w:rsid w:val="00792577"/>
    <w:rsid w:val="0079294B"/>
    <w:rsid w:val="007929D6"/>
    <w:rsid w:val="00792D4D"/>
    <w:rsid w:val="00792DA7"/>
    <w:rsid w:val="00792F89"/>
    <w:rsid w:val="00793A3E"/>
    <w:rsid w:val="00793A7E"/>
    <w:rsid w:val="007940AE"/>
    <w:rsid w:val="007943CA"/>
    <w:rsid w:val="0079494E"/>
    <w:rsid w:val="00794BBC"/>
    <w:rsid w:val="00794CFD"/>
    <w:rsid w:val="00794E24"/>
    <w:rsid w:val="00794F31"/>
    <w:rsid w:val="00795131"/>
    <w:rsid w:val="007955D8"/>
    <w:rsid w:val="00795603"/>
    <w:rsid w:val="007956BC"/>
    <w:rsid w:val="00795B5B"/>
    <w:rsid w:val="00795C91"/>
    <w:rsid w:val="00796054"/>
    <w:rsid w:val="0079637C"/>
    <w:rsid w:val="00796A07"/>
    <w:rsid w:val="00796A0D"/>
    <w:rsid w:val="00796A28"/>
    <w:rsid w:val="00796B0D"/>
    <w:rsid w:val="007971D0"/>
    <w:rsid w:val="00797532"/>
    <w:rsid w:val="00797BD2"/>
    <w:rsid w:val="00797F04"/>
    <w:rsid w:val="007A01E6"/>
    <w:rsid w:val="007A04E2"/>
    <w:rsid w:val="007A0644"/>
    <w:rsid w:val="007A0957"/>
    <w:rsid w:val="007A10F9"/>
    <w:rsid w:val="007A11B3"/>
    <w:rsid w:val="007A1312"/>
    <w:rsid w:val="007A1D0B"/>
    <w:rsid w:val="007A1F08"/>
    <w:rsid w:val="007A22FF"/>
    <w:rsid w:val="007A258A"/>
    <w:rsid w:val="007A2607"/>
    <w:rsid w:val="007A2751"/>
    <w:rsid w:val="007A2BD7"/>
    <w:rsid w:val="007A2E63"/>
    <w:rsid w:val="007A2F7A"/>
    <w:rsid w:val="007A33B9"/>
    <w:rsid w:val="007A3581"/>
    <w:rsid w:val="007A3999"/>
    <w:rsid w:val="007A39BC"/>
    <w:rsid w:val="007A3AD2"/>
    <w:rsid w:val="007A436F"/>
    <w:rsid w:val="007A4C02"/>
    <w:rsid w:val="007A4F4E"/>
    <w:rsid w:val="007A4FC4"/>
    <w:rsid w:val="007A52A6"/>
    <w:rsid w:val="007A57EA"/>
    <w:rsid w:val="007A5B95"/>
    <w:rsid w:val="007A5FF9"/>
    <w:rsid w:val="007A60E5"/>
    <w:rsid w:val="007A6A93"/>
    <w:rsid w:val="007A7079"/>
    <w:rsid w:val="007A794A"/>
    <w:rsid w:val="007A7A8B"/>
    <w:rsid w:val="007B0215"/>
    <w:rsid w:val="007B0474"/>
    <w:rsid w:val="007B057A"/>
    <w:rsid w:val="007B0596"/>
    <w:rsid w:val="007B09D7"/>
    <w:rsid w:val="007B1683"/>
    <w:rsid w:val="007B19C9"/>
    <w:rsid w:val="007B201C"/>
    <w:rsid w:val="007B2261"/>
    <w:rsid w:val="007B22CB"/>
    <w:rsid w:val="007B27E6"/>
    <w:rsid w:val="007B284E"/>
    <w:rsid w:val="007B2CCD"/>
    <w:rsid w:val="007B33C8"/>
    <w:rsid w:val="007B352D"/>
    <w:rsid w:val="007B3C2E"/>
    <w:rsid w:val="007B42A8"/>
    <w:rsid w:val="007B48AC"/>
    <w:rsid w:val="007B49CD"/>
    <w:rsid w:val="007B54C1"/>
    <w:rsid w:val="007B56A9"/>
    <w:rsid w:val="007B5853"/>
    <w:rsid w:val="007B593B"/>
    <w:rsid w:val="007B5A46"/>
    <w:rsid w:val="007B5C1A"/>
    <w:rsid w:val="007B5D73"/>
    <w:rsid w:val="007B5F3E"/>
    <w:rsid w:val="007B61C0"/>
    <w:rsid w:val="007B6371"/>
    <w:rsid w:val="007B64D4"/>
    <w:rsid w:val="007B6AD6"/>
    <w:rsid w:val="007B6DDB"/>
    <w:rsid w:val="007B771B"/>
    <w:rsid w:val="007B771F"/>
    <w:rsid w:val="007B7B02"/>
    <w:rsid w:val="007C00EE"/>
    <w:rsid w:val="007C03B0"/>
    <w:rsid w:val="007C0692"/>
    <w:rsid w:val="007C0BD5"/>
    <w:rsid w:val="007C157F"/>
    <w:rsid w:val="007C1BC2"/>
    <w:rsid w:val="007C1C90"/>
    <w:rsid w:val="007C1CBE"/>
    <w:rsid w:val="007C1FEB"/>
    <w:rsid w:val="007C223A"/>
    <w:rsid w:val="007C229C"/>
    <w:rsid w:val="007C26AC"/>
    <w:rsid w:val="007C2A42"/>
    <w:rsid w:val="007C2C33"/>
    <w:rsid w:val="007C2E5E"/>
    <w:rsid w:val="007C2F9B"/>
    <w:rsid w:val="007C322A"/>
    <w:rsid w:val="007C33AA"/>
    <w:rsid w:val="007C3761"/>
    <w:rsid w:val="007C3768"/>
    <w:rsid w:val="007C425C"/>
    <w:rsid w:val="007C4459"/>
    <w:rsid w:val="007C484D"/>
    <w:rsid w:val="007C490D"/>
    <w:rsid w:val="007C4A3C"/>
    <w:rsid w:val="007C4BAB"/>
    <w:rsid w:val="007C4C43"/>
    <w:rsid w:val="007C4C4B"/>
    <w:rsid w:val="007C4E7A"/>
    <w:rsid w:val="007C51F0"/>
    <w:rsid w:val="007C626C"/>
    <w:rsid w:val="007C65EA"/>
    <w:rsid w:val="007C6D43"/>
    <w:rsid w:val="007C6E07"/>
    <w:rsid w:val="007C726B"/>
    <w:rsid w:val="007C7E1A"/>
    <w:rsid w:val="007C7F3F"/>
    <w:rsid w:val="007D05B4"/>
    <w:rsid w:val="007D0BED"/>
    <w:rsid w:val="007D0D47"/>
    <w:rsid w:val="007D0DBA"/>
    <w:rsid w:val="007D12B0"/>
    <w:rsid w:val="007D19D0"/>
    <w:rsid w:val="007D1E30"/>
    <w:rsid w:val="007D21B1"/>
    <w:rsid w:val="007D28D6"/>
    <w:rsid w:val="007D2A34"/>
    <w:rsid w:val="007D2B6C"/>
    <w:rsid w:val="007D2C27"/>
    <w:rsid w:val="007D2F72"/>
    <w:rsid w:val="007D3010"/>
    <w:rsid w:val="007D35D5"/>
    <w:rsid w:val="007D4700"/>
    <w:rsid w:val="007D4DB0"/>
    <w:rsid w:val="007D5200"/>
    <w:rsid w:val="007D529B"/>
    <w:rsid w:val="007D554B"/>
    <w:rsid w:val="007D5D93"/>
    <w:rsid w:val="007D5DD2"/>
    <w:rsid w:val="007D6600"/>
    <w:rsid w:val="007D69C6"/>
    <w:rsid w:val="007D6AE0"/>
    <w:rsid w:val="007D6B37"/>
    <w:rsid w:val="007D6C32"/>
    <w:rsid w:val="007D6DAB"/>
    <w:rsid w:val="007D6DF0"/>
    <w:rsid w:val="007D7174"/>
    <w:rsid w:val="007D75CB"/>
    <w:rsid w:val="007D76D3"/>
    <w:rsid w:val="007D79D9"/>
    <w:rsid w:val="007D7AC9"/>
    <w:rsid w:val="007D7E5D"/>
    <w:rsid w:val="007D7F01"/>
    <w:rsid w:val="007D7F21"/>
    <w:rsid w:val="007E03E9"/>
    <w:rsid w:val="007E0464"/>
    <w:rsid w:val="007E04AA"/>
    <w:rsid w:val="007E09CA"/>
    <w:rsid w:val="007E0B01"/>
    <w:rsid w:val="007E0E5D"/>
    <w:rsid w:val="007E1049"/>
    <w:rsid w:val="007E122D"/>
    <w:rsid w:val="007E1BBF"/>
    <w:rsid w:val="007E1BFF"/>
    <w:rsid w:val="007E1E0B"/>
    <w:rsid w:val="007E228D"/>
    <w:rsid w:val="007E23B1"/>
    <w:rsid w:val="007E2486"/>
    <w:rsid w:val="007E3396"/>
    <w:rsid w:val="007E34E3"/>
    <w:rsid w:val="007E37AE"/>
    <w:rsid w:val="007E39B8"/>
    <w:rsid w:val="007E39FC"/>
    <w:rsid w:val="007E3DC2"/>
    <w:rsid w:val="007E3E1C"/>
    <w:rsid w:val="007E41E3"/>
    <w:rsid w:val="007E467E"/>
    <w:rsid w:val="007E47C4"/>
    <w:rsid w:val="007E4947"/>
    <w:rsid w:val="007E4950"/>
    <w:rsid w:val="007E4A0F"/>
    <w:rsid w:val="007E4BEE"/>
    <w:rsid w:val="007E4FAF"/>
    <w:rsid w:val="007E50FF"/>
    <w:rsid w:val="007E529D"/>
    <w:rsid w:val="007E5BB0"/>
    <w:rsid w:val="007E63D9"/>
    <w:rsid w:val="007E6768"/>
    <w:rsid w:val="007E689D"/>
    <w:rsid w:val="007E6931"/>
    <w:rsid w:val="007E6BD1"/>
    <w:rsid w:val="007E6BF8"/>
    <w:rsid w:val="007E77D6"/>
    <w:rsid w:val="007E7B4C"/>
    <w:rsid w:val="007E7DD1"/>
    <w:rsid w:val="007F073B"/>
    <w:rsid w:val="007F0D8E"/>
    <w:rsid w:val="007F1846"/>
    <w:rsid w:val="007F237A"/>
    <w:rsid w:val="007F25A1"/>
    <w:rsid w:val="007F2BC0"/>
    <w:rsid w:val="007F2CCB"/>
    <w:rsid w:val="007F2DBB"/>
    <w:rsid w:val="007F2E08"/>
    <w:rsid w:val="007F3655"/>
    <w:rsid w:val="007F392A"/>
    <w:rsid w:val="007F3B48"/>
    <w:rsid w:val="007F3B93"/>
    <w:rsid w:val="007F3CCB"/>
    <w:rsid w:val="007F4C5B"/>
    <w:rsid w:val="007F5F39"/>
    <w:rsid w:val="007F63FF"/>
    <w:rsid w:val="007F6664"/>
    <w:rsid w:val="007F6968"/>
    <w:rsid w:val="007F69D5"/>
    <w:rsid w:val="007F6FC0"/>
    <w:rsid w:val="007F7219"/>
    <w:rsid w:val="007F772B"/>
    <w:rsid w:val="007F7766"/>
    <w:rsid w:val="007F7E66"/>
    <w:rsid w:val="0080019C"/>
    <w:rsid w:val="008008FC"/>
    <w:rsid w:val="0080090F"/>
    <w:rsid w:val="00800EBB"/>
    <w:rsid w:val="00801ABF"/>
    <w:rsid w:val="00801C6E"/>
    <w:rsid w:val="00801F29"/>
    <w:rsid w:val="0080210A"/>
    <w:rsid w:val="008028C2"/>
    <w:rsid w:val="00802BF5"/>
    <w:rsid w:val="00802C40"/>
    <w:rsid w:val="0080313A"/>
    <w:rsid w:val="0080319F"/>
    <w:rsid w:val="00803611"/>
    <w:rsid w:val="00803BB7"/>
    <w:rsid w:val="00803BD0"/>
    <w:rsid w:val="00803D55"/>
    <w:rsid w:val="008041EF"/>
    <w:rsid w:val="008046F3"/>
    <w:rsid w:val="00804B44"/>
    <w:rsid w:val="00804BFE"/>
    <w:rsid w:val="00805885"/>
    <w:rsid w:val="00805B04"/>
    <w:rsid w:val="00805BF9"/>
    <w:rsid w:val="00805C72"/>
    <w:rsid w:val="00805DE4"/>
    <w:rsid w:val="00805F56"/>
    <w:rsid w:val="00806258"/>
    <w:rsid w:val="008062E5"/>
    <w:rsid w:val="008063CF"/>
    <w:rsid w:val="0080675D"/>
    <w:rsid w:val="00806AD4"/>
    <w:rsid w:val="00806B6D"/>
    <w:rsid w:val="00807756"/>
    <w:rsid w:val="00807C12"/>
    <w:rsid w:val="00810389"/>
    <w:rsid w:val="0081046E"/>
    <w:rsid w:val="0081049B"/>
    <w:rsid w:val="008106F1"/>
    <w:rsid w:val="00810D85"/>
    <w:rsid w:val="008110CD"/>
    <w:rsid w:val="0081208F"/>
    <w:rsid w:val="0081222D"/>
    <w:rsid w:val="00812E23"/>
    <w:rsid w:val="00812ED5"/>
    <w:rsid w:val="00813A45"/>
    <w:rsid w:val="00813AE9"/>
    <w:rsid w:val="00814221"/>
    <w:rsid w:val="0081428E"/>
    <w:rsid w:val="008144DB"/>
    <w:rsid w:val="00814905"/>
    <w:rsid w:val="00814A80"/>
    <w:rsid w:val="00814ADF"/>
    <w:rsid w:val="008151DC"/>
    <w:rsid w:val="0081552C"/>
    <w:rsid w:val="00815635"/>
    <w:rsid w:val="008158D7"/>
    <w:rsid w:val="00815905"/>
    <w:rsid w:val="00815F5B"/>
    <w:rsid w:val="00816AE1"/>
    <w:rsid w:val="0081719B"/>
    <w:rsid w:val="0081719D"/>
    <w:rsid w:val="0081788C"/>
    <w:rsid w:val="00817C50"/>
    <w:rsid w:val="00817D07"/>
    <w:rsid w:val="00820079"/>
    <w:rsid w:val="008207FE"/>
    <w:rsid w:val="00820BD0"/>
    <w:rsid w:val="008210DB"/>
    <w:rsid w:val="00821602"/>
    <w:rsid w:val="00821645"/>
    <w:rsid w:val="008216FE"/>
    <w:rsid w:val="00821867"/>
    <w:rsid w:val="00821F82"/>
    <w:rsid w:val="00822F6B"/>
    <w:rsid w:val="00822FF2"/>
    <w:rsid w:val="008232B4"/>
    <w:rsid w:val="00823674"/>
    <w:rsid w:val="008237CC"/>
    <w:rsid w:val="00823935"/>
    <w:rsid w:val="00823CFC"/>
    <w:rsid w:val="00823D4B"/>
    <w:rsid w:val="0082468E"/>
    <w:rsid w:val="00824B34"/>
    <w:rsid w:val="00824C0E"/>
    <w:rsid w:val="00824F08"/>
    <w:rsid w:val="00825175"/>
    <w:rsid w:val="00825BA0"/>
    <w:rsid w:val="008261BE"/>
    <w:rsid w:val="008267A1"/>
    <w:rsid w:val="00826BDB"/>
    <w:rsid w:val="00826D3F"/>
    <w:rsid w:val="00826E88"/>
    <w:rsid w:val="00827D66"/>
    <w:rsid w:val="008300A7"/>
    <w:rsid w:val="00830367"/>
    <w:rsid w:val="0083054F"/>
    <w:rsid w:val="008305C3"/>
    <w:rsid w:val="00830716"/>
    <w:rsid w:val="00830A9A"/>
    <w:rsid w:val="00830C5D"/>
    <w:rsid w:val="00831225"/>
    <w:rsid w:val="008313D3"/>
    <w:rsid w:val="00831CA1"/>
    <w:rsid w:val="00831DC2"/>
    <w:rsid w:val="00831F20"/>
    <w:rsid w:val="008323A9"/>
    <w:rsid w:val="00832812"/>
    <w:rsid w:val="00832C3E"/>
    <w:rsid w:val="00833141"/>
    <w:rsid w:val="00833220"/>
    <w:rsid w:val="00833BF1"/>
    <w:rsid w:val="00833C85"/>
    <w:rsid w:val="00833D30"/>
    <w:rsid w:val="00834042"/>
    <w:rsid w:val="008342C7"/>
    <w:rsid w:val="0083443D"/>
    <w:rsid w:val="008345B7"/>
    <w:rsid w:val="00834E98"/>
    <w:rsid w:val="00835B40"/>
    <w:rsid w:val="0083612C"/>
    <w:rsid w:val="0083687E"/>
    <w:rsid w:val="00836BF2"/>
    <w:rsid w:val="00836D9D"/>
    <w:rsid w:val="00837A5F"/>
    <w:rsid w:val="00837E77"/>
    <w:rsid w:val="00837E92"/>
    <w:rsid w:val="00840199"/>
    <w:rsid w:val="008404FC"/>
    <w:rsid w:val="00840961"/>
    <w:rsid w:val="00840C83"/>
    <w:rsid w:val="00841197"/>
    <w:rsid w:val="00841520"/>
    <w:rsid w:val="008418AE"/>
    <w:rsid w:val="00841AAE"/>
    <w:rsid w:val="00841EAB"/>
    <w:rsid w:val="00842596"/>
    <w:rsid w:val="0084269E"/>
    <w:rsid w:val="008428AB"/>
    <w:rsid w:val="00842A5D"/>
    <w:rsid w:val="00842B9B"/>
    <w:rsid w:val="008432B3"/>
    <w:rsid w:val="00843788"/>
    <w:rsid w:val="0084393F"/>
    <w:rsid w:val="008440B4"/>
    <w:rsid w:val="00844246"/>
    <w:rsid w:val="008442B7"/>
    <w:rsid w:val="008444DF"/>
    <w:rsid w:val="0084468B"/>
    <w:rsid w:val="00844AE6"/>
    <w:rsid w:val="008450C9"/>
    <w:rsid w:val="00845321"/>
    <w:rsid w:val="0084549E"/>
    <w:rsid w:val="00845DE3"/>
    <w:rsid w:val="008460F3"/>
    <w:rsid w:val="008465B1"/>
    <w:rsid w:val="0084689E"/>
    <w:rsid w:val="00846D66"/>
    <w:rsid w:val="00846EDD"/>
    <w:rsid w:val="0084717A"/>
    <w:rsid w:val="00847188"/>
    <w:rsid w:val="008471A2"/>
    <w:rsid w:val="008471D4"/>
    <w:rsid w:val="00847289"/>
    <w:rsid w:val="008475A2"/>
    <w:rsid w:val="00847BF1"/>
    <w:rsid w:val="00847C95"/>
    <w:rsid w:val="00850281"/>
    <w:rsid w:val="00850B6D"/>
    <w:rsid w:val="008513E3"/>
    <w:rsid w:val="00851495"/>
    <w:rsid w:val="00851FF0"/>
    <w:rsid w:val="008522FB"/>
    <w:rsid w:val="00852427"/>
    <w:rsid w:val="00852D53"/>
    <w:rsid w:val="00852F40"/>
    <w:rsid w:val="00853015"/>
    <w:rsid w:val="0085336D"/>
    <w:rsid w:val="0085351C"/>
    <w:rsid w:val="00853716"/>
    <w:rsid w:val="008537CB"/>
    <w:rsid w:val="00853835"/>
    <w:rsid w:val="0085386F"/>
    <w:rsid w:val="008538C2"/>
    <w:rsid w:val="008538C7"/>
    <w:rsid w:val="00853DDA"/>
    <w:rsid w:val="00853EDD"/>
    <w:rsid w:val="00854505"/>
    <w:rsid w:val="00854D4B"/>
    <w:rsid w:val="00854DEA"/>
    <w:rsid w:val="0085529A"/>
    <w:rsid w:val="00855AAE"/>
    <w:rsid w:val="00855B6F"/>
    <w:rsid w:val="00855C39"/>
    <w:rsid w:val="00856026"/>
    <w:rsid w:val="0085615A"/>
    <w:rsid w:val="008562B1"/>
    <w:rsid w:val="0085664F"/>
    <w:rsid w:val="00857338"/>
    <w:rsid w:val="008577ED"/>
    <w:rsid w:val="008577F9"/>
    <w:rsid w:val="00857A69"/>
    <w:rsid w:val="008600A9"/>
    <w:rsid w:val="008601E4"/>
    <w:rsid w:val="0086093B"/>
    <w:rsid w:val="00860979"/>
    <w:rsid w:val="00860B39"/>
    <w:rsid w:val="00860F6B"/>
    <w:rsid w:val="0086125E"/>
    <w:rsid w:val="008619A6"/>
    <w:rsid w:val="00861D86"/>
    <w:rsid w:val="00861DFA"/>
    <w:rsid w:val="008621ED"/>
    <w:rsid w:val="0086248E"/>
    <w:rsid w:val="00862E30"/>
    <w:rsid w:val="00863327"/>
    <w:rsid w:val="0086350A"/>
    <w:rsid w:val="00863560"/>
    <w:rsid w:val="00863664"/>
    <w:rsid w:val="00863CE3"/>
    <w:rsid w:val="0086403A"/>
    <w:rsid w:val="008641CF"/>
    <w:rsid w:val="00864771"/>
    <w:rsid w:val="00864898"/>
    <w:rsid w:val="00864B81"/>
    <w:rsid w:val="00864CFA"/>
    <w:rsid w:val="00864D14"/>
    <w:rsid w:val="0086522E"/>
    <w:rsid w:val="00865392"/>
    <w:rsid w:val="00865CAE"/>
    <w:rsid w:val="00865D24"/>
    <w:rsid w:val="00865D3B"/>
    <w:rsid w:val="00865E3E"/>
    <w:rsid w:val="008665A1"/>
    <w:rsid w:val="0086680C"/>
    <w:rsid w:val="0086695A"/>
    <w:rsid w:val="00866E7C"/>
    <w:rsid w:val="008672A6"/>
    <w:rsid w:val="00867458"/>
    <w:rsid w:val="00867D33"/>
    <w:rsid w:val="00867E7A"/>
    <w:rsid w:val="0087014E"/>
    <w:rsid w:val="00870233"/>
    <w:rsid w:val="008709B9"/>
    <w:rsid w:val="00870E8E"/>
    <w:rsid w:val="00871F64"/>
    <w:rsid w:val="0087216F"/>
    <w:rsid w:val="00872AB8"/>
    <w:rsid w:val="00872DF7"/>
    <w:rsid w:val="008731FB"/>
    <w:rsid w:val="00873219"/>
    <w:rsid w:val="008733CB"/>
    <w:rsid w:val="00873452"/>
    <w:rsid w:val="008735FA"/>
    <w:rsid w:val="00873C90"/>
    <w:rsid w:val="00874025"/>
    <w:rsid w:val="0087421D"/>
    <w:rsid w:val="00874A24"/>
    <w:rsid w:val="00874E34"/>
    <w:rsid w:val="0087506C"/>
    <w:rsid w:val="008751FA"/>
    <w:rsid w:val="00875326"/>
    <w:rsid w:val="008765D8"/>
    <w:rsid w:val="0087708B"/>
    <w:rsid w:val="0087708C"/>
    <w:rsid w:val="0087710B"/>
    <w:rsid w:val="00877202"/>
    <w:rsid w:val="00877238"/>
    <w:rsid w:val="0087751A"/>
    <w:rsid w:val="0087793B"/>
    <w:rsid w:val="00877C6F"/>
    <w:rsid w:val="008806C1"/>
    <w:rsid w:val="0088151C"/>
    <w:rsid w:val="0088163E"/>
    <w:rsid w:val="008816B5"/>
    <w:rsid w:val="008817AB"/>
    <w:rsid w:val="008817FD"/>
    <w:rsid w:val="008820B1"/>
    <w:rsid w:val="008822F0"/>
    <w:rsid w:val="00882ABD"/>
    <w:rsid w:val="008830CC"/>
    <w:rsid w:val="00883179"/>
    <w:rsid w:val="00883655"/>
    <w:rsid w:val="008837D7"/>
    <w:rsid w:val="008843A4"/>
    <w:rsid w:val="008847D1"/>
    <w:rsid w:val="00884A55"/>
    <w:rsid w:val="00884A6A"/>
    <w:rsid w:val="008850F8"/>
    <w:rsid w:val="00885249"/>
    <w:rsid w:val="00885976"/>
    <w:rsid w:val="00885BBB"/>
    <w:rsid w:val="00885C70"/>
    <w:rsid w:val="00885C74"/>
    <w:rsid w:val="00885EC1"/>
    <w:rsid w:val="0088630B"/>
    <w:rsid w:val="00886372"/>
    <w:rsid w:val="00886669"/>
    <w:rsid w:val="008866D5"/>
    <w:rsid w:val="00886EAC"/>
    <w:rsid w:val="008873ED"/>
    <w:rsid w:val="008874C6"/>
    <w:rsid w:val="0088770B"/>
    <w:rsid w:val="008877D9"/>
    <w:rsid w:val="00887975"/>
    <w:rsid w:val="00887F1D"/>
    <w:rsid w:val="00890211"/>
    <w:rsid w:val="00890676"/>
    <w:rsid w:val="008907E1"/>
    <w:rsid w:val="008908F4"/>
    <w:rsid w:val="00890B10"/>
    <w:rsid w:val="00890B29"/>
    <w:rsid w:val="00890EBE"/>
    <w:rsid w:val="00891925"/>
    <w:rsid w:val="00891979"/>
    <w:rsid w:val="008921BD"/>
    <w:rsid w:val="00892530"/>
    <w:rsid w:val="0089276F"/>
    <w:rsid w:val="00892833"/>
    <w:rsid w:val="00892B89"/>
    <w:rsid w:val="00892FE0"/>
    <w:rsid w:val="0089316F"/>
    <w:rsid w:val="00893751"/>
    <w:rsid w:val="00894240"/>
    <w:rsid w:val="00894AAA"/>
    <w:rsid w:val="00894DF0"/>
    <w:rsid w:val="0089521F"/>
    <w:rsid w:val="008957B9"/>
    <w:rsid w:val="00895844"/>
    <w:rsid w:val="008965EE"/>
    <w:rsid w:val="00896EDB"/>
    <w:rsid w:val="008979A2"/>
    <w:rsid w:val="00897CCB"/>
    <w:rsid w:val="00897F81"/>
    <w:rsid w:val="008A0154"/>
    <w:rsid w:val="008A0241"/>
    <w:rsid w:val="008A05D6"/>
    <w:rsid w:val="008A08F5"/>
    <w:rsid w:val="008A0E11"/>
    <w:rsid w:val="008A0E88"/>
    <w:rsid w:val="008A1FA3"/>
    <w:rsid w:val="008A246C"/>
    <w:rsid w:val="008A27F5"/>
    <w:rsid w:val="008A29C8"/>
    <w:rsid w:val="008A2C4E"/>
    <w:rsid w:val="008A2CC0"/>
    <w:rsid w:val="008A2DDD"/>
    <w:rsid w:val="008A2F40"/>
    <w:rsid w:val="008A31D5"/>
    <w:rsid w:val="008A32FF"/>
    <w:rsid w:val="008A34C5"/>
    <w:rsid w:val="008A34DA"/>
    <w:rsid w:val="008A364C"/>
    <w:rsid w:val="008A39F9"/>
    <w:rsid w:val="008A3CBD"/>
    <w:rsid w:val="008A3F9E"/>
    <w:rsid w:val="008A41B2"/>
    <w:rsid w:val="008A4474"/>
    <w:rsid w:val="008A4B5C"/>
    <w:rsid w:val="008A4C95"/>
    <w:rsid w:val="008A4F15"/>
    <w:rsid w:val="008A5AB4"/>
    <w:rsid w:val="008A5C70"/>
    <w:rsid w:val="008A6F0F"/>
    <w:rsid w:val="008A796A"/>
    <w:rsid w:val="008A7B96"/>
    <w:rsid w:val="008A7D04"/>
    <w:rsid w:val="008B0198"/>
    <w:rsid w:val="008B0482"/>
    <w:rsid w:val="008B0CC8"/>
    <w:rsid w:val="008B1B30"/>
    <w:rsid w:val="008B1C49"/>
    <w:rsid w:val="008B2448"/>
    <w:rsid w:val="008B259D"/>
    <w:rsid w:val="008B27A6"/>
    <w:rsid w:val="008B297B"/>
    <w:rsid w:val="008B2C9F"/>
    <w:rsid w:val="008B2EF5"/>
    <w:rsid w:val="008B42DD"/>
    <w:rsid w:val="008B43F0"/>
    <w:rsid w:val="008B5257"/>
    <w:rsid w:val="008B53E1"/>
    <w:rsid w:val="008B53E5"/>
    <w:rsid w:val="008B5497"/>
    <w:rsid w:val="008B5862"/>
    <w:rsid w:val="008B6234"/>
    <w:rsid w:val="008B6727"/>
    <w:rsid w:val="008B67CC"/>
    <w:rsid w:val="008B703B"/>
    <w:rsid w:val="008B772F"/>
    <w:rsid w:val="008B7776"/>
    <w:rsid w:val="008C0048"/>
    <w:rsid w:val="008C02FE"/>
    <w:rsid w:val="008C044A"/>
    <w:rsid w:val="008C0AA7"/>
    <w:rsid w:val="008C0CBD"/>
    <w:rsid w:val="008C0F4C"/>
    <w:rsid w:val="008C1129"/>
    <w:rsid w:val="008C1606"/>
    <w:rsid w:val="008C1931"/>
    <w:rsid w:val="008C1A74"/>
    <w:rsid w:val="008C1E71"/>
    <w:rsid w:val="008C1ED7"/>
    <w:rsid w:val="008C20CB"/>
    <w:rsid w:val="008C22D7"/>
    <w:rsid w:val="008C24D7"/>
    <w:rsid w:val="008C2982"/>
    <w:rsid w:val="008C35C9"/>
    <w:rsid w:val="008C3ABA"/>
    <w:rsid w:val="008C3C06"/>
    <w:rsid w:val="008C3D9C"/>
    <w:rsid w:val="008C3EA0"/>
    <w:rsid w:val="008C40F7"/>
    <w:rsid w:val="008C44DC"/>
    <w:rsid w:val="008C46E6"/>
    <w:rsid w:val="008C4D5C"/>
    <w:rsid w:val="008C4F6D"/>
    <w:rsid w:val="008C5218"/>
    <w:rsid w:val="008C56FB"/>
    <w:rsid w:val="008C5A9B"/>
    <w:rsid w:val="008C5C95"/>
    <w:rsid w:val="008C6639"/>
    <w:rsid w:val="008C6779"/>
    <w:rsid w:val="008C6B56"/>
    <w:rsid w:val="008C6DF1"/>
    <w:rsid w:val="008C7077"/>
    <w:rsid w:val="008C72C6"/>
    <w:rsid w:val="008C74E9"/>
    <w:rsid w:val="008C7537"/>
    <w:rsid w:val="008C770C"/>
    <w:rsid w:val="008C77C9"/>
    <w:rsid w:val="008C7C39"/>
    <w:rsid w:val="008C7EC3"/>
    <w:rsid w:val="008D0249"/>
    <w:rsid w:val="008D0756"/>
    <w:rsid w:val="008D0AA0"/>
    <w:rsid w:val="008D0D90"/>
    <w:rsid w:val="008D0F5C"/>
    <w:rsid w:val="008D0FFD"/>
    <w:rsid w:val="008D1228"/>
    <w:rsid w:val="008D1747"/>
    <w:rsid w:val="008D1C2D"/>
    <w:rsid w:val="008D1CF4"/>
    <w:rsid w:val="008D1D18"/>
    <w:rsid w:val="008D1DAC"/>
    <w:rsid w:val="008D1DE0"/>
    <w:rsid w:val="008D221E"/>
    <w:rsid w:val="008D2F82"/>
    <w:rsid w:val="008D3D2C"/>
    <w:rsid w:val="008D409F"/>
    <w:rsid w:val="008D40E9"/>
    <w:rsid w:val="008D4DCD"/>
    <w:rsid w:val="008D50B4"/>
    <w:rsid w:val="008D549A"/>
    <w:rsid w:val="008D56B3"/>
    <w:rsid w:val="008D56D0"/>
    <w:rsid w:val="008D5ACC"/>
    <w:rsid w:val="008D5BA5"/>
    <w:rsid w:val="008D60BF"/>
    <w:rsid w:val="008D6297"/>
    <w:rsid w:val="008D6389"/>
    <w:rsid w:val="008D6412"/>
    <w:rsid w:val="008D6900"/>
    <w:rsid w:val="008D6DC4"/>
    <w:rsid w:val="008D7551"/>
    <w:rsid w:val="008D7677"/>
    <w:rsid w:val="008D7B11"/>
    <w:rsid w:val="008D7BE1"/>
    <w:rsid w:val="008D7C30"/>
    <w:rsid w:val="008D7D2C"/>
    <w:rsid w:val="008E0191"/>
    <w:rsid w:val="008E0590"/>
    <w:rsid w:val="008E059A"/>
    <w:rsid w:val="008E111E"/>
    <w:rsid w:val="008E11ED"/>
    <w:rsid w:val="008E17AE"/>
    <w:rsid w:val="008E18AC"/>
    <w:rsid w:val="008E2444"/>
    <w:rsid w:val="008E2452"/>
    <w:rsid w:val="008E28FC"/>
    <w:rsid w:val="008E2AA8"/>
    <w:rsid w:val="008E2D49"/>
    <w:rsid w:val="008E3010"/>
    <w:rsid w:val="008E30E9"/>
    <w:rsid w:val="008E33C0"/>
    <w:rsid w:val="008E3A6C"/>
    <w:rsid w:val="008E3BDA"/>
    <w:rsid w:val="008E3EA9"/>
    <w:rsid w:val="008E4328"/>
    <w:rsid w:val="008E46CB"/>
    <w:rsid w:val="008E4E9E"/>
    <w:rsid w:val="008E4EBE"/>
    <w:rsid w:val="008E4EEB"/>
    <w:rsid w:val="008E4FB7"/>
    <w:rsid w:val="008E52A0"/>
    <w:rsid w:val="008E57D6"/>
    <w:rsid w:val="008E5B8A"/>
    <w:rsid w:val="008E66F9"/>
    <w:rsid w:val="008E7553"/>
    <w:rsid w:val="008E7744"/>
    <w:rsid w:val="008E7EE7"/>
    <w:rsid w:val="008F004E"/>
    <w:rsid w:val="008F02F1"/>
    <w:rsid w:val="008F0B81"/>
    <w:rsid w:val="008F0F86"/>
    <w:rsid w:val="008F146E"/>
    <w:rsid w:val="008F153B"/>
    <w:rsid w:val="008F157D"/>
    <w:rsid w:val="008F1A47"/>
    <w:rsid w:val="008F228C"/>
    <w:rsid w:val="008F28AC"/>
    <w:rsid w:val="008F2944"/>
    <w:rsid w:val="008F29E2"/>
    <w:rsid w:val="008F2A46"/>
    <w:rsid w:val="008F2B58"/>
    <w:rsid w:val="008F30EC"/>
    <w:rsid w:val="008F34D2"/>
    <w:rsid w:val="008F452F"/>
    <w:rsid w:val="008F466C"/>
    <w:rsid w:val="008F5133"/>
    <w:rsid w:val="008F5ABC"/>
    <w:rsid w:val="008F5C04"/>
    <w:rsid w:val="008F6042"/>
    <w:rsid w:val="008F6156"/>
    <w:rsid w:val="008F6265"/>
    <w:rsid w:val="008F66CF"/>
    <w:rsid w:val="008F68BB"/>
    <w:rsid w:val="008F6DCE"/>
    <w:rsid w:val="008F768E"/>
    <w:rsid w:val="008F7F41"/>
    <w:rsid w:val="00900050"/>
    <w:rsid w:val="0090006D"/>
    <w:rsid w:val="009003AE"/>
    <w:rsid w:val="009006F0"/>
    <w:rsid w:val="0090070F"/>
    <w:rsid w:val="00900814"/>
    <w:rsid w:val="009008AC"/>
    <w:rsid w:val="009008E0"/>
    <w:rsid w:val="00900BEC"/>
    <w:rsid w:val="00900D5F"/>
    <w:rsid w:val="0090106A"/>
    <w:rsid w:val="009014CE"/>
    <w:rsid w:val="0090168E"/>
    <w:rsid w:val="00901820"/>
    <w:rsid w:val="00901B22"/>
    <w:rsid w:val="00901D5D"/>
    <w:rsid w:val="009025CD"/>
    <w:rsid w:val="00902AFA"/>
    <w:rsid w:val="00902B65"/>
    <w:rsid w:val="009030BC"/>
    <w:rsid w:val="00903827"/>
    <w:rsid w:val="00903915"/>
    <w:rsid w:val="00903950"/>
    <w:rsid w:val="00903A14"/>
    <w:rsid w:val="00904591"/>
    <w:rsid w:val="00904CF4"/>
    <w:rsid w:val="00904F1D"/>
    <w:rsid w:val="0090521C"/>
    <w:rsid w:val="00905224"/>
    <w:rsid w:val="009053A6"/>
    <w:rsid w:val="009059F8"/>
    <w:rsid w:val="00905ADC"/>
    <w:rsid w:val="00905B0C"/>
    <w:rsid w:val="00905C02"/>
    <w:rsid w:val="00906053"/>
    <w:rsid w:val="009068B9"/>
    <w:rsid w:val="00906C33"/>
    <w:rsid w:val="00906F09"/>
    <w:rsid w:val="00907008"/>
    <w:rsid w:val="00907273"/>
    <w:rsid w:val="00907540"/>
    <w:rsid w:val="00907652"/>
    <w:rsid w:val="009076F4"/>
    <w:rsid w:val="009077DD"/>
    <w:rsid w:val="00907B32"/>
    <w:rsid w:val="00907E34"/>
    <w:rsid w:val="00907E5A"/>
    <w:rsid w:val="00907EC0"/>
    <w:rsid w:val="00910370"/>
    <w:rsid w:val="009105FA"/>
    <w:rsid w:val="009112A3"/>
    <w:rsid w:val="00911498"/>
    <w:rsid w:val="0091151F"/>
    <w:rsid w:val="00911CF3"/>
    <w:rsid w:val="0091276C"/>
    <w:rsid w:val="009129E1"/>
    <w:rsid w:val="00912DD1"/>
    <w:rsid w:val="00913094"/>
    <w:rsid w:val="009130D9"/>
    <w:rsid w:val="009131B7"/>
    <w:rsid w:val="00913D20"/>
    <w:rsid w:val="00914A3F"/>
    <w:rsid w:val="00914A4D"/>
    <w:rsid w:val="00914C2B"/>
    <w:rsid w:val="00914CD5"/>
    <w:rsid w:val="00914E6C"/>
    <w:rsid w:val="009150FA"/>
    <w:rsid w:val="00915587"/>
    <w:rsid w:val="009155CA"/>
    <w:rsid w:val="0091567F"/>
    <w:rsid w:val="009157B7"/>
    <w:rsid w:val="00915F90"/>
    <w:rsid w:val="00916453"/>
    <w:rsid w:val="00916778"/>
    <w:rsid w:val="00916796"/>
    <w:rsid w:val="009168E8"/>
    <w:rsid w:val="009169AF"/>
    <w:rsid w:val="00916CDE"/>
    <w:rsid w:val="00916D53"/>
    <w:rsid w:val="00916FBA"/>
    <w:rsid w:val="00917215"/>
    <w:rsid w:val="00917348"/>
    <w:rsid w:val="009173AF"/>
    <w:rsid w:val="00917B8B"/>
    <w:rsid w:val="009200D3"/>
    <w:rsid w:val="0092020A"/>
    <w:rsid w:val="009208D1"/>
    <w:rsid w:val="00921323"/>
    <w:rsid w:val="0092141D"/>
    <w:rsid w:val="00921555"/>
    <w:rsid w:val="00922BF7"/>
    <w:rsid w:val="009233A8"/>
    <w:rsid w:val="009238E9"/>
    <w:rsid w:val="00923912"/>
    <w:rsid w:val="00923CDC"/>
    <w:rsid w:val="009245B2"/>
    <w:rsid w:val="00924682"/>
    <w:rsid w:val="00924A38"/>
    <w:rsid w:val="00924B73"/>
    <w:rsid w:val="00925508"/>
    <w:rsid w:val="00925675"/>
    <w:rsid w:val="00925C39"/>
    <w:rsid w:val="00925FD6"/>
    <w:rsid w:val="00926032"/>
    <w:rsid w:val="00926742"/>
    <w:rsid w:val="0092692C"/>
    <w:rsid w:val="00926A94"/>
    <w:rsid w:val="00926D57"/>
    <w:rsid w:val="00926F25"/>
    <w:rsid w:val="0092747C"/>
    <w:rsid w:val="0093038F"/>
    <w:rsid w:val="009304CC"/>
    <w:rsid w:val="009307BE"/>
    <w:rsid w:val="009310D4"/>
    <w:rsid w:val="0093155D"/>
    <w:rsid w:val="00931692"/>
    <w:rsid w:val="009316AB"/>
    <w:rsid w:val="00931AE4"/>
    <w:rsid w:val="00932946"/>
    <w:rsid w:val="0093314C"/>
    <w:rsid w:val="00934139"/>
    <w:rsid w:val="00935103"/>
    <w:rsid w:val="009352C6"/>
    <w:rsid w:val="00935374"/>
    <w:rsid w:val="0093554E"/>
    <w:rsid w:val="00935AA8"/>
    <w:rsid w:val="009366DB"/>
    <w:rsid w:val="009366DF"/>
    <w:rsid w:val="00936B14"/>
    <w:rsid w:val="00936C47"/>
    <w:rsid w:val="009371A9"/>
    <w:rsid w:val="00937276"/>
    <w:rsid w:val="0093757B"/>
    <w:rsid w:val="0093776C"/>
    <w:rsid w:val="009378CE"/>
    <w:rsid w:val="00940026"/>
    <w:rsid w:val="00940839"/>
    <w:rsid w:val="0094084B"/>
    <w:rsid w:val="0094154A"/>
    <w:rsid w:val="00941837"/>
    <w:rsid w:val="0094187E"/>
    <w:rsid w:val="00941E1D"/>
    <w:rsid w:val="009424FA"/>
    <w:rsid w:val="0094253F"/>
    <w:rsid w:val="009426CB"/>
    <w:rsid w:val="00942840"/>
    <w:rsid w:val="00942B1C"/>
    <w:rsid w:val="00943047"/>
    <w:rsid w:val="00943088"/>
    <w:rsid w:val="009433A4"/>
    <w:rsid w:val="00943719"/>
    <w:rsid w:val="00943725"/>
    <w:rsid w:val="00943DD3"/>
    <w:rsid w:val="00943E98"/>
    <w:rsid w:val="0094401A"/>
    <w:rsid w:val="009441C5"/>
    <w:rsid w:val="00944FB1"/>
    <w:rsid w:val="0094522B"/>
    <w:rsid w:val="009453F2"/>
    <w:rsid w:val="0094544D"/>
    <w:rsid w:val="00945AEF"/>
    <w:rsid w:val="0094602E"/>
    <w:rsid w:val="0094635A"/>
    <w:rsid w:val="0094676B"/>
    <w:rsid w:val="00946F33"/>
    <w:rsid w:val="009473EB"/>
    <w:rsid w:val="00947D18"/>
    <w:rsid w:val="009506AF"/>
    <w:rsid w:val="00950828"/>
    <w:rsid w:val="00950846"/>
    <w:rsid w:val="00950C0D"/>
    <w:rsid w:val="00950D20"/>
    <w:rsid w:val="0095223D"/>
    <w:rsid w:val="00952537"/>
    <w:rsid w:val="00953BCF"/>
    <w:rsid w:val="00953CAA"/>
    <w:rsid w:val="009540C4"/>
    <w:rsid w:val="00954106"/>
    <w:rsid w:val="00954143"/>
    <w:rsid w:val="00954587"/>
    <w:rsid w:val="00954864"/>
    <w:rsid w:val="009549BD"/>
    <w:rsid w:val="009549DB"/>
    <w:rsid w:val="00954BCB"/>
    <w:rsid w:val="00954D45"/>
    <w:rsid w:val="009552B3"/>
    <w:rsid w:val="00955558"/>
    <w:rsid w:val="00955612"/>
    <w:rsid w:val="00955A4D"/>
    <w:rsid w:val="00955BF8"/>
    <w:rsid w:val="00956195"/>
    <w:rsid w:val="00956465"/>
    <w:rsid w:val="009567C3"/>
    <w:rsid w:val="00956815"/>
    <w:rsid w:val="009568F2"/>
    <w:rsid w:val="00956E36"/>
    <w:rsid w:val="009572FF"/>
    <w:rsid w:val="00957385"/>
    <w:rsid w:val="0095794F"/>
    <w:rsid w:val="00957AAF"/>
    <w:rsid w:val="00960034"/>
    <w:rsid w:val="00960897"/>
    <w:rsid w:val="009609EE"/>
    <w:rsid w:val="00960AB0"/>
    <w:rsid w:val="0096124B"/>
    <w:rsid w:val="00962755"/>
    <w:rsid w:val="00963073"/>
    <w:rsid w:val="00963127"/>
    <w:rsid w:val="00963A70"/>
    <w:rsid w:val="00963AB8"/>
    <w:rsid w:val="009641CC"/>
    <w:rsid w:val="009647EF"/>
    <w:rsid w:val="0096484B"/>
    <w:rsid w:val="00964A86"/>
    <w:rsid w:val="00964C04"/>
    <w:rsid w:val="00964CE9"/>
    <w:rsid w:val="00964D34"/>
    <w:rsid w:val="00964DAD"/>
    <w:rsid w:val="009661AB"/>
    <w:rsid w:val="00966F94"/>
    <w:rsid w:val="009672DA"/>
    <w:rsid w:val="009673BF"/>
    <w:rsid w:val="0096741E"/>
    <w:rsid w:val="00967A14"/>
    <w:rsid w:val="0097061C"/>
    <w:rsid w:val="0097071A"/>
    <w:rsid w:val="0097072B"/>
    <w:rsid w:val="00970B16"/>
    <w:rsid w:val="00970E6F"/>
    <w:rsid w:val="00972135"/>
    <w:rsid w:val="0097240C"/>
    <w:rsid w:val="00972699"/>
    <w:rsid w:val="00972870"/>
    <w:rsid w:val="00972C83"/>
    <w:rsid w:val="00973075"/>
    <w:rsid w:val="0097315A"/>
    <w:rsid w:val="009732FD"/>
    <w:rsid w:val="00973488"/>
    <w:rsid w:val="00973931"/>
    <w:rsid w:val="00973B93"/>
    <w:rsid w:val="009743D8"/>
    <w:rsid w:val="009744A4"/>
    <w:rsid w:val="009745FF"/>
    <w:rsid w:val="009746EA"/>
    <w:rsid w:val="00974B7B"/>
    <w:rsid w:val="00974F30"/>
    <w:rsid w:val="0097524A"/>
    <w:rsid w:val="0097570C"/>
    <w:rsid w:val="0097575B"/>
    <w:rsid w:val="0097585E"/>
    <w:rsid w:val="009762E1"/>
    <w:rsid w:val="0097650B"/>
    <w:rsid w:val="00976575"/>
    <w:rsid w:val="0097774A"/>
    <w:rsid w:val="009804AA"/>
    <w:rsid w:val="00980AC4"/>
    <w:rsid w:val="00981116"/>
    <w:rsid w:val="009813A3"/>
    <w:rsid w:val="00981534"/>
    <w:rsid w:val="0098225B"/>
    <w:rsid w:val="00982365"/>
    <w:rsid w:val="00982413"/>
    <w:rsid w:val="00982482"/>
    <w:rsid w:val="009824CE"/>
    <w:rsid w:val="009827E0"/>
    <w:rsid w:val="00982AF5"/>
    <w:rsid w:val="00982CA8"/>
    <w:rsid w:val="00982E15"/>
    <w:rsid w:val="00982E25"/>
    <w:rsid w:val="00982EC0"/>
    <w:rsid w:val="00983056"/>
    <w:rsid w:val="00983167"/>
    <w:rsid w:val="009831F5"/>
    <w:rsid w:val="00983299"/>
    <w:rsid w:val="009835B1"/>
    <w:rsid w:val="009840DE"/>
    <w:rsid w:val="00984192"/>
    <w:rsid w:val="0098497F"/>
    <w:rsid w:val="009857A1"/>
    <w:rsid w:val="00985805"/>
    <w:rsid w:val="00985C8E"/>
    <w:rsid w:val="009870AC"/>
    <w:rsid w:val="0098718E"/>
    <w:rsid w:val="009872DA"/>
    <w:rsid w:val="00987423"/>
    <w:rsid w:val="00987602"/>
    <w:rsid w:val="00987E4B"/>
    <w:rsid w:val="00987F32"/>
    <w:rsid w:val="00990016"/>
    <w:rsid w:val="009905F9"/>
    <w:rsid w:val="0099065B"/>
    <w:rsid w:val="00991016"/>
    <w:rsid w:val="009913D5"/>
    <w:rsid w:val="0099150D"/>
    <w:rsid w:val="00991B47"/>
    <w:rsid w:val="00991BF7"/>
    <w:rsid w:val="00991D26"/>
    <w:rsid w:val="0099209D"/>
    <w:rsid w:val="009935BA"/>
    <w:rsid w:val="00993A64"/>
    <w:rsid w:val="00993F4E"/>
    <w:rsid w:val="00994230"/>
    <w:rsid w:val="00994346"/>
    <w:rsid w:val="00994AA8"/>
    <w:rsid w:val="00994E3F"/>
    <w:rsid w:val="00995739"/>
    <w:rsid w:val="0099582E"/>
    <w:rsid w:val="00995926"/>
    <w:rsid w:val="0099624A"/>
    <w:rsid w:val="00996691"/>
    <w:rsid w:val="0099674B"/>
    <w:rsid w:val="00996B50"/>
    <w:rsid w:val="00996DCB"/>
    <w:rsid w:val="00996FF5"/>
    <w:rsid w:val="0099707B"/>
    <w:rsid w:val="009972CF"/>
    <w:rsid w:val="00997354"/>
    <w:rsid w:val="0099744C"/>
    <w:rsid w:val="009975F1"/>
    <w:rsid w:val="00997F1B"/>
    <w:rsid w:val="00997F5D"/>
    <w:rsid w:val="00997F63"/>
    <w:rsid w:val="009A0975"/>
    <w:rsid w:val="009A0A5A"/>
    <w:rsid w:val="009A0D51"/>
    <w:rsid w:val="009A0D8A"/>
    <w:rsid w:val="009A0EF3"/>
    <w:rsid w:val="009A0F19"/>
    <w:rsid w:val="009A10F0"/>
    <w:rsid w:val="009A2150"/>
    <w:rsid w:val="009A2693"/>
    <w:rsid w:val="009A2A0D"/>
    <w:rsid w:val="009A35AD"/>
    <w:rsid w:val="009A35CE"/>
    <w:rsid w:val="009A36CC"/>
    <w:rsid w:val="009A3773"/>
    <w:rsid w:val="009A3F0A"/>
    <w:rsid w:val="009A48F3"/>
    <w:rsid w:val="009A51FB"/>
    <w:rsid w:val="009A52DF"/>
    <w:rsid w:val="009A531E"/>
    <w:rsid w:val="009A5349"/>
    <w:rsid w:val="009A54ED"/>
    <w:rsid w:val="009A5C2E"/>
    <w:rsid w:val="009A62A3"/>
    <w:rsid w:val="009A6816"/>
    <w:rsid w:val="009A7718"/>
    <w:rsid w:val="009A7766"/>
    <w:rsid w:val="009A7891"/>
    <w:rsid w:val="009A7A02"/>
    <w:rsid w:val="009A7F5D"/>
    <w:rsid w:val="009B00FD"/>
    <w:rsid w:val="009B027D"/>
    <w:rsid w:val="009B0A46"/>
    <w:rsid w:val="009B0F18"/>
    <w:rsid w:val="009B0F51"/>
    <w:rsid w:val="009B12DF"/>
    <w:rsid w:val="009B14AE"/>
    <w:rsid w:val="009B1789"/>
    <w:rsid w:val="009B183C"/>
    <w:rsid w:val="009B1941"/>
    <w:rsid w:val="009B1B48"/>
    <w:rsid w:val="009B1B55"/>
    <w:rsid w:val="009B1D67"/>
    <w:rsid w:val="009B1E4E"/>
    <w:rsid w:val="009B2217"/>
    <w:rsid w:val="009B223A"/>
    <w:rsid w:val="009B2D24"/>
    <w:rsid w:val="009B2DDC"/>
    <w:rsid w:val="009B34D5"/>
    <w:rsid w:val="009B3CDD"/>
    <w:rsid w:val="009B3EFE"/>
    <w:rsid w:val="009B4070"/>
    <w:rsid w:val="009B4095"/>
    <w:rsid w:val="009B426C"/>
    <w:rsid w:val="009B459E"/>
    <w:rsid w:val="009B493A"/>
    <w:rsid w:val="009B49D4"/>
    <w:rsid w:val="009B4E28"/>
    <w:rsid w:val="009B50F6"/>
    <w:rsid w:val="009B5930"/>
    <w:rsid w:val="009B5C2C"/>
    <w:rsid w:val="009B64C2"/>
    <w:rsid w:val="009B6871"/>
    <w:rsid w:val="009B6B8C"/>
    <w:rsid w:val="009B6E5F"/>
    <w:rsid w:val="009B7036"/>
    <w:rsid w:val="009B7C05"/>
    <w:rsid w:val="009B7DB4"/>
    <w:rsid w:val="009C05B5"/>
    <w:rsid w:val="009C0977"/>
    <w:rsid w:val="009C0999"/>
    <w:rsid w:val="009C0E1C"/>
    <w:rsid w:val="009C19DE"/>
    <w:rsid w:val="009C19EE"/>
    <w:rsid w:val="009C1B24"/>
    <w:rsid w:val="009C22F1"/>
    <w:rsid w:val="009C277B"/>
    <w:rsid w:val="009C281B"/>
    <w:rsid w:val="009C2EDE"/>
    <w:rsid w:val="009C3A77"/>
    <w:rsid w:val="009C4032"/>
    <w:rsid w:val="009C4447"/>
    <w:rsid w:val="009C4648"/>
    <w:rsid w:val="009C4888"/>
    <w:rsid w:val="009C48B5"/>
    <w:rsid w:val="009C498F"/>
    <w:rsid w:val="009C49C5"/>
    <w:rsid w:val="009C508D"/>
    <w:rsid w:val="009C52D2"/>
    <w:rsid w:val="009C54CB"/>
    <w:rsid w:val="009C557C"/>
    <w:rsid w:val="009C5A38"/>
    <w:rsid w:val="009C5EBC"/>
    <w:rsid w:val="009C5ECB"/>
    <w:rsid w:val="009C6271"/>
    <w:rsid w:val="009C635F"/>
    <w:rsid w:val="009C685F"/>
    <w:rsid w:val="009C73D1"/>
    <w:rsid w:val="009C7B74"/>
    <w:rsid w:val="009C7C15"/>
    <w:rsid w:val="009C7C84"/>
    <w:rsid w:val="009C7D0F"/>
    <w:rsid w:val="009C7E02"/>
    <w:rsid w:val="009C7F50"/>
    <w:rsid w:val="009D00AF"/>
    <w:rsid w:val="009D0472"/>
    <w:rsid w:val="009D0723"/>
    <w:rsid w:val="009D094F"/>
    <w:rsid w:val="009D0A0E"/>
    <w:rsid w:val="009D0A6B"/>
    <w:rsid w:val="009D0AD1"/>
    <w:rsid w:val="009D0AED"/>
    <w:rsid w:val="009D0BA1"/>
    <w:rsid w:val="009D0BFD"/>
    <w:rsid w:val="009D0C18"/>
    <w:rsid w:val="009D0D29"/>
    <w:rsid w:val="009D147B"/>
    <w:rsid w:val="009D159D"/>
    <w:rsid w:val="009D1B2F"/>
    <w:rsid w:val="009D21F5"/>
    <w:rsid w:val="009D2446"/>
    <w:rsid w:val="009D24C3"/>
    <w:rsid w:val="009D2DBE"/>
    <w:rsid w:val="009D2F8F"/>
    <w:rsid w:val="009D358A"/>
    <w:rsid w:val="009D3A46"/>
    <w:rsid w:val="009D3A54"/>
    <w:rsid w:val="009D3D67"/>
    <w:rsid w:val="009D3D73"/>
    <w:rsid w:val="009D3F90"/>
    <w:rsid w:val="009D4879"/>
    <w:rsid w:val="009D4A08"/>
    <w:rsid w:val="009D4E37"/>
    <w:rsid w:val="009D5576"/>
    <w:rsid w:val="009D5592"/>
    <w:rsid w:val="009D55CC"/>
    <w:rsid w:val="009D5CD2"/>
    <w:rsid w:val="009D5EAC"/>
    <w:rsid w:val="009D6201"/>
    <w:rsid w:val="009D6640"/>
    <w:rsid w:val="009D6869"/>
    <w:rsid w:val="009D68D4"/>
    <w:rsid w:val="009D6C58"/>
    <w:rsid w:val="009D6C84"/>
    <w:rsid w:val="009D6CCC"/>
    <w:rsid w:val="009D6E56"/>
    <w:rsid w:val="009D6F91"/>
    <w:rsid w:val="009D71D1"/>
    <w:rsid w:val="009D77C1"/>
    <w:rsid w:val="009D783F"/>
    <w:rsid w:val="009E01F6"/>
    <w:rsid w:val="009E0BF2"/>
    <w:rsid w:val="009E1435"/>
    <w:rsid w:val="009E155B"/>
    <w:rsid w:val="009E1763"/>
    <w:rsid w:val="009E1963"/>
    <w:rsid w:val="009E1A49"/>
    <w:rsid w:val="009E23E3"/>
    <w:rsid w:val="009E25EC"/>
    <w:rsid w:val="009E3989"/>
    <w:rsid w:val="009E3CF2"/>
    <w:rsid w:val="009E3D80"/>
    <w:rsid w:val="009E3F8C"/>
    <w:rsid w:val="009E4177"/>
    <w:rsid w:val="009E4559"/>
    <w:rsid w:val="009E4A0E"/>
    <w:rsid w:val="009E4A10"/>
    <w:rsid w:val="009E4A99"/>
    <w:rsid w:val="009E4C35"/>
    <w:rsid w:val="009E4CDE"/>
    <w:rsid w:val="009E5423"/>
    <w:rsid w:val="009E5857"/>
    <w:rsid w:val="009E5DD8"/>
    <w:rsid w:val="009E6526"/>
    <w:rsid w:val="009E6A18"/>
    <w:rsid w:val="009E73AD"/>
    <w:rsid w:val="009E7465"/>
    <w:rsid w:val="009E7710"/>
    <w:rsid w:val="009E7BFC"/>
    <w:rsid w:val="009E7E49"/>
    <w:rsid w:val="009F0712"/>
    <w:rsid w:val="009F0846"/>
    <w:rsid w:val="009F1320"/>
    <w:rsid w:val="009F1806"/>
    <w:rsid w:val="009F223D"/>
    <w:rsid w:val="009F2617"/>
    <w:rsid w:val="009F267A"/>
    <w:rsid w:val="009F2C36"/>
    <w:rsid w:val="009F2E15"/>
    <w:rsid w:val="009F30E2"/>
    <w:rsid w:val="009F3352"/>
    <w:rsid w:val="009F3479"/>
    <w:rsid w:val="009F3653"/>
    <w:rsid w:val="009F3914"/>
    <w:rsid w:val="009F4010"/>
    <w:rsid w:val="009F41D5"/>
    <w:rsid w:val="009F433A"/>
    <w:rsid w:val="009F4632"/>
    <w:rsid w:val="009F4924"/>
    <w:rsid w:val="009F51D5"/>
    <w:rsid w:val="009F51EB"/>
    <w:rsid w:val="009F5357"/>
    <w:rsid w:val="009F5D06"/>
    <w:rsid w:val="009F6011"/>
    <w:rsid w:val="009F6128"/>
    <w:rsid w:val="009F61D1"/>
    <w:rsid w:val="009F63F8"/>
    <w:rsid w:val="009F64CF"/>
    <w:rsid w:val="009F715B"/>
    <w:rsid w:val="009F726D"/>
    <w:rsid w:val="009F74F5"/>
    <w:rsid w:val="009F7511"/>
    <w:rsid w:val="009F7653"/>
    <w:rsid w:val="009F7883"/>
    <w:rsid w:val="009F7923"/>
    <w:rsid w:val="009F7AE0"/>
    <w:rsid w:val="009F7C9E"/>
    <w:rsid w:val="009F7EA6"/>
    <w:rsid w:val="00A0011E"/>
    <w:rsid w:val="00A00199"/>
    <w:rsid w:val="00A00569"/>
    <w:rsid w:val="00A00A19"/>
    <w:rsid w:val="00A0140E"/>
    <w:rsid w:val="00A01463"/>
    <w:rsid w:val="00A01AD8"/>
    <w:rsid w:val="00A01C4A"/>
    <w:rsid w:val="00A01D1B"/>
    <w:rsid w:val="00A01EB3"/>
    <w:rsid w:val="00A01EC7"/>
    <w:rsid w:val="00A02658"/>
    <w:rsid w:val="00A02A86"/>
    <w:rsid w:val="00A02AA5"/>
    <w:rsid w:val="00A02CA5"/>
    <w:rsid w:val="00A03422"/>
    <w:rsid w:val="00A034BF"/>
    <w:rsid w:val="00A039FC"/>
    <w:rsid w:val="00A03A57"/>
    <w:rsid w:val="00A03A9C"/>
    <w:rsid w:val="00A03C1A"/>
    <w:rsid w:val="00A046E2"/>
    <w:rsid w:val="00A0481A"/>
    <w:rsid w:val="00A04874"/>
    <w:rsid w:val="00A04A15"/>
    <w:rsid w:val="00A04BF9"/>
    <w:rsid w:val="00A04C59"/>
    <w:rsid w:val="00A05191"/>
    <w:rsid w:val="00A053F7"/>
    <w:rsid w:val="00A055DA"/>
    <w:rsid w:val="00A06F21"/>
    <w:rsid w:val="00A07084"/>
    <w:rsid w:val="00A07091"/>
    <w:rsid w:val="00A07371"/>
    <w:rsid w:val="00A076B2"/>
    <w:rsid w:val="00A07942"/>
    <w:rsid w:val="00A079F0"/>
    <w:rsid w:val="00A07E07"/>
    <w:rsid w:val="00A07E53"/>
    <w:rsid w:val="00A10122"/>
    <w:rsid w:val="00A102AA"/>
    <w:rsid w:val="00A10577"/>
    <w:rsid w:val="00A10761"/>
    <w:rsid w:val="00A10E22"/>
    <w:rsid w:val="00A111FD"/>
    <w:rsid w:val="00A118FD"/>
    <w:rsid w:val="00A1221E"/>
    <w:rsid w:val="00A122F6"/>
    <w:rsid w:val="00A1275F"/>
    <w:rsid w:val="00A127D4"/>
    <w:rsid w:val="00A12822"/>
    <w:rsid w:val="00A12BBC"/>
    <w:rsid w:val="00A12E79"/>
    <w:rsid w:val="00A13142"/>
    <w:rsid w:val="00A136DA"/>
    <w:rsid w:val="00A13E40"/>
    <w:rsid w:val="00A13E9D"/>
    <w:rsid w:val="00A13F6F"/>
    <w:rsid w:val="00A14083"/>
    <w:rsid w:val="00A14240"/>
    <w:rsid w:val="00A1427B"/>
    <w:rsid w:val="00A14960"/>
    <w:rsid w:val="00A14B2C"/>
    <w:rsid w:val="00A15060"/>
    <w:rsid w:val="00A15149"/>
    <w:rsid w:val="00A151C8"/>
    <w:rsid w:val="00A154FD"/>
    <w:rsid w:val="00A15691"/>
    <w:rsid w:val="00A15856"/>
    <w:rsid w:val="00A15C45"/>
    <w:rsid w:val="00A15FA0"/>
    <w:rsid w:val="00A1632F"/>
    <w:rsid w:val="00A1656C"/>
    <w:rsid w:val="00A1658A"/>
    <w:rsid w:val="00A16832"/>
    <w:rsid w:val="00A169FF"/>
    <w:rsid w:val="00A16D27"/>
    <w:rsid w:val="00A17121"/>
    <w:rsid w:val="00A17577"/>
    <w:rsid w:val="00A17677"/>
    <w:rsid w:val="00A176A5"/>
    <w:rsid w:val="00A17EE5"/>
    <w:rsid w:val="00A2001D"/>
    <w:rsid w:val="00A20E5B"/>
    <w:rsid w:val="00A21034"/>
    <w:rsid w:val="00A211FF"/>
    <w:rsid w:val="00A21291"/>
    <w:rsid w:val="00A213DB"/>
    <w:rsid w:val="00A214E5"/>
    <w:rsid w:val="00A219CF"/>
    <w:rsid w:val="00A21B55"/>
    <w:rsid w:val="00A21E85"/>
    <w:rsid w:val="00A21FA5"/>
    <w:rsid w:val="00A21FE8"/>
    <w:rsid w:val="00A22124"/>
    <w:rsid w:val="00A22934"/>
    <w:rsid w:val="00A22BEF"/>
    <w:rsid w:val="00A22E5C"/>
    <w:rsid w:val="00A2336F"/>
    <w:rsid w:val="00A235C3"/>
    <w:rsid w:val="00A23814"/>
    <w:rsid w:val="00A23A79"/>
    <w:rsid w:val="00A24045"/>
    <w:rsid w:val="00A240C6"/>
    <w:rsid w:val="00A2439B"/>
    <w:rsid w:val="00A249BE"/>
    <w:rsid w:val="00A24C78"/>
    <w:rsid w:val="00A2542A"/>
    <w:rsid w:val="00A258F5"/>
    <w:rsid w:val="00A259E2"/>
    <w:rsid w:val="00A26F33"/>
    <w:rsid w:val="00A2712A"/>
    <w:rsid w:val="00A27144"/>
    <w:rsid w:val="00A27264"/>
    <w:rsid w:val="00A272BB"/>
    <w:rsid w:val="00A27365"/>
    <w:rsid w:val="00A27504"/>
    <w:rsid w:val="00A27986"/>
    <w:rsid w:val="00A27B35"/>
    <w:rsid w:val="00A27C66"/>
    <w:rsid w:val="00A27CEF"/>
    <w:rsid w:val="00A3003A"/>
    <w:rsid w:val="00A3007C"/>
    <w:rsid w:val="00A301A9"/>
    <w:rsid w:val="00A30470"/>
    <w:rsid w:val="00A3050E"/>
    <w:rsid w:val="00A3055D"/>
    <w:rsid w:val="00A30A55"/>
    <w:rsid w:val="00A30BCD"/>
    <w:rsid w:val="00A30F46"/>
    <w:rsid w:val="00A31321"/>
    <w:rsid w:val="00A317FB"/>
    <w:rsid w:val="00A31931"/>
    <w:rsid w:val="00A31BB1"/>
    <w:rsid w:val="00A31D58"/>
    <w:rsid w:val="00A321E8"/>
    <w:rsid w:val="00A321F6"/>
    <w:rsid w:val="00A32467"/>
    <w:rsid w:val="00A327D9"/>
    <w:rsid w:val="00A329CD"/>
    <w:rsid w:val="00A32B0B"/>
    <w:rsid w:val="00A33019"/>
    <w:rsid w:val="00A3306B"/>
    <w:rsid w:val="00A332AA"/>
    <w:rsid w:val="00A34004"/>
    <w:rsid w:val="00A34042"/>
    <w:rsid w:val="00A34193"/>
    <w:rsid w:val="00A341A7"/>
    <w:rsid w:val="00A34447"/>
    <w:rsid w:val="00A34731"/>
    <w:rsid w:val="00A3548B"/>
    <w:rsid w:val="00A3565B"/>
    <w:rsid w:val="00A35699"/>
    <w:rsid w:val="00A357BD"/>
    <w:rsid w:val="00A358CC"/>
    <w:rsid w:val="00A36044"/>
    <w:rsid w:val="00A360D1"/>
    <w:rsid w:val="00A3611D"/>
    <w:rsid w:val="00A363EA"/>
    <w:rsid w:val="00A36479"/>
    <w:rsid w:val="00A365AF"/>
    <w:rsid w:val="00A366A9"/>
    <w:rsid w:val="00A36965"/>
    <w:rsid w:val="00A37264"/>
    <w:rsid w:val="00A3780E"/>
    <w:rsid w:val="00A37D7A"/>
    <w:rsid w:val="00A37EF3"/>
    <w:rsid w:val="00A40261"/>
    <w:rsid w:val="00A402A3"/>
    <w:rsid w:val="00A40E43"/>
    <w:rsid w:val="00A41C80"/>
    <w:rsid w:val="00A41C84"/>
    <w:rsid w:val="00A4213C"/>
    <w:rsid w:val="00A421D9"/>
    <w:rsid w:val="00A42C35"/>
    <w:rsid w:val="00A42D74"/>
    <w:rsid w:val="00A432F4"/>
    <w:rsid w:val="00A435DB"/>
    <w:rsid w:val="00A43722"/>
    <w:rsid w:val="00A43DD4"/>
    <w:rsid w:val="00A43FF4"/>
    <w:rsid w:val="00A4400C"/>
    <w:rsid w:val="00A4434A"/>
    <w:rsid w:val="00A4483C"/>
    <w:rsid w:val="00A44DBE"/>
    <w:rsid w:val="00A45140"/>
    <w:rsid w:val="00A453A9"/>
    <w:rsid w:val="00A4556B"/>
    <w:rsid w:val="00A45632"/>
    <w:rsid w:val="00A459EF"/>
    <w:rsid w:val="00A45CB8"/>
    <w:rsid w:val="00A45F52"/>
    <w:rsid w:val="00A46047"/>
    <w:rsid w:val="00A46076"/>
    <w:rsid w:val="00A4617B"/>
    <w:rsid w:val="00A46391"/>
    <w:rsid w:val="00A46912"/>
    <w:rsid w:val="00A46C25"/>
    <w:rsid w:val="00A46D65"/>
    <w:rsid w:val="00A4715B"/>
    <w:rsid w:val="00A47861"/>
    <w:rsid w:val="00A4787A"/>
    <w:rsid w:val="00A47945"/>
    <w:rsid w:val="00A4798C"/>
    <w:rsid w:val="00A501FE"/>
    <w:rsid w:val="00A50417"/>
    <w:rsid w:val="00A50DEA"/>
    <w:rsid w:val="00A50FC1"/>
    <w:rsid w:val="00A51F5E"/>
    <w:rsid w:val="00A52652"/>
    <w:rsid w:val="00A52ADD"/>
    <w:rsid w:val="00A52AF4"/>
    <w:rsid w:val="00A52F97"/>
    <w:rsid w:val="00A53382"/>
    <w:rsid w:val="00A535C6"/>
    <w:rsid w:val="00A536DF"/>
    <w:rsid w:val="00A539A5"/>
    <w:rsid w:val="00A54149"/>
    <w:rsid w:val="00A5449E"/>
    <w:rsid w:val="00A54608"/>
    <w:rsid w:val="00A54AC0"/>
    <w:rsid w:val="00A54ED5"/>
    <w:rsid w:val="00A55026"/>
    <w:rsid w:val="00A55275"/>
    <w:rsid w:val="00A558C1"/>
    <w:rsid w:val="00A560B9"/>
    <w:rsid w:val="00A5681E"/>
    <w:rsid w:val="00A56E9F"/>
    <w:rsid w:val="00A57084"/>
    <w:rsid w:val="00A570D9"/>
    <w:rsid w:val="00A578F8"/>
    <w:rsid w:val="00A57917"/>
    <w:rsid w:val="00A57F23"/>
    <w:rsid w:val="00A6018F"/>
    <w:rsid w:val="00A61E10"/>
    <w:rsid w:val="00A62123"/>
    <w:rsid w:val="00A624E2"/>
    <w:rsid w:val="00A6260C"/>
    <w:rsid w:val="00A629C5"/>
    <w:rsid w:val="00A62A99"/>
    <w:rsid w:val="00A62EB1"/>
    <w:rsid w:val="00A63005"/>
    <w:rsid w:val="00A63307"/>
    <w:rsid w:val="00A63C5B"/>
    <w:rsid w:val="00A64099"/>
    <w:rsid w:val="00A6454B"/>
    <w:rsid w:val="00A6461F"/>
    <w:rsid w:val="00A64698"/>
    <w:rsid w:val="00A64D4A"/>
    <w:rsid w:val="00A65523"/>
    <w:rsid w:val="00A65D7D"/>
    <w:rsid w:val="00A65F2C"/>
    <w:rsid w:val="00A660A1"/>
    <w:rsid w:val="00A660F8"/>
    <w:rsid w:val="00A663F5"/>
    <w:rsid w:val="00A671B4"/>
    <w:rsid w:val="00A67482"/>
    <w:rsid w:val="00A677EF"/>
    <w:rsid w:val="00A67FC3"/>
    <w:rsid w:val="00A70298"/>
    <w:rsid w:val="00A703EF"/>
    <w:rsid w:val="00A70629"/>
    <w:rsid w:val="00A706CE"/>
    <w:rsid w:val="00A70F46"/>
    <w:rsid w:val="00A713B8"/>
    <w:rsid w:val="00A7157A"/>
    <w:rsid w:val="00A71B3A"/>
    <w:rsid w:val="00A729FF"/>
    <w:rsid w:val="00A72DF8"/>
    <w:rsid w:val="00A73512"/>
    <w:rsid w:val="00A73667"/>
    <w:rsid w:val="00A73678"/>
    <w:rsid w:val="00A7368B"/>
    <w:rsid w:val="00A73C5D"/>
    <w:rsid w:val="00A74527"/>
    <w:rsid w:val="00A74806"/>
    <w:rsid w:val="00A74955"/>
    <w:rsid w:val="00A74AF1"/>
    <w:rsid w:val="00A74E22"/>
    <w:rsid w:val="00A75047"/>
    <w:rsid w:val="00A756BB"/>
    <w:rsid w:val="00A757E0"/>
    <w:rsid w:val="00A759FD"/>
    <w:rsid w:val="00A7629E"/>
    <w:rsid w:val="00A763C2"/>
    <w:rsid w:val="00A76C39"/>
    <w:rsid w:val="00A771C1"/>
    <w:rsid w:val="00A771C8"/>
    <w:rsid w:val="00A77676"/>
    <w:rsid w:val="00A7775C"/>
    <w:rsid w:val="00A778FD"/>
    <w:rsid w:val="00A77C4B"/>
    <w:rsid w:val="00A8067B"/>
    <w:rsid w:val="00A80D74"/>
    <w:rsid w:val="00A80D86"/>
    <w:rsid w:val="00A81CDA"/>
    <w:rsid w:val="00A81D8C"/>
    <w:rsid w:val="00A820A4"/>
    <w:rsid w:val="00A82410"/>
    <w:rsid w:val="00A82445"/>
    <w:rsid w:val="00A824B7"/>
    <w:rsid w:val="00A82596"/>
    <w:rsid w:val="00A82917"/>
    <w:rsid w:val="00A82AC1"/>
    <w:rsid w:val="00A82B8F"/>
    <w:rsid w:val="00A82E1B"/>
    <w:rsid w:val="00A82F76"/>
    <w:rsid w:val="00A82FBA"/>
    <w:rsid w:val="00A8337F"/>
    <w:rsid w:val="00A833E3"/>
    <w:rsid w:val="00A8369E"/>
    <w:rsid w:val="00A83729"/>
    <w:rsid w:val="00A841B5"/>
    <w:rsid w:val="00A841CE"/>
    <w:rsid w:val="00A84275"/>
    <w:rsid w:val="00A84930"/>
    <w:rsid w:val="00A84DAD"/>
    <w:rsid w:val="00A84E1A"/>
    <w:rsid w:val="00A851B2"/>
    <w:rsid w:val="00A85385"/>
    <w:rsid w:val="00A85957"/>
    <w:rsid w:val="00A85A17"/>
    <w:rsid w:val="00A85B41"/>
    <w:rsid w:val="00A85F93"/>
    <w:rsid w:val="00A85FC8"/>
    <w:rsid w:val="00A85FE2"/>
    <w:rsid w:val="00A8626D"/>
    <w:rsid w:val="00A872AB"/>
    <w:rsid w:val="00A87391"/>
    <w:rsid w:val="00A87AE0"/>
    <w:rsid w:val="00A87D74"/>
    <w:rsid w:val="00A9006D"/>
    <w:rsid w:val="00A90351"/>
    <w:rsid w:val="00A90713"/>
    <w:rsid w:val="00A90AB3"/>
    <w:rsid w:val="00A90CCD"/>
    <w:rsid w:val="00A9153C"/>
    <w:rsid w:val="00A91808"/>
    <w:rsid w:val="00A91AAC"/>
    <w:rsid w:val="00A91D2C"/>
    <w:rsid w:val="00A91E28"/>
    <w:rsid w:val="00A92EF5"/>
    <w:rsid w:val="00A930C5"/>
    <w:rsid w:val="00A9350F"/>
    <w:rsid w:val="00A93562"/>
    <w:rsid w:val="00A937A1"/>
    <w:rsid w:val="00A93BF2"/>
    <w:rsid w:val="00A93C2A"/>
    <w:rsid w:val="00A94889"/>
    <w:rsid w:val="00A94ECC"/>
    <w:rsid w:val="00A94ED0"/>
    <w:rsid w:val="00A95425"/>
    <w:rsid w:val="00A9593E"/>
    <w:rsid w:val="00A95DE0"/>
    <w:rsid w:val="00A96425"/>
    <w:rsid w:val="00A96700"/>
    <w:rsid w:val="00A9685C"/>
    <w:rsid w:val="00A96C22"/>
    <w:rsid w:val="00A96D34"/>
    <w:rsid w:val="00A96D3B"/>
    <w:rsid w:val="00A96EBD"/>
    <w:rsid w:val="00A96F34"/>
    <w:rsid w:val="00A9736E"/>
    <w:rsid w:val="00A9737A"/>
    <w:rsid w:val="00A97585"/>
    <w:rsid w:val="00A97601"/>
    <w:rsid w:val="00A9791E"/>
    <w:rsid w:val="00A97B7B"/>
    <w:rsid w:val="00A97E90"/>
    <w:rsid w:val="00AA04D6"/>
    <w:rsid w:val="00AA0CA3"/>
    <w:rsid w:val="00AA160D"/>
    <w:rsid w:val="00AA164E"/>
    <w:rsid w:val="00AA1961"/>
    <w:rsid w:val="00AA1F91"/>
    <w:rsid w:val="00AA2933"/>
    <w:rsid w:val="00AA29A8"/>
    <w:rsid w:val="00AA31D0"/>
    <w:rsid w:val="00AA36C5"/>
    <w:rsid w:val="00AA3C90"/>
    <w:rsid w:val="00AA3DB5"/>
    <w:rsid w:val="00AA3E8D"/>
    <w:rsid w:val="00AA4262"/>
    <w:rsid w:val="00AA4920"/>
    <w:rsid w:val="00AA4BDB"/>
    <w:rsid w:val="00AA4CC0"/>
    <w:rsid w:val="00AA4D71"/>
    <w:rsid w:val="00AA537B"/>
    <w:rsid w:val="00AA5926"/>
    <w:rsid w:val="00AA596D"/>
    <w:rsid w:val="00AA5B60"/>
    <w:rsid w:val="00AA5BBE"/>
    <w:rsid w:val="00AA5E6E"/>
    <w:rsid w:val="00AA6861"/>
    <w:rsid w:val="00AA6BC4"/>
    <w:rsid w:val="00AA6EA6"/>
    <w:rsid w:val="00AA735D"/>
    <w:rsid w:val="00AA7440"/>
    <w:rsid w:val="00AA75BA"/>
    <w:rsid w:val="00AA7944"/>
    <w:rsid w:val="00AA7A34"/>
    <w:rsid w:val="00AB009C"/>
    <w:rsid w:val="00AB0237"/>
    <w:rsid w:val="00AB0313"/>
    <w:rsid w:val="00AB05E4"/>
    <w:rsid w:val="00AB0668"/>
    <w:rsid w:val="00AB0C5C"/>
    <w:rsid w:val="00AB0FE9"/>
    <w:rsid w:val="00AB1167"/>
    <w:rsid w:val="00AB182E"/>
    <w:rsid w:val="00AB19FC"/>
    <w:rsid w:val="00AB1A12"/>
    <w:rsid w:val="00AB2059"/>
    <w:rsid w:val="00AB20F3"/>
    <w:rsid w:val="00AB22E6"/>
    <w:rsid w:val="00AB253D"/>
    <w:rsid w:val="00AB2A9F"/>
    <w:rsid w:val="00AB2AE9"/>
    <w:rsid w:val="00AB2B63"/>
    <w:rsid w:val="00AB2F37"/>
    <w:rsid w:val="00AB33E8"/>
    <w:rsid w:val="00AB39D1"/>
    <w:rsid w:val="00AB3C45"/>
    <w:rsid w:val="00AB3D52"/>
    <w:rsid w:val="00AB3E17"/>
    <w:rsid w:val="00AB3F42"/>
    <w:rsid w:val="00AB429D"/>
    <w:rsid w:val="00AB4537"/>
    <w:rsid w:val="00AB4C7C"/>
    <w:rsid w:val="00AB4EAF"/>
    <w:rsid w:val="00AB50CB"/>
    <w:rsid w:val="00AB51EB"/>
    <w:rsid w:val="00AB6016"/>
    <w:rsid w:val="00AB6726"/>
    <w:rsid w:val="00AB6D02"/>
    <w:rsid w:val="00AB72C0"/>
    <w:rsid w:val="00AB7555"/>
    <w:rsid w:val="00AB78B6"/>
    <w:rsid w:val="00AB7E5F"/>
    <w:rsid w:val="00AC022F"/>
    <w:rsid w:val="00AC0BA6"/>
    <w:rsid w:val="00AC19A3"/>
    <w:rsid w:val="00AC21FD"/>
    <w:rsid w:val="00AC2490"/>
    <w:rsid w:val="00AC271E"/>
    <w:rsid w:val="00AC2722"/>
    <w:rsid w:val="00AC2A37"/>
    <w:rsid w:val="00AC2A63"/>
    <w:rsid w:val="00AC3526"/>
    <w:rsid w:val="00AC361D"/>
    <w:rsid w:val="00AC376A"/>
    <w:rsid w:val="00AC4154"/>
    <w:rsid w:val="00AC4727"/>
    <w:rsid w:val="00AC474C"/>
    <w:rsid w:val="00AC5424"/>
    <w:rsid w:val="00AC55D6"/>
    <w:rsid w:val="00AC58C0"/>
    <w:rsid w:val="00AC5CAE"/>
    <w:rsid w:val="00AC6247"/>
    <w:rsid w:val="00AC63C5"/>
    <w:rsid w:val="00AC6A77"/>
    <w:rsid w:val="00AC6BF1"/>
    <w:rsid w:val="00AC6D13"/>
    <w:rsid w:val="00AC6D7D"/>
    <w:rsid w:val="00AC6FD3"/>
    <w:rsid w:val="00AC705F"/>
    <w:rsid w:val="00AC706A"/>
    <w:rsid w:val="00AC7101"/>
    <w:rsid w:val="00AC7177"/>
    <w:rsid w:val="00AD0079"/>
    <w:rsid w:val="00AD01CB"/>
    <w:rsid w:val="00AD09B4"/>
    <w:rsid w:val="00AD0E50"/>
    <w:rsid w:val="00AD0F9D"/>
    <w:rsid w:val="00AD11B6"/>
    <w:rsid w:val="00AD121B"/>
    <w:rsid w:val="00AD1538"/>
    <w:rsid w:val="00AD1587"/>
    <w:rsid w:val="00AD1665"/>
    <w:rsid w:val="00AD1673"/>
    <w:rsid w:val="00AD1EF2"/>
    <w:rsid w:val="00AD22FB"/>
    <w:rsid w:val="00AD25C2"/>
    <w:rsid w:val="00AD2876"/>
    <w:rsid w:val="00AD2A0C"/>
    <w:rsid w:val="00AD2B41"/>
    <w:rsid w:val="00AD2CE3"/>
    <w:rsid w:val="00AD2E4C"/>
    <w:rsid w:val="00AD2F48"/>
    <w:rsid w:val="00AD2FC4"/>
    <w:rsid w:val="00AD309C"/>
    <w:rsid w:val="00AD30A1"/>
    <w:rsid w:val="00AD3CDA"/>
    <w:rsid w:val="00AD3F29"/>
    <w:rsid w:val="00AD4182"/>
    <w:rsid w:val="00AD4210"/>
    <w:rsid w:val="00AD42E9"/>
    <w:rsid w:val="00AD52D2"/>
    <w:rsid w:val="00AD5350"/>
    <w:rsid w:val="00AD566E"/>
    <w:rsid w:val="00AD5A33"/>
    <w:rsid w:val="00AD5CB9"/>
    <w:rsid w:val="00AD5F60"/>
    <w:rsid w:val="00AD632D"/>
    <w:rsid w:val="00AD67F5"/>
    <w:rsid w:val="00AD698F"/>
    <w:rsid w:val="00AD7198"/>
    <w:rsid w:val="00AD7D12"/>
    <w:rsid w:val="00AD7D1C"/>
    <w:rsid w:val="00AD7D6E"/>
    <w:rsid w:val="00AE0006"/>
    <w:rsid w:val="00AE00BD"/>
    <w:rsid w:val="00AE021D"/>
    <w:rsid w:val="00AE04F0"/>
    <w:rsid w:val="00AE079E"/>
    <w:rsid w:val="00AE0959"/>
    <w:rsid w:val="00AE09F5"/>
    <w:rsid w:val="00AE0AA8"/>
    <w:rsid w:val="00AE0CEF"/>
    <w:rsid w:val="00AE0FA1"/>
    <w:rsid w:val="00AE1289"/>
    <w:rsid w:val="00AE12D7"/>
    <w:rsid w:val="00AE14BD"/>
    <w:rsid w:val="00AE19DC"/>
    <w:rsid w:val="00AE2690"/>
    <w:rsid w:val="00AE29F3"/>
    <w:rsid w:val="00AE2E75"/>
    <w:rsid w:val="00AE30DC"/>
    <w:rsid w:val="00AE3814"/>
    <w:rsid w:val="00AE409F"/>
    <w:rsid w:val="00AE43AF"/>
    <w:rsid w:val="00AE43B3"/>
    <w:rsid w:val="00AE43D2"/>
    <w:rsid w:val="00AE4609"/>
    <w:rsid w:val="00AE48F5"/>
    <w:rsid w:val="00AE4942"/>
    <w:rsid w:val="00AE5297"/>
    <w:rsid w:val="00AE52E9"/>
    <w:rsid w:val="00AE54A4"/>
    <w:rsid w:val="00AE54CC"/>
    <w:rsid w:val="00AE5734"/>
    <w:rsid w:val="00AE5842"/>
    <w:rsid w:val="00AE5A06"/>
    <w:rsid w:val="00AE5C0E"/>
    <w:rsid w:val="00AE5C63"/>
    <w:rsid w:val="00AE5DEB"/>
    <w:rsid w:val="00AE609A"/>
    <w:rsid w:val="00AE656A"/>
    <w:rsid w:val="00AE6A07"/>
    <w:rsid w:val="00AE6B1A"/>
    <w:rsid w:val="00AE6C1B"/>
    <w:rsid w:val="00AE6DF1"/>
    <w:rsid w:val="00AE6E01"/>
    <w:rsid w:val="00AE713D"/>
    <w:rsid w:val="00AE72E0"/>
    <w:rsid w:val="00AE74D9"/>
    <w:rsid w:val="00AE789F"/>
    <w:rsid w:val="00AE7A0F"/>
    <w:rsid w:val="00AE7D5F"/>
    <w:rsid w:val="00AE7D8E"/>
    <w:rsid w:val="00AE7E6E"/>
    <w:rsid w:val="00AF0017"/>
    <w:rsid w:val="00AF0554"/>
    <w:rsid w:val="00AF05BC"/>
    <w:rsid w:val="00AF0B84"/>
    <w:rsid w:val="00AF12AE"/>
    <w:rsid w:val="00AF137E"/>
    <w:rsid w:val="00AF1438"/>
    <w:rsid w:val="00AF14CC"/>
    <w:rsid w:val="00AF1A98"/>
    <w:rsid w:val="00AF1AE6"/>
    <w:rsid w:val="00AF1C07"/>
    <w:rsid w:val="00AF1FCC"/>
    <w:rsid w:val="00AF2293"/>
    <w:rsid w:val="00AF22A4"/>
    <w:rsid w:val="00AF22E1"/>
    <w:rsid w:val="00AF2445"/>
    <w:rsid w:val="00AF2C43"/>
    <w:rsid w:val="00AF2D2D"/>
    <w:rsid w:val="00AF2F23"/>
    <w:rsid w:val="00AF2FD5"/>
    <w:rsid w:val="00AF33FD"/>
    <w:rsid w:val="00AF44E9"/>
    <w:rsid w:val="00AF4AAE"/>
    <w:rsid w:val="00AF4B99"/>
    <w:rsid w:val="00AF4E09"/>
    <w:rsid w:val="00AF4ED4"/>
    <w:rsid w:val="00AF4F3A"/>
    <w:rsid w:val="00AF54CA"/>
    <w:rsid w:val="00AF5B69"/>
    <w:rsid w:val="00AF5ED0"/>
    <w:rsid w:val="00AF6081"/>
    <w:rsid w:val="00AF669E"/>
    <w:rsid w:val="00AF6835"/>
    <w:rsid w:val="00AF6B29"/>
    <w:rsid w:val="00AF6C72"/>
    <w:rsid w:val="00AF70A2"/>
    <w:rsid w:val="00AF71FC"/>
    <w:rsid w:val="00AF730F"/>
    <w:rsid w:val="00AF737F"/>
    <w:rsid w:val="00AF75F7"/>
    <w:rsid w:val="00AF7CF4"/>
    <w:rsid w:val="00B006DF"/>
    <w:rsid w:val="00B007D0"/>
    <w:rsid w:val="00B00C5A"/>
    <w:rsid w:val="00B014B3"/>
    <w:rsid w:val="00B014C7"/>
    <w:rsid w:val="00B01E7B"/>
    <w:rsid w:val="00B0206B"/>
    <w:rsid w:val="00B02103"/>
    <w:rsid w:val="00B0262A"/>
    <w:rsid w:val="00B02729"/>
    <w:rsid w:val="00B0357B"/>
    <w:rsid w:val="00B03934"/>
    <w:rsid w:val="00B03EA3"/>
    <w:rsid w:val="00B03EAD"/>
    <w:rsid w:val="00B0429C"/>
    <w:rsid w:val="00B0496E"/>
    <w:rsid w:val="00B052BA"/>
    <w:rsid w:val="00B05605"/>
    <w:rsid w:val="00B05ECD"/>
    <w:rsid w:val="00B0609A"/>
    <w:rsid w:val="00B06172"/>
    <w:rsid w:val="00B063E6"/>
    <w:rsid w:val="00B06B3C"/>
    <w:rsid w:val="00B073BA"/>
    <w:rsid w:val="00B0775C"/>
    <w:rsid w:val="00B07B14"/>
    <w:rsid w:val="00B10011"/>
    <w:rsid w:val="00B10911"/>
    <w:rsid w:val="00B10996"/>
    <w:rsid w:val="00B10A99"/>
    <w:rsid w:val="00B10CB8"/>
    <w:rsid w:val="00B11385"/>
    <w:rsid w:val="00B1191A"/>
    <w:rsid w:val="00B11A75"/>
    <w:rsid w:val="00B11C3A"/>
    <w:rsid w:val="00B11C8E"/>
    <w:rsid w:val="00B11CC0"/>
    <w:rsid w:val="00B121DA"/>
    <w:rsid w:val="00B1285B"/>
    <w:rsid w:val="00B13950"/>
    <w:rsid w:val="00B13B4B"/>
    <w:rsid w:val="00B13E9A"/>
    <w:rsid w:val="00B14543"/>
    <w:rsid w:val="00B147ED"/>
    <w:rsid w:val="00B14851"/>
    <w:rsid w:val="00B14BBF"/>
    <w:rsid w:val="00B151C6"/>
    <w:rsid w:val="00B154AB"/>
    <w:rsid w:val="00B15F92"/>
    <w:rsid w:val="00B15FA1"/>
    <w:rsid w:val="00B1619E"/>
    <w:rsid w:val="00B162E7"/>
    <w:rsid w:val="00B167FD"/>
    <w:rsid w:val="00B16A24"/>
    <w:rsid w:val="00B16A8C"/>
    <w:rsid w:val="00B16E59"/>
    <w:rsid w:val="00B16E8C"/>
    <w:rsid w:val="00B17A59"/>
    <w:rsid w:val="00B17A97"/>
    <w:rsid w:val="00B17BA1"/>
    <w:rsid w:val="00B17CFB"/>
    <w:rsid w:val="00B20139"/>
    <w:rsid w:val="00B20229"/>
    <w:rsid w:val="00B2039A"/>
    <w:rsid w:val="00B2065C"/>
    <w:rsid w:val="00B2083A"/>
    <w:rsid w:val="00B20BD0"/>
    <w:rsid w:val="00B20C3E"/>
    <w:rsid w:val="00B21891"/>
    <w:rsid w:val="00B21C6E"/>
    <w:rsid w:val="00B21D80"/>
    <w:rsid w:val="00B22035"/>
    <w:rsid w:val="00B22478"/>
    <w:rsid w:val="00B224DB"/>
    <w:rsid w:val="00B228C4"/>
    <w:rsid w:val="00B229C1"/>
    <w:rsid w:val="00B22D3A"/>
    <w:rsid w:val="00B22D6A"/>
    <w:rsid w:val="00B22E4A"/>
    <w:rsid w:val="00B23615"/>
    <w:rsid w:val="00B236DB"/>
    <w:rsid w:val="00B2399D"/>
    <w:rsid w:val="00B2402E"/>
    <w:rsid w:val="00B244AB"/>
    <w:rsid w:val="00B2454A"/>
    <w:rsid w:val="00B25106"/>
    <w:rsid w:val="00B2512E"/>
    <w:rsid w:val="00B25147"/>
    <w:rsid w:val="00B253DB"/>
    <w:rsid w:val="00B25AD7"/>
    <w:rsid w:val="00B25DCB"/>
    <w:rsid w:val="00B25DF7"/>
    <w:rsid w:val="00B25EFF"/>
    <w:rsid w:val="00B26443"/>
    <w:rsid w:val="00B26935"/>
    <w:rsid w:val="00B275C1"/>
    <w:rsid w:val="00B27726"/>
    <w:rsid w:val="00B2777F"/>
    <w:rsid w:val="00B27CDF"/>
    <w:rsid w:val="00B27E89"/>
    <w:rsid w:val="00B309A5"/>
    <w:rsid w:val="00B309F6"/>
    <w:rsid w:val="00B30BE9"/>
    <w:rsid w:val="00B30E17"/>
    <w:rsid w:val="00B31A0A"/>
    <w:rsid w:val="00B31D81"/>
    <w:rsid w:val="00B31E3E"/>
    <w:rsid w:val="00B31E97"/>
    <w:rsid w:val="00B322D4"/>
    <w:rsid w:val="00B32860"/>
    <w:rsid w:val="00B3319E"/>
    <w:rsid w:val="00B3348B"/>
    <w:rsid w:val="00B33B3F"/>
    <w:rsid w:val="00B33F19"/>
    <w:rsid w:val="00B3402A"/>
    <w:rsid w:val="00B3405F"/>
    <w:rsid w:val="00B34229"/>
    <w:rsid w:val="00B343B8"/>
    <w:rsid w:val="00B34663"/>
    <w:rsid w:val="00B35955"/>
    <w:rsid w:val="00B359F6"/>
    <w:rsid w:val="00B35E3C"/>
    <w:rsid w:val="00B35EB6"/>
    <w:rsid w:val="00B36AD0"/>
    <w:rsid w:val="00B36F3E"/>
    <w:rsid w:val="00B370A7"/>
    <w:rsid w:val="00B374F3"/>
    <w:rsid w:val="00B37AA5"/>
    <w:rsid w:val="00B37C4E"/>
    <w:rsid w:val="00B37D1A"/>
    <w:rsid w:val="00B4020A"/>
    <w:rsid w:val="00B402A5"/>
    <w:rsid w:val="00B40325"/>
    <w:rsid w:val="00B40B12"/>
    <w:rsid w:val="00B40C1D"/>
    <w:rsid w:val="00B41434"/>
    <w:rsid w:val="00B417FE"/>
    <w:rsid w:val="00B41991"/>
    <w:rsid w:val="00B419D7"/>
    <w:rsid w:val="00B41D46"/>
    <w:rsid w:val="00B42112"/>
    <w:rsid w:val="00B42340"/>
    <w:rsid w:val="00B42476"/>
    <w:rsid w:val="00B42814"/>
    <w:rsid w:val="00B42D39"/>
    <w:rsid w:val="00B42F22"/>
    <w:rsid w:val="00B42FC2"/>
    <w:rsid w:val="00B430B5"/>
    <w:rsid w:val="00B432ED"/>
    <w:rsid w:val="00B433AA"/>
    <w:rsid w:val="00B43433"/>
    <w:rsid w:val="00B434E3"/>
    <w:rsid w:val="00B43710"/>
    <w:rsid w:val="00B4398B"/>
    <w:rsid w:val="00B43C68"/>
    <w:rsid w:val="00B44483"/>
    <w:rsid w:val="00B44494"/>
    <w:rsid w:val="00B446DC"/>
    <w:rsid w:val="00B45FCD"/>
    <w:rsid w:val="00B46661"/>
    <w:rsid w:val="00B46705"/>
    <w:rsid w:val="00B46D2A"/>
    <w:rsid w:val="00B4705A"/>
    <w:rsid w:val="00B47211"/>
    <w:rsid w:val="00B474D6"/>
    <w:rsid w:val="00B476A4"/>
    <w:rsid w:val="00B47B7C"/>
    <w:rsid w:val="00B47C6C"/>
    <w:rsid w:val="00B50118"/>
    <w:rsid w:val="00B5013E"/>
    <w:rsid w:val="00B507E2"/>
    <w:rsid w:val="00B51199"/>
    <w:rsid w:val="00B51298"/>
    <w:rsid w:val="00B51393"/>
    <w:rsid w:val="00B51C35"/>
    <w:rsid w:val="00B51D46"/>
    <w:rsid w:val="00B51E2E"/>
    <w:rsid w:val="00B51E5D"/>
    <w:rsid w:val="00B52BC2"/>
    <w:rsid w:val="00B52F03"/>
    <w:rsid w:val="00B52F9F"/>
    <w:rsid w:val="00B533AF"/>
    <w:rsid w:val="00B53688"/>
    <w:rsid w:val="00B5380D"/>
    <w:rsid w:val="00B53C67"/>
    <w:rsid w:val="00B54278"/>
    <w:rsid w:val="00B54338"/>
    <w:rsid w:val="00B546D1"/>
    <w:rsid w:val="00B54700"/>
    <w:rsid w:val="00B548E5"/>
    <w:rsid w:val="00B5568A"/>
    <w:rsid w:val="00B55956"/>
    <w:rsid w:val="00B55AEC"/>
    <w:rsid w:val="00B55DE9"/>
    <w:rsid w:val="00B55DF2"/>
    <w:rsid w:val="00B56139"/>
    <w:rsid w:val="00B569E1"/>
    <w:rsid w:val="00B56B62"/>
    <w:rsid w:val="00B56CEF"/>
    <w:rsid w:val="00B56CF3"/>
    <w:rsid w:val="00B56F12"/>
    <w:rsid w:val="00B57944"/>
    <w:rsid w:val="00B57A2A"/>
    <w:rsid w:val="00B57FDA"/>
    <w:rsid w:val="00B60E1E"/>
    <w:rsid w:val="00B61A47"/>
    <w:rsid w:val="00B61D67"/>
    <w:rsid w:val="00B6205C"/>
    <w:rsid w:val="00B62142"/>
    <w:rsid w:val="00B62351"/>
    <w:rsid w:val="00B62472"/>
    <w:rsid w:val="00B624F2"/>
    <w:rsid w:val="00B6260D"/>
    <w:rsid w:val="00B628D7"/>
    <w:rsid w:val="00B63615"/>
    <w:rsid w:val="00B636F7"/>
    <w:rsid w:val="00B6381F"/>
    <w:rsid w:val="00B63B28"/>
    <w:rsid w:val="00B63C5E"/>
    <w:rsid w:val="00B640B8"/>
    <w:rsid w:val="00B64455"/>
    <w:rsid w:val="00B64925"/>
    <w:rsid w:val="00B64A82"/>
    <w:rsid w:val="00B64B12"/>
    <w:rsid w:val="00B64ECA"/>
    <w:rsid w:val="00B6522B"/>
    <w:rsid w:val="00B656A7"/>
    <w:rsid w:val="00B65709"/>
    <w:rsid w:val="00B666C2"/>
    <w:rsid w:val="00B669FD"/>
    <w:rsid w:val="00B66A4A"/>
    <w:rsid w:val="00B66E13"/>
    <w:rsid w:val="00B66F3D"/>
    <w:rsid w:val="00B67160"/>
    <w:rsid w:val="00B67721"/>
    <w:rsid w:val="00B67A5E"/>
    <w:rsid w:val="00B67AE0"/>
    <w:rsid w:val="00B67DF2"/>
    <w:rsid w:val="00B704E3"/>
    <w:rsid w:val="00B70824"/>
    <w:rsid w:val="00B709F3"/>
    <w:rsid w:val="00B70AA7"/>
    <w:rsid w:val="00B70C28"/>
    <w:rsid w:val="00B70D65"/>
    <w:rsid w:val="00B70F1C"/>
    <w:rsid w:val="00B71374"/>
    <w:rsid w:val="00B71621"/>
    <w:rsid w:val="00B72328"/>
    <w:rsid w:val="00B72877"/>
    <w:rsid w:val="00B72B0D"/>
    <w:rsid w:val="00B72F5C"/>
    <w:rsid w:val="00B7307C"/>
    <w:rsid w:val="00B734F8"/>
    <w:rsid w:val="00B7390E"/>
    <w:rsid w:val="00B73D86"/>
    <w:rsid w:val="00B7427C"/>
    <w:rsid w:val="00B743D2"/>
    <w:rsid w:val="00B74903"/>
    <w:rsid w:val="00B7497E"/>
    <w:rsid w:val="00B74B13"/>
    <w:rsid w:val="00B75986"/>
    <w:rsid w:val="00B759FB"/>
    <w:rsid w:val="00B75BCE"/>
    <w:rsid w:val="00B75BD4"/>
    <w:rsid w:val="00B75FD7"/>
    <w:rsid w:val="00B765FF"/>
    <w:rsid w:val="00B7679D"/>
    <w:rsid w:val="00B768E7"/>
    <w:rsid w:val="00B776BF"/>
    <w:rsid w:val="00B77D01"/>
    <w:rsid w:val="00B77E1A"/>
    <w:rsid w:val="00B77EAD"/>
    <w:rsid w:val="00B8034A"/>
    <w:rsid w:val="00B80483"/>
    <w:rsid w:val="00B8069A"/>
    <w:rsid w:val="00B80F18"/>
    <w:rsid w:val="00B80FE8"/>
    <w:rsid w:val="00B813EB"/>
    <w:rsid w:val="00B815C8"/>
    <w:rsid w:val="00B81942"/>
    <w:rsid w:val="00B81A86"/>
    <w:rsid w:val="00B81CA4"/>
    <w:rsid w:val="00B81DA7"/>
    <w:rsid w:val="00B81E44"/>
    <w:rsid w:val="00B82140"/>
    <w:rsid w:val="00B8239F"/>
    <w:rsid w:val="00B823A3"/>
    <w:rsid w:val="00B824F3"/>
    <w:rsid w:val="00B82780"/>
    <w:rsid w:val="00B82D4A"/>
    <w:rsid w:val="00B8340F"/>
    <w:rsid w:val="00B83FEE"/>
    <w:rsid w:val="00B840CC"/>
    <w:rsid w:val="00B84307"/>
    <w:rsid w:val="00B855B2"/>
    <w:rsid w:val="00B856F8"/>
    <w:rsid w:val="00B8588E"/>
    <w:rsid w:val="00B85B85"/>
    <w:rsid w:val="00B85BF7"/>
    <w:rsid w:val="00B86084"/>
    <w:rsid w:val="00B86290"/>
    <w:rsid w:val="00B862E1"/>
    <w:rsid w:val="00B86497"/>
    <w:rsid w:val="00B86BDA"/>
    <w:rsid w:val="00B86FE8"/>
    <w:rsid w:val="00B87089"/>
    <w:rsid w:val="00B8788F"/>
    <w:rsid w:val="00B878AA"/>
    <w:rsid w:val="00B878C1"/>
    <w:rsid w:val="00B908B2"/>
    <w:rsid w:val="00B90A84"/>
    <w:rsid w:val="00B90BA9"/>
    <w:rsid w:val="00B90F50"/>
    <w:rsid w:val="00B912BD"/>
    <w:rsid w:val="00B912F9"/>
    <w:rsid w:val="00B91471"/>
    <w:rsid w:val="00B9177C"/>
    <w:rsid w:val="00B91E4D"/>
    <w:rsid w:val="00B91F40"/>
    <w:rsid w:val="00B92498"/>
    <w:rsid w:val="00B92BF9"/>
    <w:rsid w:val="00B935C4"/>
    <w:rsid w:val="00B93631"/>
    <w:rsid w:val="00B939CC"/>
    <w:rsid w:val="00B93BCC"/>
    <w:rsid w:val="00B93D87"/>
    <w:rsid w:val="00B94046"/>
    <w:rsid w:val="00B9406B"/>
    <w:rsid w:val="00B94082"/>
    <w:rsid w:val="00B942B1"/>
    <w:rsid w:val="00B943C0"/>
    <w:rsid w:val="00B9471B"/>
    <w:rsid w:val="00B9485F"/>
    <w:rsid w:val="00B94979"/>
    <w:rsid w:val="00B94D9C"/>
    <w:rsid w:val="00B94E28"/>
    <w:rsid w:val="00B94F51"/>
    <w:rsid w:val="00B951CA"/>
    <w:rsid w:val="00B952C3"/>
    <w:rsid w:val="00B958C1"/>
    <w:rsid w:val="00B95B86"/>
    <w:rsid w:val="00B95F52"/>
    <w:rsid w:val="00B95F9F"/>
    <w:rsid w:val="00B965B2"/>
    <w:rsid w:val="00B96C5F"/>
    <w:rsid w:val="00B97044"/>
    <w:rsid w:val="00B97795"/>
    <w:rsid w:val="00B9784C"/>
    <w:rsid w:val="00BA00E8"/>
    <w:rsid w:val="00BA03D9"/>
    <w:rsid w:val="00BA11D9"/>
    <w:rsid w:val="00BA1457"/>
    <w:rsid w:val="00BA165E"/>
    <w:rsid w:val="00BA1E56"/>
    <w:rsid w:val="00BA210F"/>
    <w:rsid w:val="00BA298A"/>
    <w:rsid w:val="00BA2B35"/>
    <w:rsid w:val="00BA2BE5"/>
    <w:rsid w:val="00BA2E8D"/>
    <w:rsid w:val="00BA3339"/>
    <w:rsid w:val="00BA3426"/>
    <w:rsid w:val="00BA372E"/>
    <w:rsid w:val="00BA382F"/>
    <w:rsid w:val="00BA3A5A"/>
    <w:rsid w:val="00BA3C8F"/>
    <w:rsid w:val="00BA3E35"/>
    <w:rsid w:val="00BA3F7D"/>
    <w:rsid w:val="00BA44EA"/>
    <w:rsid w:val="00BA4FAE"/>
    <w:rsid w:val="00BA50CA"/>
    <w:rsid w:val="00BA5AE9"/>
    <w:rsid w:val="00BA5C83"/>
    <w:rsid w:val="00BA5CD8"/>
    <w:rsid w:val="00BA6293"/>
    <w:rsid w:val="00BA64DF"/>
    <w:rsid w:val="00BA66EB"/>
    <w:rsid w:val="00BA6736"/>
    <w:rsid w:val="00BA6994"/>
    <w:rsid w:val="00BA6A6F"/>
    <w:rsid w:val="00BA6AE3"/>
    <w:rsid w:val="00BA7653"/>
    <w:rsid w:val="00BA7B17"/>
    <w:rsid w:val="00BA7FB9"/>
    <w:rsid w:val="00BB0204"/>
    <w:rsid w:val="00BB0B47"/>
    <w:rsid w:val="00BB1CF3"/>
    <w:rsid w:val="00BB25BA"/>
    <w:rsid w:val="00BB2EDF"/>
    <w:rsid w:val="00BB30DD"/>
    <w:rsid w:val="00BB32EB"/>
    <w:rsid w:val="00BB3432"/>
    <w:rsid w:val="00BB3550"/>
    <w:rsid w:val="00BB358B"/>
    <w:rsid w:val="00BB37D1"/>
    <w:rsid w:val="00BB3874"/>
    <w:rsid w:val="00BB3C47"/>
    <w:rsid w:val="00BB4C03"/>
    <w:rsid w:val="00BB4D48"/>
    <w:rsid w:val="00BB4E93"/>
    <w:rsid w:val="00BB5AB6"/>
    <w:rsid w:val="00BB5B38"/>
    <w:rsid w:val="00BB5CEA"/>
    <w:rsid w:val="00BB5DD5"/>
    <w:rsid w:val="00BB5E60"/>
    <w:rsid w:val="00BB5F01"/>
    <w:rsid w:val="00BB5FDC"/>
    <w:rsid w:val="00BB645D"/>
    <w:rsid w:val="00BB6929"/>
    <w:rsid w:val="00BB694D"/>
    <w:rsid w:val="00BB6D79"/>
    <w:rsid w:val="00BB6F15"/>
    <w:rsid w:val="00BB72D8"/>
    <w:rsid w:val="00BB72FB"/>
    <w:rsid w:val="00BB7345"/>
    <w:rsid w:val="00BB787B"/>
    <w:rsid w:val="00BB7ABB"/>
    <w:rsid w:val="00BB7CA1"/>
    <w:rsid w:val="00BB7F3B"/>
    <w:rsid w:val="00BC028E"/>
    <w:rsid w:val="00BC065E"/>
    <w:rsid w:val="00BC06C0"/>
    <w:rsid w:val="00BC0C97"/>
    <w:rsid w:val="00BC1666"/>
    <w:rsid w:val="00BC16BC"/>
    <w:rsid w:val="00BC18B8"/>
    <w:rsid w:val="00BC19F2"/>
    <w:rsid w:val="00BC1C1A"/>
    <w:rsid w:val="00BC220D"/>
    <w:rsid w:val="00BC2473"/>
    <w:rsid w:val="00BC259E"/>
    <w:rsid w:val="00BC2909"/>
    <w:rsid w:val="00BC2BAC"/>
    <w:rsid w:val="00BC3730"/>
    <w:rsid w:val="00BC383B"/>
    <w:rsid w:val="00BC416C"/>
    <w:rsid w:val="00BC422F"/>
    <w:rsid w:val="00BC42A8"/>
    <w:rsid w:val="00BC4B41"/>
    <w:rsid w:val="00BC4BA4"/>
    <w:rsid w:val="00BC4BB9"/>
    <w:rsid w:val="00BC547B"/>
    <w:rsid w:val="00BC5535"/>
    <w:rsid w:val="00BC587B"/>
    <w:rsid w:val="00BC58E4"/>
    <w:rsid w:val="00BC5F83"/>
    <w:rsid w:val="00BC5FD4"/>
    <w:rsid w:val="00BC636A"/>
    <w:rsid w:val="00BC6F82"/>
    <w:rsid w:val="00BC730F"/>
    <w:rsid w:val="00BC7484"/>
    <w:rsid w:val="00BC77A1"/>
    <w:rsid w:val="00BC7DA4"/>
    <w:rsid w:val="00BD003E"/>
    <w:rsid w:val="00BD0196"/>
    <w:rsid w:val="00BD0712"/>
    <w:rsid w:val="00BD07CA"/>
    <w:rsid w:val="00BD08D3"/>
    <w:rsid w:val="00BD0A6E"/>
    <w:rsid w:val="00BD0BEF"/>
    <w:rsid w:val="00BD0DDF"/>
    <w:rsid w:val="00BD11C0"/>
    <w:rsid w:val="00BD170E"/>
    <w:rsid w:val="00BD1D62"/>
    <w:rsid w:val="00BD1DFB"/>
    <w:rsid w:val="00BD1F99"/>
    <w:rsid w:val="00BD22A4"/>
    <w:rsid w:val="00BD2415"/>
    <w:rsid w:val="00BD26A4"/>
    <w:rsid w:val="00BD2C1D"/>
    <w:rsid w:val="00BD3767"/>
    <w:rsid w:val="00BD38F7"/>
    <w:rsid w:val="00BD3A63"/>
    <w:rsid w:val="00BD445E"/>
    <w:rsid w:val="00BD4A2A"/>
    <w:rsid w:val="00BD4B6C"/>
    <w:rsid w:val="00BD4DEA"/>
    <w:rsid w:val="00BD55F4"/>
    <w:rsid w:val="00BD572C"/>
    <w:rsid w:val="00BD5C0A"/>
    <w:rsid w:val="00BD66EB"/>
    <w:rsid w:val="00BD6BFC"/>
    <w:rsid w:val="00BD6C80"/>
    <w:rsid w:val="00BD6ED8"/>
    <w:rsid w:val="00BD6F3E"/>
    <w:rsid w:val="00BD6F4C"/>
    <w:rsid w:val="00BE0138"/>
    <w:rsid w:val="00BE01B3"/>
    <w:rsid w:val="00BE02AF"/>
    <w:rsid w:val="00BE03CE"/>
    <w:rsid w:val="00BE0DFC"/>
    <w:rsid w:val="00BE12C4"/>
    <w:rsid w:val="00BE178B"/>
    <w:rsid w:val="00BE19BA"/>
    <w:rsid w:val="00BE1CC3"/>
    <w:rsid w:val="00BE21BC"/>
    <w:rsid w:val="00BE2380"/>
    <w:rsid w:val="00BE2781"/>
    <w:rsid w:val="00BE2CEF"/>
    <w:rsid w:val="00BE2DA3"/>
    <w:rsid w:val="00BE2F49"/>
    <w:rsid w:val="00BE36E6"/>
    <w:rsid w:val="00BE3708"/>
    <w:rsid w:val="00BE3B60"/>
    <w:rsid w:val="00BE3BAA"/>
    <w:rsid w:val="00BE4A55"/>
    <w:rsid w:val="00BE4F76"/>
    <w:rsid w:val="00BE5178"/>
    <w:rsid w:val="00BE531C"/>
    <w:rsid w:val="00BE5528"/>
    <w:rsid w:val="00BE5A54"/>
    <w:rsid w:val="00BE6043"/>
    <w:rsid w:val="00BE6200"/>
    <w:rsid w:val="00BE6327"/>
    <w:rsid w:val="00BE654B"/>
    <w:rsid w:val="00BE66F0"/>
    <w:rsid w:val="00BE6A69"/>
    <w:rsid w:val="00BE6BC4"/>
    <w:rsid w:val="00BE6BCB"/>
    <w:rsid w:val="00BE6D28"/>
    <w:rsid w:val="00BE72CC"/>
    <w:rsid w:val="00BE7AFF"/>
    <w:rsid w:val="00BF0277"/>
    <w:rsid w:val="00BF0863"/>
    <w:rsid w:val="00BF087A"/>
    <w:rsid w:val="00BF0A35"/>
    <w:rsid w:val="00BF1213"/>
    <w:rsid w:val="00BF1B71"/>
    <w:rsid w:val="00BF1B92"/>
    <w:rsid w:val="00BF1F56"/>
    <w:rsid w:val="00BF217A"/>
    <w:rsid w:val="00BF2944"/>
    <w:rsid w:val="00BF2A8C"/>
    <w:rsid w:val="00BF2CA7"/>
    <w:rsid w:val="00BF303A"/>
    <w:rsid w:val="00BF35CF"/>
    <w:rsid w:val="00BF3CB1"/>
    <w:rsid w:val="00BF3D4E"/>
    <w:rsid w:val="00BF3F20"/>
    <w:rsid w:val="00BF3F98"/>
    <w:rsid w:val="00BF41D7"/>
    <w:rsid w:val="00BF45E1"/>
    <w:rsid w:val="00BF4778"/>
    <w:rsid w:val="00BF48A2"/>
    <w:rsid w:val="00BF4B7B"/>
    <w:rsid w:val="00BF4E00"/>
    <w:rsid w:val="00BF549F"/>
    <w:rsid w:val="00BF5CBB"/>
    <w:rsid w:val="00BF60E8"/>
    <w:rsid w:val="00BF611C"/>
    <w:rsid w:val="00BF6230"/>
    <w:rsid w:val="00BF6639"/>
    <w:rsid w:val="00BF6D0E"/>
    <w:rsid w:val="00BF6E5D"/>
    <w:rsid w:val="00BF6EC5"/>
    <w:rsid w:val="00BF6F96"/>
    <w:rsid w:val="00BF703B"/>
    <w:rsid w:val="00BF70E1"/>
    <w:rsid w:val="00BF7125"/>
    <w:rsid w:val="00BF7459"/>
    <w:rsid w:val="00BF7644"/>
    <w:rsid w:val="00BF78F6"/>
    <w:rsid w:val="00BF792C"/>
    <w:rsid w:val="00BF7B20"/>
    <w:rsid w:val="00BF7DEA"/>
    <w:rsid w:val="00C01399"/>
    <w:rsid w:val="00C0165A"/>
    <w:rsid w:val="00C01DC1"/>
    <w:rsid w:val="00C02432"/>
    <w:rsid w:val="00C02545"/>
    <w:rsid w:val="00C02C8D"/>
    <w:rsid w:val="00C03255"/>
    <w:rsid w:val="00C03409"/>
    <w:rsid w:val="00C03688"/>
    <w:rsid w:val="00C03BB1"/>
    <w:rsid w:val="00C04A27"/>
    <w:rsid w:val="00C0503A"/>
    <w:rsid w:val="00C0539C"/>
    <w:rsid w:val="00C0545C"/>
    <w:rsid w:val="00C0586F"/>
    <w:rsid w:val="00C05C46"/>
    <w:rsid w:val="00C06936"/>
    <w:rsid w:val="00C06AD9"/>
    <w:rsid w:val="00C06B67"/>
    <w:rsid w:val="00C06C69"/>
    <w:rsid w:val="00C06F14"/>
    <w:rsid w:val="00C0719E"/>
    <w:rsid w:val="00C0768A"/>
    <w:rsid w:val="00C07C0E"/>
    <w:rsid w:val="00C10055"/>
    <w:rsid w:val="00C101AF"/>
    <w:rsid w:val="00C1030D"/>
    <w:rsid w:val="00C11201"/>
    <w:rsid w:val="00C11264"/>
    <w:rsid w:val="00C114B0"/>
    <w:rsid w:val="00C11A69"/>
    <w:rsid w:val="00C1299F"/>
    <w:rsid w:val="00C12B5B"/>
    <w:rsid w:val="00C13172"/>
    <w:rsid w:val="00C13566"/>
    <w:rsid w:val="00C13DCC"/>
    <w:rsid w:val="00C13FD4"/>
    <w:rsid w:val="00C14009"/>
    <w:rsid w:val="00C14407"/>
    <w:rsid w:val="00C145D4"/>
    <w:rsid w:val="00C1465D"/>
    <w:rsid w:val="00C149F7"/>
    <w:rsid w:val="00C14A4D"/>
    <w:rsid w:val="00C14E9E"/>
    <w:rsid w:val="00C15019"/>
    <w:rsid w:val="00C151C3"/>
    <w:rsid w:val="00C158D8"/>
    <w:rsid w:val="00C15A24"/>
    <w:rsid w:val="00C15AE8"/>
    <w:rsid w:val="00C16416"/>
    <w:rsid w:val="00C1786E"/>
    <w:rsid w:val="00C17A4A"/>
    <w:rsid w:val="00C17D2D"/>
    <w:rsid w:val="00C20117"/>
    <w:rsid w:val="00C207AC"/>
    <w:rsid w:val="00C2147A"/>
    <w:rsid w:val="00C21530"/>
    <w:rsid w:val="00C2188B"/>
    <w:rsid w:val="00C21DEF"/>
    <w:rsid w:val="00C225FD"/>
    <w:rsid w:val="00C22DAF"/>
    <w:rsid w:val="00C23178"/>
    <w:rsid w:val="00C234ED"/>
    <w:rsid w:val="00C24155"/>
    <w:rsid w:val="00C2449A"/>
    <w:rsid w:val="00C251AA"/>
    <w:rsid w:val="00C25262"/>
    <w:rsid w:val="00C25A6A"/>
    <w:rsid w:val="00C2621E"/>
    <w:rsid w:val="00C26FE3"/>
    <w:rsid w:val="00C27075"/>
    <w:rsid w:val="00C27490"/>
    <w:rsid w:val="00C275B3"/>
    <w:rsid w:val="00C27670"/>
    <w:rsid w:val="00C277A6"/>
    <w:rsid w:val="00C27834"/>
    <w:rsid w:val="00C27BA4"/>
    <w:rsid w:val="00C27BDA"/>
    <w:rsid w:val="00C27D34"/>
    <w:rsid w:val="00C27D7A"/>
    <w:rsid w:val="00C300B5"/>
    <w:rsid w:val="00C302BE"/>
    <w:rsid w:val="00C30E93"/>
    <w:rsid w:val="00C3193E"/>
    <w:rsid w:val="00C31B9D"/>
    <w:rsid w:val="00C324AD"/>
    <w:rsid w:val="00C3256F"/>
    <w:rsid w:val="00C325BA"/>
    <w:rsid w:val="00C3271F"/>
    <w:rsid w:val="00C328C3"/>
    <w:rsid w:val="00C32D0C"/>
    <w:rsid w:val="00C33386"/>
    <w:rsid w:val="00C338F9"/>
    <w:rsid w:val="00C34303"/>
    <w:rsid w:val="00C3466C"/>
    <w:rsid w:val="00C34878"/>
    <w:rsid w:val="00C34A2F"/>
    <w:rsid w:val="00C34BCB"/>
    <w:rsid w:val="00C35116"/>
    <w:rsid w:val="00C351ED"/>
    <w:rsid w:val="00C35227"/>
    <w:rsid w:val="00C352FE"/>
    <w:rsid w:val="00C35555"/>
    <w:rsid w:val="00C35677"/>
    <w:rsid w:val="00C3576B"/>
    <w:rsid w:val="00C35A2C"/>
    <w:rsid w:val="00C35F2F"/>
    <w:rsid w:val="00C368EE"/>
    <w:rsid w:val="00C36C75"/>
    <w:rsid w:val="00C36CDF"/>
    <w:rsid w:val="00C370EC"/>
    <w:rsid w:val="00C370FD"/>
    <w:rsid w:val="00C371B1"/>
    <w:rsid w:val="00C37933"/>
    <w:rsid w:val="00C37C09"/>
    <w:rsid w:val="00C37C92"/>
    <w:rsid w:val="00C37D9D"/>
    <w:rsid w:val="00C40547"/>
    <w:rsid w:val="00C4065D"/>
    <w:rsid w:val="00C408C7"/>
    <w:rsid w:val="00C409B3"/>
    <w:rsid w:val="00C40A48"/>
    <w:rsid w:val="00C40DA0"/>
    <w:rsid w:val="00C40E74"/>
    <w:rsid w:val="00C40EE8"/>
    <w:rsid w:val="00C410A9"/>
    <w:rsid w:val="00C4116E"/>
    <w:rsid w:val="00C415E4"/>
    <w:rsid w:val="00C417AF"/>
    <w:rsid w:val="00C419BD"/>
    <w:rsid w:val="00C41D12"/>
    <w:rsid w:val="00C41ECA"/>
    <w:rsid w:val="00C421F0"/>
    <w:rsid w:val="00C422AC"/>
    <w:rsid w:val="00C424B3"/>
    <w:rsid w:val="00C4266E"/>
    <w:rsid w:val="00C426AC"/>
    <w:rsid w:val="00C429E0"/>
    <w:rsid w:val="00C42EAD"/>
    <w:rsid w:val="00C430D2"/>
    <w:rsid w:val="00C43B3C"/>
    <w:rsid w:val="00C44DBD"/>
    <w:rsid w:val="00C44E2F"/>
    <w:rsid w:val="00C44F77"/>
    <w:rsid w:val="00C44F85"/>
    <w:rsid w:val="00C45295"/>
    <w:rsid w:val="00C45BEB"/>
    <w:rsid w:val="00C45CC5"/>
    <w:rsid w:val="00C45D2A"/>
    <w:rsid w:val="00C45FCC"/>
    <w:rsid w:val="00C46136"/>
    <w:rsid w:val="00C464B8"/>
    <w:rsid w:val="00C46931"/>
    <w:rsid w:val="00C46BB5"/>
    <w:rsid w:val="00C473C7"/>
    <w:rsid w:val="00C47A34"/>
    <w:rsid w:val="00C47EEA"/>
    <w:rsid w:val="00C47F01"/>
    <w:rsid w:val="00C50273"/>
    <w:rsid w:val="00C5038E"/>
    <w:rsid w:val="00C506E6"/>
    <w:rsid w:val="00C50792"/>
    <w:rsid w:val="00C50A86"/>
    <w:rsid w:val="00C50E2D"/>
    <w:rsid w:val="00C51034"/>
    <w:rsid w:val="00C510E7"/>
    <w:rsid w:val="00C519CE"/>
    <w:rsid w:val="00C519D0"/>
    <w:rsid w:val="00C52D9E"/>
    <w:rsid w:val="00C52F2E"/>
    <w:rsid w:val="00C52F44"/>
    <w:rsid w:val="00C536B7"/>
    <w:rsid w:val="00C53A71"/>
    <w:rsid w:val="00C54049"/>
    <w:rsid w:val="00C54053"/>
    <w:rsid w:val="00C54085"/>
    <w:rsid w:val="00C5466E"/>
    <w:rsid w:val="00C547F8"/>
    <w:rsid w:val="00C54E89"/>
    <w:rsid w:val="00C55144"/>
    <w:rsid w:val="00C55231"/>
    <w:rsid w:val="00C55442"/>
    <w:rsid w:val="00C555F6"/>
    <w:rsid w:val="00C55650"/>
    <w:rsid w:val="00C557D0"/>
    <w:rsid w:val="00C5589C"/>
    <w:rsid w:val="00C55E3C"/>
    <w:rsid w:val="00C55F78"/>
    <w:rsid w:val="00C5664E"/>
    <w:rsid w:val="00C56775"/>
    <w:rsid w:val="00C577A4"/>
    <w:rsid w:val="00C579D9"/>
    <w:rsid w:val="00C57AD0"/>
    <w:rsid w:val="00C604F5"/>
    <w:rsid w:val="00C60E34"/>
    <w:rsid w:val="00C610F7"/>
    <w:rsid w:val="00C617B1"/>
    <w:rsid w:val="00C61985"/>
    <w:rsid w:val="00C61B6B"/>
    <w:rsid w:val="00C61C4B"/>
    <w:rsid w:val="00C61F58"/>
    <w:rsid w:val="00C61FAF"/>
    <w:rsid w:val="00C62275"/>
    <w:rsid w:val="00C62918"/>
    <w:rsid w:val="00C629BD"/>
    <w:rsid w:val="00C62AC4"/>
    <w:rsid w:val="00C62CBD"/>
    <w:rsid w:val="00C62DDE"/>
    <w:rsid w:val="00C63574"/>
    <w:rsid w:val="00C638D8"/>
    <w:rsid w:val="00C63AC1"/>
    <w:rsid w:val="00C640C5"/>
    <w:rsid w:val="00C64179"/>
    <w:rsid w:val="00C6452B"/>
    <w:rsid w:val="00C64CC9"/>
    <w:rsid w:val="00C650B9"/>
    <w:rsid w:val="00C65543"/>
    <w:rsid w:val="00C6660F"/>
    <w:rsid w:val="00C668F4"/>
    <w:rsid w:val="00C66B1C"/>
    <w:rsid w:val="00C674DB"/>
    <w:rsid w:val="00C67735"/>
    <w:rsid w:val="00C6791A"/>
    <w:rsid w:val="00C67994"/>
    <w:rsid w:val="00C67E5E"/>
    <w:rsid w:val="00C70330"/>
    <w:rsid w:val="00C7071F"/>
    <w:rsid w:val="00C70AB0"/>
    <w:rsid w:val="00C70ACB"/>
    <w:rsid w:val="00C70B2E"/>
    <w:rsid w:val="00C70C5C"/>
    <w:rsid w:val="00C716BE"/>
    <w:rsid w:val="00C71B94"/>
    <w:rsid w:val="00C71DEF"/>
    <w:rsid w:val="00C71E20"/>
    <w:rsid w:val="00C71E3D"/>
    <w:rsid w:val="00C72069"/>
    <w:rsid w:val="00C72113"/>
    <w:rsid w:val="00C72D45"/>
    <w:rsid w:val="00C7301D"/>
    <w:rsid w:val="00C732AC"/>
    <w:rsid w:val="00C7392E"/>
    <w:rsid w:val="00C73ECC"/>
    <w:rsid w:val="00C74251"/>
    <w:rsid w:val="00C745F9"/>
    <w:rsid w:val="00C74767"/>
    <w:rsid w:val="00C74A6A"/>
    <w:rsid w:val="00C74AEC"/>
    <w:rsid w:val="00C74C59"/>
    <w:rsid w:val="00C7556F"/>
    <w:rsid w:val="00C75975"/>
    <w:rsid w:val="00C75ADE"/>
    <w:rsid w:val="00C75DA3"/>
    <w:rsid w:val="00C761E5"/>
    <w:rsid w:val="00C76286"/>
    <w:rsid w:val="00C762B8"/>
    <w:rsid w:val="00C766D3"/>
    <w:rsid w:val="00C768EC"/>
    <w:rsid w:val="00C7698D"/>
    <w:rsid w:val="00C76FAA"/>
    <w:rsid w:val="00C77804"/>
    <w:rsid w:val="00C778D9"/>
    <w:rsid w:val="00C77C41"/>
    <w:rsid w:val="00C77DF5"/>
    <w:rsid w:val="00C77E7D"/>
    <w:rsid w:val="00C80ADA"/>
    <w:rsid w:val="00C8115C"/>
    <w:rsid w:val="00C81230"/>
    <w:rsid w:val="00C81317"/>
    <w:rsid w:val="00C815DC"/>
    <w:rsid w:val="00C818F9"/>
    <w:rsid w:val="00C81E3F"/>
    <w:rsid w:val="00C81EBC"/>
    <w:rsid w:val="00C82E2D"/>
    <w:rsid w:val="00C8350C"/>
    <w:rsid w:val="00C83A2F"/>
    <w:rsid w:val="00C83C86"/>
    <w:rsid w:val="00C84690"/>
    <w:rsid w:val="00C84A35"/>
    <w:rsid w:val="00C84C68"/>
    <w:rsid w:val="00C84EBF"/>
    <w:rsid w:val="00C8528C"/>
    <w:rsid w:val="00C853AE"/>
    <w:rsid w:val="00C856FA"/>
    <w:rsid w:val="00C85737"/>
    <w:rsid w:val="00C85D0F"/>
    <w:rsid w:val="00C8638F"/>
    <w:rsid w:val="00C8651E"/>
    <w:rsid w:val="00C86700"/>
    <w:rsid w:val="00C86931"/>
    <w:rsid w:val="00C86CB4"/>
    <w:rsid w:val="00C86D3A"/>
    <w:rsid w:val="00C87327"/>
    <w:rsid w:val="00C8760C"/>
    <w:rsid w:val="00C8770B"/>
    <w:rsid w:val="00C879BF"/>
    <w:rsid w:val="00C87CB1"/>
    <w:rsid w:val="00C90362"/>
    <w:rsid w:val="00C90558"/>
    <w:rsid w:val="00C907EC"/>
    <w:rsid w:val="00C90D3C"/>
    <w:rsid w:val="00C9108D"/>
    <w:rsid w:val="00C910A0"/>
    <w:rsid w:val="00C913FC"/>
    <w:rsid w:val="00C918EA"/>
    <w:rsid w:val="00C9251E"/>
    <w:rsid w:val="00C92939"/>
    <w:rsid w:val="00C92980"/>
    <w:rsid w:val="00C929D6"/>
    <w:rsid w:val="00C92DB5"/>
    <w:rsid w:val="00C934EB"/>
    <w:rsid w:val="00C9355D"/>
    <w:rsid w:val="00C93CAA"/>
    <w:rsid w:val="00C93D28"/>
    <w:rsid w:val="00C943A2"/>
    <w:rsid w:val="00C9485B"/>
    <w:rsid w:val="00C94FD9"/>
    <w:rsid w:val="00C950D7"/>
    <w:rsid w:val="00C95376"/>
    <w:rsid w:val="00C95B98"/>
    <w:rsid w:val="00C95E3C"/>
    <w:rsid w:val="00C95F97"/>
    <w:rsid w:val="00C969B5"/>
    <w:rsid w:val="00C96B3C"/>
    <w:rsid w:val="00C96E32"/>
    <w:rsid w:val="00C97008"/>
    <w:rsid w:val="00C97165"/>
    <w:rsid w:val="00C97170"/>
    <w:rsid w:val="00C97F16"/>
    <w:rsid w:val="00CA0443"/>
    <w:rsid w:val="00CA0C73"/>
    <w:rsid w:val="00CA0CA2"/>
    <w:rsid w:val="00CA220F"/>
    <w:rsid w:val="00CA2C91"/>
    <w:rsid w:val="00CA2D4F"/>
    <w:rsid w:val="00CA2EC9"/>
    <w:rsid w:val="00CA34CD"/>
    <w:rsid w:val="00CA3D71"/>
    <w:rsid w:val="00CA473C"/>
    <w:rsid w:val="00CA47A1"/>
    <w:rsid w:val="00CA4B23"/>
    <w:rsid w:val="00CA4D89"/>
    <w:rsid w:val="00CA4E75"/>
    <w:rsid w:val="00CA4FEC"/>
    <w:rsid w:val="00CA502F"/>
    <w:rsid w:val="00CA5811"/>
    <w:rsid w:val="00CA5C21"/>
    <w:rsid w:val="00CA5CC7"/>
    <w:rsid w:val="00CA6F9B"/>
    <w:rsid w:val="00CA754D"/>
    <w:rsid w:val="00CA7E6A"/>
    <w:rsid w:val="00CB01BC"/>
    <w:rsid w:val="00CB055A"/>
    <w:rsid w:val="00CB13F7"/>
    <w:rsid w:val="00CB1970"/>
    <w:rsid w:val="00CB2036"/>
    <w:rsid w:val="00CB2094"/>
    <w:rsid w:val="00CB2097"/>
    <w:rsid w:val="00CB2501"/>
    <w:rsid w:val="00CB2E63"/>
    <w:rsid w:val="00CB2E83"/>
    <w:rsid w:val="00CB39C4"/>
    <w:rsid w:val="00CB3F1B"/>
    <w:rsid w:val="00CB4083"/>
    <w:rsid w:val="00CB44D6"/>
    <w:rsid w:val="00CB4804"/>
    <w:rsid w:val="00CB49E5"/>
    <w:rsid w:val="00CB4B08"/>
    <w:rsid w:val="00CB4E66"/>
    <w:rsid w:val="00CB5199"/>
    <w:rsid w:val="00CB54A7"/>
    <w:rsid w:val="00CB5633"/>
    <w:rsid w:val="00CB56EA"/>
    <w:rsid w:val="00CB5EBF"/>
    <w:rsid w:val="00CB633E"/>
    <w:rsid w:val="00CB63C6"/>
    <w:rsid w:val="00CB6B9A"/>
    <w:rsid w:val="00CB6CA1"/>
    <w:rsid w:val="00CB6D72"/>
    <w:rsid w:val="00CB6F5F"/>
    <w:rsid w:val="00CB72B4"/>
    <w:rsid w:val="00CB7623"/>
    <w:rsid w:val="00CB7E9B"/>
    <w:rsid w:val="00CC0068"/>
    <w:rsid w:val="00CC0ED3"/>
    <w:rsid w:val="00CC14C5"/>
    <w:rsid w:val="00CC1523"/>
    <w:rsid w:val="00CC1728"/>
    <w:rsid w:val="00CC1D7A"/>
    <w:rsid w:val="00CC1D94"/>
    <w:rsid w:val="00CC1F8E"/>
    <w:rsid w:val="00CC20B0"/>
    <w:rsid w:val="00CC20BB"/>
    <w:rsid w:val="00CC20DA"/>
    <w:rsid w:val="00CC274E"/>
    <w:rsid w:val="00CC29E6"/>
    <w:rsid w:val="00CC2D72"/>
    <w:rsid w:val="00CC3128"/>
    <w:rsid w:val="00CC334E"/>
    <w:rsid w:val="00CC34E2"/>
    <w:rsid w:val="00CC383C"/>
    <w:rsid w:val="00CC3AD0"/>
    <w:rsid w:val="00CC3CA8"/>
    <w:rsid w:val="00CC3F70"/>
    <w:rsid w:val="00CC4449"/>
    <w:rsid w:val="00CC5637"/>
    <w:rsid w:val="00CC5CC3"/>
    <w:rsid w:val="00CC662F"/>
    <w:rsid w:val="00CC6950"/>
    <w:rsid w:val="00CC7792"/>
    <w:rsid w:val="00CC7818"/>
    <w:rsid w:val="00CC783E"/>
    <w:rsid w:val="00CC78D3"/>
    <w:rsid w:val="00CD01CC"/>
    <w:rsid w:val="00CD077C"/>
    <w:rsid w:val="00CD0781"/>
    <w:rsid w:val="00CD0834"/>
    <w:rsid w:val="00CD08AE"/>
    <w:rsid w:val="00CD08C4"/>
    <w:rsid w:val="00CD0B47"/>
    <w:rsid w:val="00CD144F"/>
    <w:rsid w:val="00CD147F"/>
    <w:rsid w:val="00CD18A3"/>
    <w:rsid w:val="00CD1AC2"/>
    <w:rsid w:val="00CD25BC"/>
    <w:rsid w:val="00CD3155"/>
    <w:rsid w:val="00CD3536"/>
    <w:rsid w:val="00CD3855"/>
    <w:rsid w:val="00CD39D4"/>
    <w:rsid w:val="00CD3A8F"/>
    <w:rsid w:val="00CD3F9B"/>
    <w:rsid w:val="00CD4077"/>
    <w:rsid w:val="00CD4903"/>
    <w:rsid w:val="00CD4A64"/>
    <w:rsid w:val="00CD4CFA"/>
    <w:rsid w:val="00CD4FF0"/>
    <w:rsid w:val="00CD50FF"/>
    <w:rsid w:val="00CD5155"/>
    <w:rsid w:val="00CD56EF"/>
    <w:rsid w:val="00CD5738"/>
    <w:rsid w:val="00CD57AA"/>
    <w:rsid w:val="00CD5C25"/>
    <w:rsid w:val="00CD6064"/>
    <w:rsid w:val="00CD6462"/>
    <w:rsid w:val="00CD6A29"/>
    <w:rsid w:val="00CD6C63"/>
    <w:rsid w:val="00CD6D8D"/>
    <w:rsid w:val="00CD6DAA"/>
    <w:rsid w:val="00CD705F"/>
    <w:rsid w:val="00CD742E"/>
    <w:rsid w:val="00CD76DA"/>
    <w:rsid w:val="00CD7921"/>
    <w:rsid w:val="00CD797B"/>
    <w:rsid w:val="00CD79CC"/>
    <w:rsid w:val="00CD7B93"/>
    <w:rsid w:val="00CD7DE8"/>
    <w:rsid w:val="00CE02CC"/>
    <w:rsid w:val="00CE084B"/>
    <w:rsid w:val="00CE0ABF"/>
    <w:rsid w:val="00CE0D00"/>
    <w:rsid w:val="00CE107C"/>
    <w:rsid w:val="00CE154B"/>
    <w:rsid w:val="00CE162F"/>
    <w:rsid w:val="00CE177C"/>
    <w:rsid w:val="00CE19E2"/>
    <w:rsid w:val="00CE1A80"/>
    <w:rsid w:val="00CE1D00"/>
    <w:rsid w:val="00CE1D08"/>
    <w:rsid w:val="00CE1D52"/>
    <w:rsid w:val="00CE2308"/>
    <w:rsid w:val="00CE286E"/>
    <w:rsid w:val="00CE2B65"/>
    <w:rsid w:val="00CE38DE"/>
    <w:rsid w:val="00CE3A16"/>
    <w:rsid w:val="00CE3B43"/>
    <w:rsid w:val="00CE470D"/>
    <w:rsid w:val="00CE4CB8"/>
    <w:rsid w:val="00CE5679"/>
    <w:rsid w:val="00CE5DC6"/>
    <w:rsid w:val="00CE5DDB"/>
    <w:rsid w:val="00CE65F2"/>
    <w:rsid w:val="00CE6B03"/>
    <w:rsid w:val="00CE6BE5"/>
    <w:rsid w:val="00CE6EC7"/>
    <w:rsid w:val="00CE72E3"/>
    <w:rsid w:val="00CE73C3"/>
    <w:rsid w:val="00CE7495"/>
    <w:rsid w:val="00CE776E"/>
    <w:rsid w:val="00CF0636"/>
    <w:rsid w:val="00CF0A82"/>
    <w:rsid w:val="00CF14B8"/>
    <w:rsid w:val="00CF1628"/>
    <w:rsid w:val="00CF178F"/>
    <w:rsid w:val="00CF1804"/>
    <w:rsid w:val="00CF18E5"/>
    <w:rsid w:val="00CF1C93"/>
    <w:rsid w:val="00CF2334"/>
    <w:rsid w:val="00CF2CEF"/>
    <w:rsid w:val="00CF2D2F"/>
    <w:rsid w:val="00CF2E6E"/>
    <w:rsid w:val="00CF34ED"/>
    <w:rsid w:val="00CF3E7F"/>
    <w:rsid w:val="00CF4139"/>
    <w:rsid w:val="00CF4211"/>
    <w:rsid w:val="00CF4495"/>
    <w:rsid w:val="00CF45D6"/>
    <w:rsid w:val="00CF481C"/>
    <w:rsid w:val="00CF4BA5"/>
    <w:rsid w:val="00CF5044"/>
    <w:rsid w:val="00CF584F"/>
    <w:rsid w:val="00CF58E3"/>
    <w:rsid w:val="00CF604A"/>
    <w:rsid w:val="00CF6165"/>
    <w:rsid w:val="00CF618D"/>
    <w:rsid w:val="00CF62A3"/>
    <w:rsid w:val="00CF64D6"/>
    <w:rsid w:val="00CF64F1"/>
    <w:rsid w:val="00CF658D"/>
    <w:rsid w:val="00CF68F2"/>
    <w:rsid w:val="00CF6EE5"/>
    <w:rsid w:val="00CF6F4F"/>
    <w:rsid w:val="00CF6FF6"/>
    <w:rsid w:val="00CF7024"/>
    <w:rsid w:val="00CF7354"/>
    <w:rsid w:val="00CF7884"/>
    <w:rsid w:val="00CF7B12"/>
    <w:rsid w:val="00CF7D45"/>
    <w:rsid w:val="00D005CD"/>
    <w:rsid w:val="00D00B4D"/>
    <w:rsid w:val="00D00E55"/>
    <w:rsid w:val="00D00E81"/>
    <w:rsid w:val="00D013FC"/>
    <w:rsid w:val="00D019B5"/>
    <w:rsid w:val="00D02590"/>
    <w:rsid w:val="00D02675"/>
    <w:rsid w:val="00D02A6B"/>
    <w:rsid w:val="00D02D57"/>
    <w:rsid w:val="00D03083"/>
    <w:rsid w:val="00D031EE"/>
    <w:rsid w:val="00D0361F"/>
    <w:rsid w:val="00D046A4"/>
    <w:rsid w:val="00D04917"/>
    <w:rsid w:val="00D04BAB"/>
    <w:rsid w:val="00D04CDB"/>
    <w:rsid w:val="00D04CFE"/>
    <w:rsid w:val="00D05804"/>
    <w:rsid w:val="00D058D2"/>
    <w:rsid w:val="00D05ABB"/>
    <w:rsid w:val="00D05C29"/>
    <w:rsid w:val="00D0620F"/>
    <w:rsid w:val="00D06404"/>
    <w:rsid w:val="00D0721A"/>
    <w:rsid w:val="00D072FD"/>
    <w:rsid w:val="00D07533"/>
    <w:rsid w:val="00D0763F"/>
    <w:rsid w:val="00D104DC"/>
    <w:rsid w:val="00D108C3"/>
    <w:rsid w:val="00D10922"/>
    <w:rsid w:val="00D10BB4"/>
    <w:rsid w:val="00D10D4F"/>
    <w:rsid w:val="00D10EE6"/>
    <w:rsid w:val="00D110E4"/>
    <w:rsid w:val="00D11118"/>
    <w:rsid w:val="00D1122C"/>
    <w:rsid w:val="00D11587"/>
    <w:rsid w:val="00D118D6"/>
    <w:rsid w:val="00D11AAC"/>
    <w:rsid w:val="00D11E13"/>
    <w:rsid w:val="00D125EB"/>
    <w:rsid w:val="00D129C7"/>
    <w:rsid w:val="00D12A1B"/>
    <w:rsid w:val="00D12A81"/>
    <w:rsid w:val="00D12BEB"/>
    <w:rsid w:val="00D12D17"/>
    <w:rsid w:val="00D13416"/>
    <w:rsid w:val="00D13613"/>
    <w:rsid w:val="00D13C95"/>
    <w:rsid w:val="00D14353"/>
    <w:rsid w:val="00D1479B"/>
    <w:rsid w:val="00D14B8F"/>
    <w:rsid w:val="00D14D46"/>
    <w:rsid w:val="00D14D88"/>
    <w:rsid w:val="00D14EA8"/>
    <w:rsid w:val="00D1509C"/>
    <w:rsid w:val="00D1540A"/>
    <w:rsid w:val="00D15449"/>
    <w:rsid w:val="00D15AA1"/>
    <w:rsid w:val="00D15BAD"/>
    <w:rsid w:val="00D166F8"/>
    <w:rsid w:val="00D16C3B"/>
    <w:rsid w:val="00D16E94"/>
    <w:rsid w:val="00D16EFB"/>
    <w:rsid w:val="00D172FA"/>
    <w:rsid w:val="00D174A5"/>
    <w:rsid w:val="00D174BF"/>
    <w:rsid w:val="00D17A6C"/>
    <w:rsid w:val="00D17E87"/>
    <w:rsid w:val="00D17FF3"/>
    <w:rsid w:val="00D20266"/>
    <w:rsid w:val="00D202C4"/>
    <w:rsid w:val="00D2047E"/>
    <w:rsid w:val="00D20B68"/>
    <w:rsid w:val="00D20C29"/>
    <w:rsid w:val="00D20D7E"/>
    <w:rsid w:val="00D20DB4"/>
    <w:rsid w:val="00D20F48"/>
    <w:rsid w:val="00D211F9"/>
    <w:rsid w:val="00D21582"/>
    <w:rsid w:val="00D21656"/>
    <w:rsid w:val="00D218FE"/>
    <w:rsid w:val="00D21C08"/>
    <w:rsid w:val="00D22000"/>
    <w:rsid w:val="00D220A0"/>
    <w:rsid w:val="00D2256E"/>
    <w:rsid w:val="00D22877"/>
    <w:rsid w:val="00D22998"/>
    <w:rsid w:val="00D229AB"/>
    <w:rsid w:val="00D22A12"/>
    <w:rsid w:val="00D23A3A"/>
    <w:rsid w:val="00D23E08"/>
    <w:rsid w:val="00D23EEB"/>
    <w:rsid w:val="00D24048"/>
    <w:rsid w:val="00D24183"/>
    <w:rsid w:val="00D242DD"/>
    <w:rsid w:val="00D24C40"/>
    <w:rsid w:val="00D24C9E"/>
    <w:rsid w:val="00D24E29"/>
    <w:rsid w:val="00D2512B"/>
    <w:rsid w:val="00D252CC"/>
    <w:rsid w:val="00D253CC"/>
    <w:rsid w:val="00D2604A"/>
    <w:rsid w:val="00D261DD"/>
    <w:rsid w:val="00D265A4"/>
    <w:rsid w:val="00D269DB"/>
    <w:rsid w:val="00D26DEC"/>
    <w:rsid w:val="00D26EE6"/>
    <w:rsid w:val="00D274A1"/>
    <w:rsid w:val="00D27AA2"/>
    <w:rsid w:val="00D30296"/>
    <w:rsid w:val="00D302B1"/>
    <w:rsid w:val="00D308E6"/>
    <w:rsid w:val="00D30AE9"/>
    <w:rsid w:val="00D30B7D"/>
    <w:rsid w:val="00D313F3"/>
    <w:rsid w:val="00D31704"/>
    <w:rsid w:val="00D31759"/>
    <w:rsid w:val="00D3196D"/>
    <w:rsid w:val="00D31A61"/>
    <w:rsid w:val="00D31D04"/>
    <w:rsid w:val="00D31D48"/>
    <w:rsid w:val="00D321A6"/>
    <w:rsid w:val="00D32491"/>
    <w:rsid w:val="00D327F4"/>
    <w:rsid w:val="00D3295B"/>
    <w:rsid w:val="00D3314B"/>
    <w:rsid w:val="00D33152"/>
    <w:rsid w:val="00D3363A"/>
    <w:rsid w:val="00D3366F"/>
    <w:rsid w:val="00D33842"/>
    <w:rsid w:val="00D33FC3"/>
    <w:rsid w:val="00D34208"/>
    <w:rsid w:val="00D34366"/>
    <w:rsid w:val="00D3463C"/>
    <w:rsid w:val="00D34799"/>
    <w:rsid w:val="00D34E5F"/>
    <w:rsid w:val="00D357F4"/>
    <w:rsid w:val="00D35FD2"/>
    <w:rsid w:val="00D36035"/>
    <w:rsid w:val="00D3634F"/>
    <w:rsid w:val="00D400DF"/>
    <w:rsid w:val="00D4023B"/>
    <w:rsid w:val="00D4066E"/>
    <w:rsid w:val="00D40AA3"/>
    <w:rsid w:val="00D40C8B"/>
    <w:rsid w:val="00D40DA4"/>
    <w:rsid w:val="00D40DAA"/>
    <w:rsid w:val="00D40FDA"/>
    <w:rsid w:val="00D417FD"/>
    <w:rsid w:val="00D4279F"/>
    <w:rsid w:val="00D428BB"/>
    <w:rsid w:val="00D42A82"/>
    <w:rsid w:val="00D42CF1"/>
    <w:rsid w:val="00D42D68"/>
    <w:rsid w:val="00D4301F"/>
    <w:rsid w:val="00D43032"/>
    <w:rsid w:val="00D43095"/>
    <w:rsid w:val="00D43145"/>
    <w:rsid w:val="00D43990"/>
    <w:rsid w:val="00D44320"/>
    <w:rsid w:val="00D44429"/>
    <w:rsid w:val="00D4494F"/>
    <w:rsid w:val="00D449F1"/>
    <w:rsid w:val="00D44DBE"/>
    <w:rsid w:val="00D44EBA"/>
    <w:rsid w:val="00D4533E"/>
    <w:rsid w:val="00D45EB0"/>
    <w:rsid w:val="00D46840"/>
    <w:rsid w:val="00D46E02"/>
    <w:rsid w:val="00D471DD"/>
    <w:rsid w:val="00D4738D"/>
    <w:rsid w:val="00D475A8"/>
    <w:rsid w:val="00D47606"/>
    <w:rsid w:val="00D4773F"/>
    <w:rsid w:val="00D47915"/>
    <w:rsid w:val="00D47B14"/>
    <w:rsid w:val="00D47C52"/>
    <w:rsid w:val="00D47F3E"/>
    <w:rsid w:val="00D50480"/>
    <w:rsid w:val="00D50C20"/>
    <w:rsid w:val="00D50F77"/>
    <w:rsid w:val="00D510DC"/>
    <w:rsid w:val="00D51390"/>
    <w:rsid w:val="00D514C8"/>
    <w:rsid w:val="00D517CE"/>
    <w:rsid w:val="00D5208F"/>
    <w:rsid w:val="00D5270C"/>
    <w:rsid w:val="00D52BD4"/>
    <w:rsid w:val="00D53002"/>
    <w:rsid w:val="00D535CA"/>
    <w:rsid w:val="00D5386D"/>
    <w:rsid w:val="00D538FD"/>
    <w:rsid w:val="00D54139"/>
    <w:rsid w:val="00D5483B"/>
    <w:rsid w:val="00D54A07"/>
    <w:rsid w:val="00D550F1"/>
    <w:rsid w:val="00D55443"/>
    <w:rsid w:val="00D55DAB"/>
    <w:rsid w:val="00D566DF"/>
    <w:rsid w:val="00D569FF"/>
    <w:rsid w:val="00D56B77"/>
    <w:rsid w:val="00D56C6F"/>
    <w:rsid w:val="00D56E4D"/>
    <w:rsid w:val="00D57D6E"/>
    <w:rsid w:val="00D57F4B"/>
    <w:rsid w:val="00D606B1"/>
    <w:rsid w:val="00D60C4D"/>
    <w:rsid w:val="00D61883"/>
    <w:rsid w:val="00D618BE"/>
    <w:rsid w:val="00D61B20"/>
    <w:rsid w:val="00D61B51"/>
    <w:rsid w:val="00D61F5A"/>
    <w:rsid w:val="00D61F66"/>
    <w:rsid w:val="00D6205E"/>
    <w:rsid w:val="00D625B9"/>
    <w:rsid w:val="00D62ECF"/>
    <w:rsid w:val="00D63C63"/>
    <w:rsid w:val="00D63EFE"/>
    <w:rsid w:val="00D6457F"/>
    <w:rsid w:val="00D647BF"/>
    <w:rsid w:val="00D650AF"/>
    <w:rsid w:val="00D65238"/>
    <w:rsid w:val="00D654C3"/>
    <w:rsid w:val="00D655C7"/>
    <w:rsid w:val="00D656C2"/>
    <w:rsid w:val="00D65F87"/>
    <w:rsid w:val="00D66162"/>
    <w:rsid w:val="00D6637D"/>
    <w:rsid w:val="00D66548"/>
    <w:rsid w:val="00D66943"/>
    <w:rsid w:val="00D670FB"/>
    <w:rsid w:val="00D6730A"/>
    <w:rsid w:val="00D6770B"/>
    <w:rsid w:val="00D704D8"/>
    <w:rsid w:val="00D71A4A"/>
    <w:rsid w:val="00D71BF5"/>
    <w:rsid w:val="00D71E9B"/>
    <w:rsid w:val="00D72100"/>
    <w:rsid w:val="00D72130"/>
    <w:rsid w:val="00D72288"/>
    <w:rsid w:val="00D7237F"/>
    <w:rsid w:val="00D72590"/>
    <w:rsid w:val="00D72678"/>
    <w:rsid w:val="00D72810"/>
    <w:rsid w:val="00D72925"/>
    <w:rsid w:val="00D73A73"/>
    <w:rsid w:val="00D73A8D"/>
    <w:rsid w:val="00D73BD1"/>
    <w:rsid w:val="00D7404A"/>
    <w:rsid w:val="00D741B8"/>
    <w:rsid w:val="00D74290"/>
    <w:rsid w:val="00D7447E"/>
    <w:rsid w:val="00D74774"/>
    <w:rsid w:val="00D74917"/>
    <w:rsid w:val="00D749C8"/>
    <w:rsid w:val="00D74F96"/>
    <w:rsid w:val="00D7566B"/>
    <w:rsid w:val="00D7575B"/>
    <w:rsid w:val="00D75774"/>
    <w:rsid w:val="00D75ADD"/>
    <w:rsid w:val="00D75B8A"/>
    <w:rsid w:val="00D7642D"/>
    <w:rsid w:val="00D76D02"/>
    <w:rsid w:val="00D76DAA"/>
    <w:rsid w:val="00D7708B"/>
    <w:rsid w:val="00D77B15"/>
    <w:rsid w:val="00D77FA3"/>
    <w:rsid w:val="00D80075"/>
    <w:rsid w:val="00D80199"/>
    <w:rsid w:val="00D80808"/>
    <w:rsid w:val="00D80925"/>
    <w:rsid w:val="00D80EE1"/>
    <w:rsid w:val="00D81294"/>
    <w:rsid w:val="00D813C0"/>
    <w:rsid w:val="00D813D9"/>
    <w:rsid w:val="00D8149E"/>
    <w:rsid w:val="00D81863"/>
    <w:rsid w:val="00D81EB4"/>
    <w:rsid w:val="00D81F4B"/>
    <w:rsid w:val="00D82420"/>
    <w:rsid w:val="00D827E6"/>
    <w:rsid w:val="00D82EF4"/>
    <w:rsid w:val="00D83960"/>
    <w:rsid w:val="00D83AA6"/>
    <w:rsid w:val="00D83AAB"/>
    <w:rsid w:val="00D84176"/>
    <w:rsid w:val="00D84967"/>
    <w:rsid w:val="00D84B26"/>
    <w:rsid w:val="00D850D3"/>
    <w:rsid w:val="00D8515C"/>
    <w:rsid w:val="00D8528C"/>
    <w:rsid w:val="00D85937"/>
    <w:rsid w:val="00D85E40"/>
    <w:rsid w:val="00D866D0"/>
    <w:rsid w:val="00D86F8F"/>
    <w:rsid w:val="00D87A09"/>
    <w:rsid w:val="00D87D2F"/>
    <w:rsid w:val="00D87D64"/>
    <w:rsid w:val="00D87E9D"/>
    <w:rsid w:val="00D90103"/>
    <w:rsid w:val="00D90811"/>
    <w:rsid w:val="00D9081D"/>
    <w:rsid w:val="00D90E73"/>
    <w:rsid w:val="00D90F56"/>
    <w:rsid w:val="00D9100B"/>
    <w:rsid w:val="00D91041"/>
    <w:rsid w:val="00D9121C"/>
    <w:rsid w:val="00D91738"/>
    <w:rsid w:val="00D91B04"/>
    <w:rsid w:val="00D91C0A"/>
    <w:rsid w:val="00D91EFC"/>
    <w:rsid w:val="00D92259"/>
    <w:rsid w:val="00D92272"/>
    <w:rsid w:val="00D9282F"/>
    <w:rsid w:val="00D92A7E"/>
    <w:rsid w:val="00D930ED"/>
    <w:rsid w:val="00D93909"/>
    <w:rsid w:val="00D93946"/>
    <w:rsid w:val="00D93AF1"/>
    <w:rsid w:val="00D93E5F"/>
    <w:rsid w:val="00D93F4A"/>
    <w:rsid w:val="00D94291"/>
    <w:rsid w:val="00D94AA2"/>
    <w:rsid w:val="00D95ADE"/>
    <w:rsid w:val="00D95B9E"/>
    <w:rsid w:val="00D95CC2"/>
    <w:rsid w:val="00D9624C"/>
    <w:rsid w:val="00D96330"/>
    <w:rsid w:val="00D963C4"/>
    <w:rsid w:val="00D96CA7"/>
    <w:rsid w:val="00D96CAC"/>
    <w:rsid w:val="00D96F10"/>
    <w:rsid w:val="00D97002"/>
    <w:rsid w:val="00D97466"/>
    <w:rsid w:val="00D97CEA"/>
    <w:rsid w:val="00D97CEB"/>
    <w:rsid w:val="00DA03B4"/>
    <w:rsid w:val="00DA05DB"/>
    <w:rsid w:val="00DA0B9C"/>
    <w:rsid w:val="00DA0DC7"/>
    <w:rsid w:val="00DA0F38"/>
    <w:rsid w:val="00DA13D3"/>
    <w:rsid w:val="00DA1C66"/>
    <w:rsid w:val="00DA1CB2"/>
    <w:rsid w:val="00DA2590"/>
    <w:rsid w:val="00DA28E8"/>
    <w:rsid w:val="00DA29EF"/>
    <w:rsid w:val="00DA2B70"/>
    <w:rsid w:val="00DA2EA4"/>
    <w:rsid w:val="00DA31EC"/>
    <w:rsid w:val="00DA32B6"/>
    <w:rsid w:val="00DA330E"/>
    <w:rsid w:val="00DA3634"/>
    <w:rsid w:val="00DA40B1"/>
    <w:rsid w:val="00DA485D"/>
    <w:rsid w:val="00DA49B5"/>
    <w:rsid w:val="00DA4A3F"/>
    <w:rsid w:val="00DA4C03"/>
    <w:rsid w:val="00DA4F30"/>
    <w:rsid w:val="00DA50FE"/>
    <w:rsid w:val="00DA51EE"/>
    <w:rsid w:val="00DA51FA"/>
    <w:rsid w:val="00DA52C9"/>
    <w:rsid w:val="00DA5533"/>
    <w:rsid w:val="00DA5722"/>
    <w:rsid w:val="00DA5B0A"/>
    <w:rsid w:val="00DA5D8D"/>
    <w:rsid w:val="00DA5F41"/>
    <w:rsid w:val="00DA61FD"/>
    <w:rsid w:val="00DA6344"/>
    <w:rsid w:val="00DA65C0"/>
    <w:rsid w:val="00DA6A8A"/>
    <w:rsid w:val="00DA6CA1"/>
    <w:rsid w:val="00DA759F"/>
    <w:rsid w:val="00DA775A"/>
    <w:rsid w:val="00DA780B"/>
    <w:rsid w:val="00DA7E7F"/>
    <w:rsid w:val="00DB0181"/>
    <w:rsid w:val="00DB0682"/>
    <w:rsid w:val="00DB06E3"/>
    <w:rsid w:val="00DB0C11"/>
    <w:rsid w:val="00DB10B3"/>
    <w:rsid w:val="00DB11C6"/>
    <w:rsid w:val="00DB1646"/>
    <w:rsid w:val="00DB16E1"/>
    <w:rsid w:val="00DB175A"/>
    <w:rsid w:val="00DB2238"/>
    <w:rsid w:val="00DB268B"/>
    <w:rsid w:val="00DB27A1"/>
    <w:rsid w:val="00DB3EDF"/>
    <w:rsid w:val="00DB4010"/>
    <w:rsid w:val="00DB48BA"/>
    <w:rsid w:val="00DB4C12"/>
    <w:rsid w:val="00DB50FF"/>
    <w:rsid w:val="00DB52DF"/>
    <w:rsid w:val="00DB531B"/>
    <w:rsid w:val="00DB558A"/>
    <w:rsid w:val="00DB55E3"/>
    <w:rsid w:val="00DB5BB9"/>
    <w:rsid w:val="00DB61F3"/>
    <w:rsid w:val="00DB6687"/>
    <w:rsid w:val="00DB67F9"/>
    <w:rsid w:val="00DB6EEF"/>
    <w:rsid w:val="00DB7326"/>
    <w:rsid w:val="00DB76A8"/>
    <w:rsid w:val="00DB7C6C"/>
    <w:rsid w:val="00DC0652"/>
    <w:rsid w:val="00DC09D6"/>
    <w:rsid w:val="00DC0B70"/>
    <w:rsid w:val="00DC0F3B"/>
    <w:rsid w:val="00DC127A"/>
    <w:rsid w:val="00DC17A2"/>
    <w:rsid w:val="00DC1E12"/>
    <w:rsid w:val="00DC2D7C"/>
    <w:rsid w:val="00DC2DB0"/>
    <w:rsid w:val="00DC2EA6"/>
    <w:rsid w:val="00DC37E2"/>
    <w:rsid w:val="00DC38BC"/>
    <w:rsid w:val="00DC3F19"/>
    <w:rsid w:val="00DC40DB"/>
    <w:rsid w:val="00DC433D"/>
    <w:rsid w:val="00DC44A2"/>
    <w:rsid w:val="00DC47F8"/>
    <w:rsid w:val="00DC494F"/>
    <w:rsid w:val="00DC4976"/>
    <w:rsid w:val="00DC4FD4"/>
    <w:rsid w:val="00DC57B5"/>
    <w:rsid w:val="00DC5B05"/>
    <w:rsid w:val="00DC61B6"/>
    <w:rsid w:val="00DC6578"/>
    <w:rsid w:val="00DC6B5E"/>
    <w:rsid w:val="00DC721E"/>
    <w:rsid w:val="00DC7222"/>
    <w:rsid w:val="00DC76DF"/>
    <w:rsid w:val="00DC7A55"/>
    <w:rsid w:val="00DC7B45"/>
    <w:rsid w:val="00DD00A9"/>
    <w:rsid w:val="00DD06E9"/>
    <w:rsid w:val="00DD0832"/>
    <w:rsid w:val="00DD0C70"/>
    <w:rsid w:val="00DD0CD1"/>
    <w:rsid w:val="00DD0DB2"/>
    <w:rsid w:val="00DD109E"/>
    <w:rsid w:val="00DD10A7"/>
    <w:rsid w:val="00DD186A"/>
    <w:rsid w:val="00DD2057"/>
    <w:rsid w:val="00DD22FA"/>
    <w:rsid w:val="00DD2624"/>
    <w:rsid w:val="00DD2AEA"/>
    <w:rsid w:val="00DD2F2A"/>
    <w:rsid w:val="00DD35C0"/>
    <w:rsid w:val="00DD3A07"/>
    <w:rsid w:val="00DD3A28"/>
    <w:rsid w:val="00DD42E6"/>
    <w:rsid w:val="00DD49A2"/>
    <w:rsid w:val="00DD4BCF"/>
    <w:rsid w:val="00DD4BD7"/>
    <w:rsid w:val="00DD4F1C"/>
    <w:rsid w:val="00DD5369"/>
    <w:rsid w:val="00DD5572"/>
    <w:rsid w:val="00DD57D2"/>
    <w:rsid w:val="00DD58C1"/>
    <w:rsid w:val="00DD59E1"/>
    <w:rsid w:val="00DD5A24"/>
    <w:rsid w:val="00DD5B9A"/>
    <w:rsid w:val="00DD5CBF"/>
    <w:rsid w:val="00DD6274"/>
    <w:rsid w:val="00DD68D2"/>
    <w:rsid w:val="00DD6C94"/>
    <w:rsid w:val="00DD6F4B"/>
    <w:rsid w:val="00DD774B"/>
    <w:rsid w:val="00DD77F3"/>
    <w:rsid w:val="00DD7CC7"/>
    <w:rsid w:val="00DE052E"/>
    <w:rsid w:val="00DE08C4"/>
    <w:rsid w:val="00DE0B5E"/>
    <w:rsid w:val="00DE0E9B"/>
    <w:rsid w:val="00DE0F88"/>
    <w:rsid w:val="00DE1565"/>
    <w:rsid w:val="00DE1B8A"/>
    <w:rsid w:val="00DE1FAB"/>
    <w:rsid w:val="00DE2D6E"/>
    <w:rsid w:val="00DE2EDC"/>
    <w:rsid w:val="00DE3567"/>
    <w:rsid w:val="00DE3997"/>
    <w:rsid w:val="00DE4488"/>
    <w:rsid w:val="00DE44FC"/>
    <w:rsid w:val="00DE4653"/>
    <w:rsid w:val="00DE49BC"/>
    <w:rsid w:val="00DE4AA2"/>
    <w:rsid w:val="00DE4AB5"/>
    <w:rsid w:val="00DE4B96"/>
    <w:rsid w:val="00DE4F29"/>
    <w:rsid w:val="00DE5077"/>
    <w:rsid w:val="00DE5598"/>
    <w:rsid w:val="00DE5642"/>
    <w:rsid w:val="00DE56FE"/>
    <w:rsid w:val="00DE6148"/>
    <w:rsid w:val="00DE61AB"/>
    <w:rsid w:val="00DE651F"/>
    <w:rsid w:val="00DE676A"/>
    <w:rsid w:val="00DE7057"/>
    <w:rsid w:val="00DE7102"/>
    <w:rsid w:val="00DE71CC"/>
    <w:rsid w:val="00DE7764"/>
    <w:rsid w:val="00DE7B01"/>
    <w:rsid w:val="00DF078A"/>
    <w:rsid w:val="00DF0921"/>
    <w:rsid w:val="00DF0AF3"/>
    <w:rsid w:val="00DF110E"/>
    <w:rsid w:val="00DF14DC"/>
    <w:rsid w:val="00DF15B8"/>
    <w:rsid w:val="00DF1644"/>
    <w:rsid w:val="00DF1646"/>
    <w:rsid w:val="00DF1DD7"/>
    <w:rsid w:val="00DF1F5B"/>
    <w:rsid w:val="00DF269C"/>
    <w:rsid w:val="00DF2719"/>
    <w:rsid w:val="00DF2BF5"/>
    <w:rsid w:val="00DF3385"/>
    <w:rsid w:val="00DF346B"/>
    <w:rsid w:val="00DF37BC"/>
    <w:rsid w:val="00DF3A78"/>
    <w:rsid w:val="00DF41A9"/>
    <w:rsid w:val="00DF488C"/>
    <w:rsid w:val="00DF492C"/>
    <w:rsid w:val="00DF4CAB"/>
    <w:rsid w:val="00DF52B4"/>
    <w:rsid w:val="00DF58DC"/>
    <w:rsid w:val="00DF5913"/>
    <w:rsid w:val="00DF602D"/>
    <w:rsid w:val="00DF6879"/>
    <w:rsid w:val="00DF6CD4"/>
    <w:rsid w:val="00DF6EAF"/>
    <w:rsid w:val="00DF7042"/>
    <w:rsid w:val="00DF715F"/>
    <w:rsid w:val="00DF734E"/>
    <w:rsid w:val="00DF73F8"/>
    <w:rsid w:val="00E004F0"/>
    <w:rsid w:val="00E005AD"/>
    <w:rsid w:val="00E0081E"/>
    <w:rsid w:val="00E00DFF"/>
    <w:rsid w:val="00E00E0A"/>
    <w:rsid w:val="00E00EDE"/>
    <w:rsid w:val="00E00F6F"/>
    <w:rsid w:val="00E011EA"/>
    <w:rsid w:val="00E015A6"/>
    <w:rsid w:val="00E01D69"/>
    <w:rsid w:val="00E02094"/>
    <w:rsid w:val="00E0216C"/>
    <w:rsid w:val="00E02632"/>
    <w:rsid w:val="00E028DA"/>
    <w:rsid w:val="00E02AA0"/>
    <w:rsid w:val="00E02FD3"/>
    <w:rsid w:val="00E03241"/>
    <w:rsid w:val="00E03777"/>
    <w:rsid w:val="00E03874"/>
    <w:rsid w:val="00E03ADD"/>
    <w:rsid w:val="00E04226"/>
    <w:rsid w:val="00E043F9"/>
    <w:rsid w:val="00E04666"/>
    <w:rsid w:val="00E04772"/>
    <w:rsid w:val="00E0480A"/>
    <w:rsid w:val="00E04902"/>
    <w:rsid w:val="00E04A1B"/>
    <w:rsid w:val="00E04A97"/>
    <w:rsid w:val="00E04CE0"/>
    <w:rsid w:val="00E04FC4"/>
    <w:rsid w:val="00E05107"/>
    <w:rsid w:val="00E05896"/>
    <w:rsid w:val="00E060EE"/>
    <w:rsid w:val="00E065AF"/>
    <w:rsid w:val="00E06680"/>
    <w:rsid w:val="00E0675C"/>
    <w:rsid w:val="00E06994"/>
    <w:rsid w:val="00E06D86"/>
    <w:rsid w:val="00E06ED4"/>
    <w:rsid w:val="00E071A9"/>
    <w:rsid w:val="00E0738E"/>
    <w:rsid w:val="00E07B12"/>
    <w:rsid w:val="00E07DBB"/>
    <w:rsid w:val="00E07F65"/>
    <w:rsid w:val="00E07FC4"/>
    <w:rsid w:val="00E10180"/>
    <w:rsid w:val="00E101C2"/>
    <w:rsid w:val="00E102C7"/>
    <w:rsid w:val="00E1069A"/>
    <w:rsid w:val="00E107AC"/>
    <w:rsid w:val="00E10A72"/>
    <w:rsid w:val="00E10E7F"/>
    <w:rsid w:val="00E10F4C"/>
    <w:rsid w:val="00E110A5"/>
    <w:rsid w:val="00E1124E"/>
    <w:rsid w:val="00E11735"/>
    <w:rsid w:val="00E1188E"/>
    <w:rsid w:val="00E118F4"/>
    <w:rsid w:val="00E11A1F"/>
    <w:rsid w:val="00E11CE4"/>
    <w:rsid w:val="00E12078"/>
    <w:rsid w:val="00E12436"/>
    <w:rsid w:val="00E12607"/>
    <w:rsid w:val="00E12B98"/>
    <w:rsid w:val="00E12C09"/>
    <w:rsid w:val="00E12EC0"/>
    <w:rsid w:val="00E13079"/>
    <w:rsid w:val="00E13745"/>
    <w:rsid w:val="00E13E3E"/>
    <w:rsid w:val="00E13F1C"/>
    <w:rsid w:val="00E1425E"/>
    <w:rsid w:val="00E1441D"/>
    <w:rsid w:val="00E144E9"/>
    <w:rsid w:val="00E149CE"/>
    <w:rsid w:val="00E14E5B"/>
    <w:rsid w:val="00E1506B"/>
    <w:rsid w:val="00E15413"/>
    <w:rsid w:val="00E16662"/>
    <w:rsid w:val="00E1676C"/>
    <w:rsid w:val="00E16A1B"/>
    <w:rsid w:val="00E16B4F"/>
    <w:rsid w:val="00E176A6"/>
    <w:rsid w:val="00E17812"/>
    <w:rsid w:val="00E17896"/>
    <w:rsid w:val="00E178B9"/>
    <w:rsid w:val="00E178FB"/>
    <w:rsid w:val="00E20219"/>
    <w:rsid w:val="00E202BE"/>
    <w:rsid w:val="00E2067B"/>
    <w:rsid w:val="00E20ACD"/>
    <w:rsid w:val="00E20C75"/>
    <w:rsid w:val="00E20CD4"/>
    <w:rsid w:val="00E21325"/>
    <w:rsid w:val="00E216B7"/>
    <w:rsid w:val="00E218AB"/>
    <w:rsid w:val="00E21F1C"/>
    <w:rsid w:val="00E2205E"/>
    <w:rsid w:val="00E2239A"/>
    <w:rsid w:val="00E22AD6"/>
    <w:rsid w:val="00E22EBC"/>
    <w:rsid w:val="00E233BF"/>
    <w:rsid w:val="00E2366A"/>
    <w:rsid w:val="00E23C96"/>
    <w:rsid w:val="00E23E82"/>
    <w:rsid w:val="00E2419F"/>
    <w:rsid w:val="00E245B1"/>
    <w:rsid w:val="00E24817"/>
    <w:rsid w:val="00E248CF"/>
    <w:rsid w:val="00E24CAE"/>
    <w:rsid w:val="00E2516F"/>
    <w:rsid w:val="00E25195"/>
    <w:rsid w:val="00E25479"/>
    <w:rsid w:val="00E2552B"/>
    <w:rsid w:val="00E25532"/>
    <w:rsid w:val="00E25679"/>
    <w:rsid w:val="00E262A9"/>
    <w:rsid w:val="00E265F7"/>
    <w:rsid w:val="00E2675D"/>
    <w:rsid w:val="00E26970"/>
    <w:rsid w:val="00E26D9E"/>
    <w:rsid w:val="00E27D43"/>
    <w:rsid w:val="00E3012C"/>
    <w:rsid w:val="00E30139"/>
    <w:rsid w:val="00E302F3"/>
    <w:rsid w:val="00E30498"/>
    <w:rsid w:val="00E305DB"/>
    <w:rsid w:val="00E30CCF"/>
    <w:rsid w:val="00E310F0"/>
    <w:rsid w:val="00E316E2"/>
    <w:rsid w:val="00E31872"/>
    <w:rsid w:val="00E31CBB"/>
    <w:rsid w:val="00E31D08"/>
    <w:rsid w:val="00E31D54"/>
    <w:rsid w:val="00E31E39"/>
    <w:rsid w:val="00E3218F"/>
    <w:rsid w:val="00E32272"/>
    <w:rsid w:val="00E326AC"/>
    <w:rsid w:val="00E327D6"/>
    <w:rsid w:val="00E329B8"/>
    <w:rsid w:val="00E32C27"/>
    <w:rsid w:val="00E333E4"/>
    <w:rsid w:val="00E33948"/>
    <w:rsid w:val="00E33FED"/>
    <w:rsid w:val="00E3422E"/>
    <w:rsid w:val="00E3540A"/>
    <w:rsid w:val="00E35AA4"/>
    <w:rsid w:val="00E363B9"/>
    <w:rsid w:val="00E366D6"/>
    <w:rsid w:val="00E36F7A"/>
    <w:rsid w:val="00E37480"/>
    <w:rsid w:val="00E377FA"/>
    <w:rsid w:val="00E37889"/>
    <w:rsid w:val="00E37992"/>
    <w:rsid w:val="00E37A6F"/>
    <w:rsid w:val="00E37E02"/>
    <w:rsid w:val="00E40294"/>
    <w:rsid w:val="00E402ED"/>
    <w:rsid w:val="00E4044F"/>
    <w:rsid w:val="00E4057C"/>
    <w:rsid w:val="00E407C0"/>
    <w:rsid w:val="00E40C3B"/>
    <w:rsid w:val="00E40C6F"/>
    <w:rsid w:val="00E410A7"/>
    <w:rsid w:val="00E41104"/>
    <w:rsid w:val="00E412ED"/>
    <w:rsid w:val="00E412FE"/>
    <w:rsid w:val="00E41788"/>
    <w:rsid w:val="00E41D3D"/>
    <w:rsid w:val="00E42221"/>
    <w:rsid w:val="00E422E5"/>
    <w:rsid w:val="00E42659"/>
    <w:rsid w:val="00E427F4"/>
    <w:rsid w:val="00E42F51"/>
    <w:rsid w:val="00E43110"/>
    <w:rsid w:val="00E431B1"/>
    <w:rsid w:val="00E431E5"/>
    <w:rsid w:val="00E4370E"/>
    <w:rsid w:val="00E437A7"/>
    <w:rsid w:val="00E44405"/>
    <w:rsid w:val="00E446A9"/>
    <w:rsid w:val="00E45034"/>
    <w:rsid w:val="00E450EB"/>
    <w:rsid w:val="00E451F8"/>
    <w:rsid w:val="00E4535B"/>
    <w:rsid w:val="00E45658"/>
    <w:rsid w:val="00E45962"/>
    <w:rsid w:val="00E45E74"/>
    <w:rsid w:val="00E45F33"/>
    <w:rsid w:val="00E468B9"/>
    <w:rsid w:val="00E47C8C"/>
    <w:rsid w:val="00E47DE4"/>
    <w:rsid w:val="00E50764"/>
    <w:rsid w:val="00E50955"/>
    <w:rsid w:val="00E50DE8"/>
    <w:rsid w:val="00E50F5D"/>
    <w:rsid w:val="00E51079"/>
    <w:rsid w:val="00E5143C"/>
    <w:rsid w:val="00E51528"/>
    <w:rsid w:val="00E51EA8"/>
    <w:rsid w:val="00E52373"/>
    <w:rsid w:val="00E52D64"/>
    <w:rsid w:val="00E52D89"/>
    <w:rsid w:val="00E53156"/>
    <w:rsid w:val="00E533C5"/>
    <w:rsid w:val="00E533EB"/>
    <w:rsid w:val="00E535B6"/>
    <w:rsid w:val="00E53B12"/>
    <w:rsid w:val="00E53B94"/>
    <w:rsid w:val="00E53F35"/>
    <w:rsid w:val="00E54192"/>
    <w:rsid w:val="00E544C9"/>
    <w:rsid w:val="00E54D8D"/>
    <w:rsid w:val="00E5516D"/>
    <w:rsid w:val="00E551BF"/>
    <w:rsid w:val="00E551CF"/>
    <w:rsid w:val="00E554BD"/>
    <w:rsid w:val="00E55BB0"/>
    <w:rsid w:val="00E55D5F"/>
    <w:rsid w:val="00E55D83"/>
    <w:rsid w:val="00E56218"/>
    <w:rsid w:val="00E562E1"/>
    <w:rsid w:val="00E564EB"/>
    <w:rsid w:val="00E566D0"/>
    <w:rsid w:val="00E5670E"/>
    <w:rsid w:val="00E56AB7"/>
    <w:rsid w:val="00E56BF2"/>
    <w:rsid w:val="00E56CC1"/>
    <w:rsid w:val="00E56D45"/>
    <w:rsid w:val="00E56DF1"/>
    <w:rsid w:val="00E572E0"/>
    <w:rsid w:val="00E5799F"/>
    <w:rsid w:val="00E57A67"/>
    <w:rsid w:val="00E57DA4"/>
    <w:rsid w:val="00E57F48"/>
    <w:rsid w:val="00E57F92"/>
    <w:rsid w:val="00E606FA"/>
    <w:rsid w:val="00E60E8B"/>
    <w:rsid w:val="00E610C5"/>
    <w:rsid w:val="00E61270"/>
    <w:rsid w:val="00E61354"/>
    <w:rsid w:val="00E61551"/>
    <w:rsid w:val="00E61609"/>
    <w:rsid w:val="00E61DF4"/>
    <w:rsid w:val="00E61E21"/>
    <w:rsid w:val="00E61F97"/>
    <w:rsid w:val="00E61F99"/>
    <w:rsid w:val="00E62714"/>
    <w:rsid w:val="00E62991"/>
    <w:rsid w:val="00E62BFD"/>
    <w:rsid w:val="00E62BFE"/>
    <w:rsid w:val="00E62E61"/>
    <w:rsid w:val="00E631F5"/>
    <w:rsid w:val="00E63319"/>
    <w:rsid w:val="00E6334B"/>
    <w:rsid w:val="00E63751"/>
    <w:rsid w:val="00E63985"/>
    <w:rsid w:val="00E63C0F"/>
    <w:rsid w:val="00E63D8B"/>
    <w:rsid w:val="00E63F81"/>
    <w:rsid w:val="00E64412"/>
    <w:rsid w:val="00E64D09"/>
    <w:rsid w:val="00E653B1"/>
    <w:rsid w:val="00E657E8"/>
    <w:rsid w:val="00E65CD0"/>
    <w:rsid w:val="00E66113"/>
    <w:rsid w:val="00E666A6"/>
    <w:rsid w:val="00E66A3C"/>
    <w:rsid w:val="00E67100"/>
    <w:rsid w:val="00E6739B"/>
    <w:rsid w:val="00E67467"/>
    <w:rsid w:val="00E67B88"/>
    <w:rsid w:val="00E67BC8"/>
    <w:rsid w:val="00E705A5"/>
    <w:rsid w:val="00E70C8B"/>
    <w:rsid w:val="00E70D67"/>
    <w:rsid w:val="00E71805"/>
    <w:rsid w:val="00E71DAA"/>
    <w:rsid w:val="00E71FA7"/>
    <w:rsid w:val="00E72449"/>
    <w:rsid w:val="00E72673"/>
    <w:rsid w:val="00E726E0"/>
    <w:rsid w:val="00E72CC5"/>
    <w:rsid w:val="00E72CCE"/>
    <w:rsid w:val="00E72FEC"/>
    <w:rsid w:val="00E73208"/>
    <w:rsid w:val="00E73260"/>
    <w:rsid w:val="00E73378"/>
    <w:rsid w:val="00E738D4"/>
    <w:rsid w:val="00E73E17"/>
    <w:rsid w:val="00E73F11"/>
    <w:rsid w:val="00E73F1F"/>
    <w:rsid w:val="00E74B92"/>
    <w:rsid w:val="00E7514B"/>
    <w:rsid w:val="00E75988"/>
    <w:rsid w:val="00E75BDB"/>
    <w:rsid w:val="00E76378"/>
    <w:rsid w:val="00E7643F"/>
    <w:rsid w:val="00E764FF"/>
    <w:rsid w:val="00E7650F"/>
    <w:rsid w:val="00E766C4"/>
    <w:rsid w:val="00E76CF0"/>
    <w:rsid w:val="00E76E17"/>
    <w:rsid w:val="00E7707C"/>
    <w:rsid w:val="00E7714F"/>
    <w:rsid w:val="00E7723E"/>
    <w:rsid w:val="00E7748B"/>
    <w:rsid w:val="00E776BA"/>
    <w:rsid w:val="00E7784B"/>
    <w:rsid w:val="00E805F0"/>
    <w:rsid w:val="00E80842"/>
    <w:rsid w:val="00E81498"/>
    <w:rsid w:val="00E8163F"/>
    <w:rsid w:val="00E81718"/>
    <w:rsid w:val="00E81BB4"/>
    <w:rsid w:val="00E81CFB"/>
    <w:rsid w:val="00E81D7C"/>
    <w:rsid w:val="00E81F4B"/>
    <w:rsid w:val="00E81F50"/>
    <w:rsid w:val="00E820FD"/>
    <w:rsid w:val="00E82576"/>
    <w:rsid w:val="00E82DC8"/>
    <w:rsid w:val="00E82E7E"/>
    <w:rsid w:val="00E833DB"/>
    <w:rsid w:val="00E838BC"/>
    <w:rsid w:val="00E844B9"/>
    <w:rsid w:val="00E8450A"/>
    <w:rsid w:val="00E84617"/>
    <w:rsid w:val="00E8463E"/>
    <w:rsid w:val="00E848DC"/>
    <w:rsid w:val="00E85016"/>
    <w:rsid w:val="00E854F2"/>
    <w:rsid w:val="00E85B69"/>
    <w:rsid w:val="00E85F5C"/>
    <w:rsid w:val="00E8659F"/>
    <w:rsid w:val="00E866A8"/>
    <w:rsid w:val="00E86AC8"/>
    <w:rsid w:val="00E87413"/>
    <w:rsid w:val="00E874CD"/>
    <w:rsid w:val="00E879C7"/>
    <w:rsid w:val="00E879E5"/>
    <w:rsid w:val="00E87B1B"/>
    <w:rsid w:val="00E87C48"/>
    <w:rsid w:val="00E90D98"/>
    <w:rsid w:val="00E91401"/>
    <w:rsid w:val="00E9151B"/>
    <w:rsid w:val="00E91670"/>
    <w:rsid w:val="00E91A6E"/>
    <w:rsid w:val="00E91DC7"/>
    <w:rsid w:val="00E923B2"/>
    <w:rsid w:val="00E927C9"/>
    <w:rsid w:val="00E92F9F"/>
    <w:rsid w:val="00E933EF"/>
    <w:rsid w:val="00E93CB0"/>
    <w:rsid w:val="00E93D94"/>
    <w:rsid w:val="00E942D4"/>
    <w:rsid w:val="00E942DE"/>
    <w:rsid w:val="00E94978"/>
    <w:rsid w:val="00E953EC"/>
    <w:rsid w:val="00E95705"/>
    <w:rsid w:val="00E95C1B"/>
    <w:rsid w:val="00E95CC6"/>
    <w:rsid w:val="00E96216"/>
    <w:rsid w:val="00E963F5"/>
    <w:rsid w:val="00E9652D"/>
    <w:rsid w:val="00E966AA"/>
    <w:rsid w:val="00E969E4"/>
    <w:rsid w:val="00E96DDF"/>
    <w:rsid w:val="00E96E90"/>
    <w:rsid w:val="00E96F51"/>
    <w:rsid w:val="00E971F7"/>
    <w:rsid w:val="00E971FC"/>
    <w:rsid w:val="00E97349"/>
    <w:rsid w:val="00E9773A"/>
    <w:rsid w:val="00E977C7"/>
    <w:rsid w:val="00E97ADE"/>
    <w:rsid w:val="00E97B3E"/>
    <w:rsid w:val="00E97C01"/>
    <w:rsid w:val="00E97F57"/>
    <w:rsid w:val="00E97FD4"/>
    <w:rsid w:val="00EA0169"/>
    <w:rsid w:val="00EA0ADD"/>
    <w:rsid w:val="00EA0BBE"/>
    <w:rsid w:val="00EA0BFF"/>
    <w:rsid w:val="00EA0D8F"/>
    <w:rsid w:val="00EA0F89"/>
    <w:rsid w:val="00EA116B"/>
    <w:rsid w:val="00EA11BE"/>
    <w:rsid w:val="00EA126E"/>
    <w:rsid w:val="00EA154C"/>
    <w:rsid w:val="00EA1B6A"/>
    <w:rsid w:val="00EA1D65"/>
    <w:rsid w:val="00EA20CE"/>
    <w:rsid w:val="00EA2223"/>
    <w:rsid w:val="00EA22DB"/>
    <w:rsid w:val="00EA27D6"/>
    <w:rsid w:val="00EA2A2E"/>
    <w:rsid w:val="00EA2C93"/>
    <w:rsid w:val="00EA33C0"/>
    <w:rsid w:val="00EA3AA9"/>
    <w:rsid w:val="00EA4082"/>
    <w:rsid w:val="00EA42B7"/>
    <w:rsid w:val="00EA4319"/>
    <w:rsid w:val="00EA4857"/>
    <w:rsid w:val="00EA4B6C"/>
    <w:rsid w:val="00EA5048"/>
    <w:rsid w:val="00EA50DB"/>
    <w:rsid w:val="00EA5425"/>
    <w:rsid w:val="00EA5470"/>
    <w:rsid w:val="00EA5621"/>
    <w:rsid w:val="00EA5B42"/>
    <w:rsid w:val="00EA5B73"/>
    <w:rsid w:val="00EA5EDE"/>
    <w:rsid w:val="00EA6045"/>
    <w:rsid w:val="00EA6A29"/>
    <w:rsid w:val="00EA6C46"/>
    <w:rsid w:val="00EA6C8D"/>
    <w:rsid w:val="00EA6F40"/>
    <w:rsid w:val="00EA7198"/>
    <w:rsid w:val="00EA7230"/>
    <w:rsid w:val="00EA740D"/>
    <w:rsid w:val="00EB0C59"/>
    <w:rsid w:val="00EB0CD5"/>
    <w:rsid w:val="00EB0EEC"/>
    <w:rsid w:val="00EB101F"/>
    <w:rsid w:val="00EB1133"/>
    <w:rsid w:val="00EB11E6"/>
    <w:rsid w:val="00EB1314"/>
    <w:rsid w:val="00EB1359"/>
    <w:rsid w:val="00EB1601"/>
    <w:rsid w:val="00EB1624"/>
    <w:rsid w:val="00EB1880"/>
    <w:rsid w:val="00EB2092"/>
    <w:rsid w:val="00EB23D8"/>
    <w:rsid w:val="00EB260C"/>
    <w:rsid w:val="00EB2B3C"/>
    <w:rsid w:val="00EB2D69"/>
    <w:rsid w:val="00EB2EDD"/>
    <w:rsid w:val="00EB2F3E"/>
    <w:rsid w:val="00EB2F5D"/>
    <w:rsid w:val="00EB31B8"/>
    <w:rsid w:val="00EB3316"/>
    <w:rsid w:val="00EB341A"/>
    <w:rsid w:val="00EB35E0"/>
    <w:rsid w:val="00EB3B94"/>
    <w:rsid w:val="00EB3F57"/>
    <w:rsid w:val="00EB48E4"/>
    <w:rsid w:val="00EB497D"/>
    <w:rsid w:val="00EB4ACD"/>
    <w:rsid w:val="00EB4B0F"/>
    <w:rsid w:val="00EB4BE6"/>
    <w:rsid w:val="00EB4C9F"/>
    <w:rsid w:val="00EB4CA6"/>
    <w:rsid w:val="00EB4FE0"/>
    <w:rsid w:val="00EB5A2D"/>
    <w:rsid w:val="00EB6014"/>
    <w:rsid w:val="00EB644F"/>
    <w:rsid w:val="00EB6655"/>
    <w:rsid w:val="00EB6B96"/>
    <w:rsid w:val="00EB6E53"/>
    <w:rsid w:val="00EB6FC1"/>
    <w:rsid w:val="00EB7232"/>
    <w:rsid w:val="00EB72BC"/>
    <w:rsid w:val="00EB73EF"/>
    <w:rsid w:val="00EB77C3"/>
    <w:rsid w:val="00EB7D1A"/>
    <w:rsid w:val="00EC07D3"/>
    <w:rsid w:val="00EC0A8D"/>
    <w:rsid w:val="00EC0D56"/>
    <w:rsid w:val="00EC0E4E"/>
    <w:rsid w:val="00EC140F"/>
    <w:rsid w:val="00EC153C"/>
    <w:rsid w:val="00EC1A1D"/>
    <w:rsid w:val="00EC1AB0"/>
    <w:rsid w:val="00EC1E3E"/>
    <w:rsid w:val="00EC1F1B"/>
    <w:rsid w:val="00EC1F84"/>
    <w:rsid w:val="00EC25DF"/>
    <w:rsid w:val="00EC2963"/>
    <w:rsid w:val="00EC29DE"/>
    <w:rsid w:val="00EC2F5A"/>
    <w:rsid w:val="00EC30FD"/>
    <w:rsid w:val="00EC32D4"/>
    <w:rsid w:val="00EC347C"/>
    <w:rsid w:val="00EC41C1"/>
    <w:rsid w:val="00EC4938"/>
    <w:rsid w:val="00EC4B49"/>
    <w:rsid w:val="00EC4F08"/>
    <w:rsid w:val="00EC579A"/>
    <w:rsid w:val="00EC5805"/>
    <w:rsid w:val="00EC5A5E"/>
    <w:rsid w:val="00EC5AFC"/>
    <w:rsid w:val="00EC5BD1"/>
    <w:rsid w:val="00EC5EE4"/>
    <w:rsid w:val="00EC60EB"/>
    <w:rsid w:val="00EC644A"/>
    <w:rsid w:val="00EC67B8"/>
    <w:rsid w:val="00EC6A3F"/>
    <w:rsid w:val="00EC6D77"/>
    <w:rsid w:val="00EC6E6E"/>
    <w:rsid w:val="00EC7198"/>
    <w:rsid w:val="00EC72B1"/>
    <w:rsid w:val="00EC74D2"/>
    <w:rsid w:val="00EC7552"/>
    <w:rsid w:val="00EC7761"/>
    <w:rsid w:val="00EC778D"/>
    <w:rsid w:val="00EC7911"/>
    <w:rsid w:val="00EC7CF4"/>
    <w:rsid w:val="00ED0A26"/>
    <w:rsid w:val="00ED1205"/>
    <w:rsid w:val="00ED1BE2"/>
    <w:rsid w:val="00ED1C64"/>
    <w:rsid w:val="00ED267D"/>
    <w:rsid w:val="00ED29B2"/>
    <w:rsid w:val="00ED29F5"/>
    <w:rsid w:val="00ED3403"/>
    <w:rsid w:val="00ED3571"/>
    <w:rsid w:val="00ED36CF"/>
    <w:rsid w:val="00ED37BC"/>
    <w:rsid w:val="00ED3C1C"/>
    <w:rsid w:val="00ED3D4E"/>
    <w:rsid w:val="00ED3D89"/>
    <w:rsid w:val="00ED3DC9"/>
    <w:rsid w:val="00ED3E27"/>
    <w:rsid w:val="00ED434A"/>
    <w:rsid w:val="00ED452E"/>
    <w:rsid w:val="00ED45DD"/>
    <w:rsid w:val="00ED46A8"/>
    <w:rsid w:val="00ED497E"/>
    <w:rsid w:val="00ED50ED"/>
    <w:rsid w:val="00ED5347"/>
    <w:rsid w:val="00ED53FE"/>
    <w:rsid w:val="00ED54B9"/>
    <w:rsid w:val="00ED5734"/>
    <w:rsid w:val="00ED596F"/>
    <w:rsid w:val="00ED5CE4"/>
    <w:rsid w:val="00ED5F74"/>
    <w:rsid w:val="00ED63C9"/>
    <w:rsid w:val="00ED65A8"/>
    <w:rsid w:val="00ED690C"/>
    <w:rsid w:val="00ED6BC2"/>
    <w:rsid w:val="00ED6BE4"/>
    <w:rsid w:val="00ED6C43"/>
    <w:rsid w:val="00ED717A"/>
    <w:rsid w:val="00ED72A8"/>
    <w:rsid w:val="00ED72AB"/>
    <w:rsid w:val="00ED74A6"/>
    <w:rsid w:val="00ED7A4E"/>
    <w:rsid w:val="00ED7A5E"/>
    <w:rsid w:val="00ED7BAA"/>
    <w:rsid w:val="00ED7F48"/>
    <w:rsid w:val="00EE0050"/>
    <w:rsid w:val="00EE05FE"/>
    <w:rsid w:val="00EE09E4"/>
    <w:rsid w:val="00EE0AC3"/>
    <w:rsid w:val="00EE0FB9"/>
    <w:rsid w:val="00EE1297"/>
    <w:rsid w:val="00EE133E"/>
    <w:rsid w:val="00EE14BC"/>
    <w:rsid w:val="00EE1AD5"/>
    <w:rsid w:val="00EE1B05"/>
    <w:rsid w:val="00EE25C7"/>
    <w:rsid w:val="00EE2AF8"/>
    <w:rsid w:val="00EE2F3F"/>
    <w:rsid w:val="00EE3525"/>
    <w:rsid w:val="00EE376C"/>
    <w:rsid w:val="00EE3B05"/>
    <w:rsid w:val="00EE3CC4"/>
    <w:rsid w:val="00EE4565"/>
    <w:rsid w:val="00EE4A4A"/>
    <w:rsid w:val="00EE4CB8"/>
    <w:rsid w:val="00EE58B7"/>
    <w:rsid w:val="00EE5A38"/>
    <w:rsid w:val="00EE5BE7"/>
    <w:rsid w:val="00EE5E33"/>
    <w:rsid w:val="00EE5E6E"/>
    <w:rsid w:val="00EE6084"/>
    <w:rsid w:val="00EE66FA"/>
    <w:rsid w:val="00EE67FE"/>
    <w:rsid w:val="00EE6B7D"/>
    <w:rsid w:val="00EE72A4"/>
    <w:rsid w:val="00EE7758"/>
    <w:rsid w:val="00EF0049"/>
    <w:rsid w:val="00EF0158"/>
    <w:rsid w:val="00EF01F4"/>
    <w:rsid w:val="00EF0838"/>
    <w:rsid w:val="00EF09AA"/>
    <w:rsid w:val="00EF0D75"/>
    <w:rsid w:val="00EF0E80"/>
    <w:rsid w:val="00EF13CD"/>
    <w:rsid w:val="00EF15BE"/>
    <w:rsid w:val="00EF1657"/>
    <w:rsid w:val="00EF1AB1"/>
    <w:rsid w:val="00EF1FBE"/>
    <w:rsid w:val="00EF2667"/>
    <w:rsid w:val="00EF2AD7"/>
    <w:rsid w:val="00EF3C20"/>
    <w:rsid w:val="00EF41B5"/>
    <w:rsid w:val="00EF427D"/>
    <w:rsid w:val="00EF430C"/>
    <w:rsid w:val="00EF4775"/>
    <w:rsid w:val="00EF4954"/>
    <w:rsid w:val="00EF4B44"/>
    <w:rsid w:val="00EF51E2"/>
    <w:rsid w:val="00EF52D7"/>
    <w:rsid w:val="00EF5383"/>
    <w:rsid w:val="00EF53BA"/>
    <w:rsid w:val="00EF5AFA"/>
    <w:rsid w:val="00EF5BC7"/>
    <w:rsid w:val="00EF5C9B"/>
    <w:rsid w:val="00EF5D0E"/>
    <w:rsid w:val="00EF6CA5"/>
    <w:rsid w:val="00EF6D07"/>
    <w:rsid w:val="00EF6ED8"/>
    <w:rsid w:val="00EF71E2"/>
    <w:rsid w:val="00EF77F0"/>
    <w:rsid w:val="00EF7A6B"/>
    <w:rsid w:val="00F00477"/>
    <w:rsid w:val="00F0051F"/>
    <w:rsid w:val="00F00645"/>
    <w:rsid w:val="00F00CBC"/>
    <w:rsid w:val="00F00E12"/>
    <w:rsid w:val="00F01259"/>
    <w:rsid w:val="00F01ACB"/>
    <w:rsid w:val="00F01C13"/>
    <w:rsid w:val="00F0231C"/>
    <w:rsid w:val="00F02608"/>
    <w:rsid w:val="00F026BE"/>
    <w:rsid w:val="00F02D66"/>
    <w:rsid w:val="00F03392"/>
    <w:rsid w:val="00F0353E"/>
    <w:rsid w:val="00F036B5"/>
    <w:rsid w:val="00F037AE"/>
    <w:rsid w:val="00F03A2E"/>
    <w:rsid w:val="00F04AF2"/>
    <w:rsid w:val="00F04CD1"/>
    <w:rsid w:val="00F05719"/>
    <w:rsid w:val="00F05EAD"/>
    <w:rsid w:val="00F062A1"/>
    <w:rsid w:val="00F0647B"/>
    <w:rsid w:val="00F069D3"/>
    <w:rsid w:val="00F069DA"/>
    <w:rsid w:val="00F06A09"/>
    <w:rsid w:val="00F06E1B"/>
    <w:rsid w:val="00F0748B"/>
    <w:rsid w:val="00F0769D"/>
    <w:rsid w:val="00F07769"/>
    <w:rsid w:val="00F077E7"/>
    <w:rsid w:val="00F078C8"/>
    <w:rsid w:val="00F079B2"/>
    <w:rsid w:val="00F079D6"/>
    <w:rsid w:val="00F07B88"/>
    <w:rsid w:val="00F10293"/>
    <w:rsid w:val="00F10352"/>
    <w:rsid w:val="00F1047F"/>
    <w:rsid w:val="00F10FB0"/>
    <w:rsid w:val="00F10FC4"/>
    <w:rsid w:val="00F11454"/>
    <w:rsid w:val="00F1157B"/>
    <w:rsid w:val="00F1198C"/>
    <w:rsid w:val="00F11E47"/>
    <w:rsid w:val="00F12254"/>
    <w:rsid w:val="00F12585"/>
    <w:rsid w:val="00F129BC"/>
    <w:rsid w:val="00F12AC8"/>
    <w:rsid w:val="00F12B76"/>
    <w:rsid w:val="00F138A9"/>
    <w:rsid w:val="00F139E0"/>
    <w:rsid w:val="00F13BC4"/>
    <w:rsid w:val="00F13DB6"/>
    <w:rsid w:val="00F13F72"/>
    <w:rsid w:val="00F14847"/>
    <w:rsid w:val="00F14E5A"/>
    <w:rsid w:val="00F14FFF"/>
    <w:rsid w:val="00F15199"/>
    <w:rsid w:val="00F1532A"/>
    <w:rsid w:val="00F1558B"/>
    <w:rsid w:val="00F15974"/>
    <w:rsid w:val="00F15A96"/>
    <w:rsid w:val="00F15E4C"/>
    <w:rsid w:val="00F15EBC"/>
    <w:rsid w:val="00F16DB3"/>
    <w:rsid w:val="00F16EF4"/>
    <w:rsid w:val="00F171E6"/>
    <w:rsid w:val="00F172BE"/>
    <w:rsid w:val="00F1747D"/>
    <w:rsid w:val="00F174C1"/>
    <w:rsid w:val="00F176F8"/>
    <w:rsid w:val="00F17787"/>
    <w:rsid w:val="00F20ADF"/>
    <w:rsid w:val="00F20E45"/>
    <w:rsid w:val="00F20F8C"/>
    <w:rsid w:val="00F210E7"/>
    <w:rsid w:val="00F2114C"/>
    <w:rsid w:val="00F21459"/>
    <w:rsid w:val="00F21AE1"/>
    <w:rsid w:val="00F21FAC"/>
    <w:rsid w:val="00F2212F"/>
    <w:rsid w:val="00F22A0B"/>
    <w:rsid w:val="00F22B4C"/>
    <w:rsid w:val="00F22FB0"/>
    <w:rsid w:val="00F23082"/>
    <w:rsid w:val="00F230F6"/>
    <w:rsid w:val="00F237A7"/>
    <w:rsid w:val="00F2389C"/>
    <w:rsid w:val="00F23E3F"/>
    <w:rsid w:val="00F23ED2"/>
    <w:rsid w:val="00F24559"/>
    <w:rsid w:val="00F24C47"/>
    <w:rsid w:val="00F251CF"/>
    <w:rsid w:val="00F25586"/>
    <w:rsid w:val="00F25F8B"/>
    <w:rsid w:val="00F260AB"/>
    <w:rsid w:val="00F263CD"/>
    <w:rsid w:val="00F2685D"/>
    <w:rsid w:val="00F2689F"/>
    <w:rsid w:val="00F26AA4"/>
    <w:rsid w:val="00F26ACB"/>
    <w:rsid w:val="00F26F56"/>
    <w:rsid w:val="00F27015"/>
    <w:rsid w:val="00F271AD"/>
    <w:rsid w:val="00F2755E"/>
    <w:rsid w:val="00F2773B"/>
    <w:rsid w:val="00F277CE"/>
    <w:rsid w:val="00F27BE2"/>
    <w:rsid w:val="00F30290"/>
    <w:rsid w:val="00F303F2"/>
    <w:rsid w:val="00F30554"/>
    <w:rsid w:val="00F306A5"/>
    <w:rsid w:val="00F307FF"/>
    <w:rsid w:val="00F30CA0"/>
    <w:rsid w:val="00F3107A"/>
    <w:rsid w:val="00F31240"/>
    <w:rsid w:val="00F313F9"/>
    <w:rsid w:val="00F314AA"/>
    <w:rsid w:val="00F3172E"/>
    <w:rsid w:val="00F31817"/>
    <w:rsid w:val="00F31ADC"/>
    <w:rsid w:val="00F326FA"/>
    <w:rsid w:val="00F32906"/>
    <w:rsid w:val="00F331FB"/>
    <w:rsid w:val="00F333EB"/>
    <w:rsid w:val="00F33532"/>
    <w:rsid w:val="00F3373D"/>
    <w:rsid w:val="00F33B1D"/>
    <w:rsid w:val="00F3409C"/>
    <w:rsid w:val="00F34354"/>
    <w:rsid w:val="00F34598"/>
    <w:rsid w:val="00F348D2"/>
    <w:rsid w:val="00F3498A"/>
    <w:rsid w:val="00F34C9D"/>
    <w:rsid w:val="00F350BC"/>
    <w:rsid w:val="00F35390"/>
    <w:rsid w:val="00F35883"/>
    <w:rsid w:val="00F35A75"/>
    <w:rsid w:val="00F35ECF"/>
    <w:rsid w:val="00F360AD"/>
    <w:rsid w:val="00F363EE"/>
    <w:rsid w:val="00F36584"/>
    <w:rsid w:val="00F365E6"/>
    <w:rsid w:val="00F36642"/>
    <w:rsid w:val="00F367EB"/>
    <w:rsid w:val="00F36ABF"/>
    <w:rsid w:val="00F36C0A"/>
    <w:rsid w:val="00F37300"/>
    <w:rsid w:val="00F37439"/>
    <w:rsid w:val="00F37DCB"/>
    <w:rsid w:val="00F37FA3"/>
    <w:rsid w:val="00F408A6"/>
    <w:rsid w:val="00F40CBF"/>
    <w:rsid w:val="00F40FF0"/>
    <w:rsid w:val="00F41201"/>
    <w:rsid w:val="00F41275"/>
    <w:rsid w:val="00F41301"/>
    <w:rsid w:val="00F41662"/>
    <w:rsid w:val="00F418B6"/>
    <w:rsid w:val="00F41FDE"/>
    <w:rsid w:val="00F424A1"/>
    <w:rsid w:val="00F42BD3"/>
    <w:rsid w:val="00F42D57"/>
    <w:rsid w:val="00F42FAD"/>
    <w:rsid w:val="00F43298"/>
    <w:rsid w:val="00F43C3C"/>
    <w:rsid w:val="00F4435D"/>
    <w:rsid w:val="00F44795"/>
    <w:rsid w:val="00F4485F"/>
    <w:rsid w:val="00F44875"/>
    <w:rsid w:val="00F44B6A"/>
    <w:rsid w:val="00F44B79"/>
    <w:rsid w:val="00F44C99"/>
    <w:rsid w:val="00F44EA4"/>
    <w:rsid w:val="00F45D67"/>
    <w:rsid w:val="00F46621"/>
    <w:rsid w:val="00F46938"/>
    <w:rsid w:val="00F46BC5"/>
    <w:rsid w:val="00F46CD6"/>
    <w:rsid w:val="00F46D92"/>
    <w:rsid w:val="00F4710F"/>
    <w:rsid w:val="00F47514"/>
    <w:rsid w:val="00F4763D"/>
    <w:rsid w:val="00F47959"/>
    <w:rsid w:val="00F47B2F"/>
    <w:rsid w:val="00F47F69"/>
    <w:rsid w:val="00F50483"/>
    <w:rsid w:val="00F510BF"/>
    <w:rsid w:val="00F515FB"/>
    <w:rsid w:val="00F51729"/>
    <w:rsid w:val="00F51B43"/>
    <w:rsid w:val="00F521C7"/>
    <w:rsid w:val="00F524AA"/>
    <w:rsid w:val="00F52757"/>
    <w:rsid w:val="00F52DA7"/>
    <w:rsid w:val="00F52FB6"/>
    <w:rsid w:val="00F5313D"/>
    <w:rsid w:val="00F53920"/>
    <w:rsid w:val="00F53FD9"/>
    <w:rsid w:val="00F54240"/>
    <w:rsid w:val="00F549DB"/>
    <w:rsid w:val="00F54A2E"/>
    <w:rsid w:val="00F54B50"/>
    <w:rsid w:val="00F54E80"/>
    <w:rsid w:val="00F551A0"/>
    <w:rsid w:val="00F551D0"/>
    <w:rsid w:val="00F55F02"/>
    <w:rsid w:val="00F5613F"/>
    <w:rsid w:val="00F563BF"/>
    <w:rsid w:val="00F56CCE"/>
    <w:rsid w:val="00F56E43"/>
    <w:rsid w:val="00F57C95"/>
    <w:rsid w:val="00F57E60"/>
    <w:rsid w:val="00F60AE9"/>
    <w:rsid w:val="00F60BF8"/>
    <w:rsid w:val="00F60D54"/>
    <w:rsid w:val="00F61744"/>
    <w:rsid w:val="00F61989"/>
    <w:rsid w:val="00F61A8A"/>
    <w:rsid w:val="00F61CB8"/>
    <w:rsid w:val="00F62287"/>
    <w:rsid w:val="00F62546"/>
    <w:rsid w:val="00F63784"/>
    <w:rsid w:val="00F63BC4"/>
    <w:rsid w:val="00F6434C"/>
    <w:rsid w:val="00F64863"/>
    <w:rsid w:val="00F64F73"/>
    <w:rsid w:val="00F65276"/>
    <w:rsid w:val="00F6544B"/>
    <w:rsid w:val="00F65706"/>
    <w:rsid w:val="00F65A84"/>
    <w:rsid w:val="00F65B7D"/>
    <w:rsid w:val="00F65B8A"/>
    <w:rsid w:val="00F6625A"/>
    <w:rsid w:val="00F66D61"/>
    <w:rsid w:val="00F67153"/>
    <w:rsid w:val="00F67296"/>
    <w:rsid w:val="00F678AE"/>
    <w:rsid w:val="00F67FB7"/>
    <w:rsid w:val="00F709AA"/>
    <w:rsid w:val="00F70A94"/>
    <w:rsid w:val="00F70F20"/>
    <w:rsid w:val="00F710B3"/>
    <w:rsid w:val="00F71556"/>
    <w:rsid w:val="00F71E89"/>
    <w:rsid w:val="00F72F17"/>
    <w:rsid w:val="00F73082"/>
    <w:rsid w:val="00F7309B"/>
    <w:rsid w:val="00F7356B"/>
    <w:rsid w:val="00F73679"/>
    <w:rsid w:val="00F741F5"/>
    <w:rsid w:val="00F742A5"/>
    <w:rsid w:val="00F74C65"/>
    <w:rsid w:val="00F74DF7"/>
    <w:rsid w:val="00F74F5A"/>
    <w:rsid w:val="00F7505E"/>
    <w:rsid w:val="00F75818"/>
    <w:rsid w:val="00F7585D"/>
    <w:rsid w:val="00F75A6E"/>
    <w:rsid w:val="00F75D62"/>
    <w:rsid w:val="00F75DEA"/>
    <w:rsid w:val="00F75F46"/>
    <w:rsid w:val="00F76D40"/>
    <w:rsid w:val="00F76E85"/>
    <w:rsid w:val="00F76FEC"/>
    <w:rsid w:val="00F7746B"/>
    <w:rsid w:val="00F7772D"/>
    <w:rsid w:val="00F77B64"/>
    <w:rsid w:val="00F77ED7"/>
    <w:rsid w:val="00F80740"/>
    <w:rsid w:val="00F8188E"/>
    <w:rsid w:val="00F818E6"/>
    <w:rsid w:val="00F81E4D"/>
    <w:rsid w:val="00F8213F"/>
    <w:rsid w:val="00F82265"/>
    <w:rsid w:val="00F823BA"/>
    <w:rsid w:val="00F8246D"/>
    <w:rsid w:val="00F82540"/>
    <w:rsid w:val="00F8279C"/>
    <w:rsid w:val="00F82860"/>
    <w:rsid w:val="00F82E0B"/>
    <w:rsid w:val="00F83BD4"/>
    <w:rsid w:val="00F83CFB"/>
    <w:rsid w:val="00F83E33"/>
    <w:rsid w:val="00F8427F"/>
    <w:rsid w:val="00F84678"/>
    <w:rsid w:val="00F84C1A"/>
    <w:rsid w:val="00F84CAC"/>
    <w:rsid w:val="00F850DA"/>
    <w:rsid w:val="00F854CB"/>
    <w:rsid w:val="00F860CC"/>
    <w:rsid w:val="00F86882"/>
    <w:rsid w:val="00F868E9"/>
    <w:rsid w:val="00F86ABB"/>
    <w:rsid w:val="00F86BFD"/>
    <w:rsid w:val="00F86D48"/>
    <w:rsid w:val="00F86DAD"/>
    <w:rsid w:val="00F87705"/>
    <w:rsid w:val="00F879D4"/>
    <w:rsid w:val="00F9054A"/>
    <w:rsid w:val="00F90C75"/>
    <w:rsid w:val="00F90DFF"/>
    <w:rsid w:val="00F913B9"/>
    <w:rsid w:val="00F91713"/>
    <w:rsid w:val="00F91879"/>
    <w:rsid w:val="00F921D6"/>
    <w:rsid w:val="00F92264"/>
    <w:rsid w:val="00F9226B"/>
    <w:rsid w:val="00F92B5D"/>
    <w:rsid w:val="00F92F5C"/>
    <w:rsid w:val="00F930D4"/>
    <w:rsid w:val="00F932C1"/>
    <w:rsid w:val="00F93427"/>
    <w:rsid w:val="00F9355B"/>
    <w:rsid w:val="00F9380A"/>
    <w:rsid w:val="00F93BC4"/>
    <w:rsid w:val="00F942B9"/>
    <w:rsid w:val="00F94894"/>
    <w:rsid w:val="00F94B69"/>
    <w:rsid w:val="00F94C1A"/>
    <w:rsid w:val="00F9531E"/>
    <w:rsid w:val="00F959CB"/>
    <w:rsid w:val="00F95DAA"/>
    <w:rsid w:val="00F95EF1"/>
    <w:rsid w:val="00F960C1"/>
    <w:rsid w:val="00F96137"/>
    <w:rsid w:val="00F9631A"/>
    <w:rsid w:val="00F96395"/>
    <w:rsid w:val="00F96DE2"/>
    <w:rsid w:val="00F9758B"/>
    <w:rsid w:val="00F975B7"/>
    <w:rsid w:val="00F97C88"/>
    <w:rsid w:val="00F97C94"/>
    <w:rsid w:val="00F97C9C"/>
    <w:rsid w:val="00FA0331"/>
    <w:rsid w:val="00FA0360"/>
    <w:rsid w:val="00FA0B04"/>
    <w:rsid w:val="00FA10DE"/>
    <w:rsid w:val="00FA14F0"/>
    <w:rsid w:val="00FA1B66"/>
    <w:rsid w:val="00FA1CDE"/>
    <w:rsid w:val="00FA1D8C"/>
    <w:rsid w:val="00FA21C7"/>
    <w:rsid w:val="00FA2AB1"/>
    <w:rsid w:val="00FA3309"/>
    <w:rsid w:val="00FA3465"/>
    <w:rsid w:val="00FA3824"/>
    <w:rsid w:val="00FA3B8D"/>
    <w:rsid w:val="00FA3D40"/>
    <w:rsid w:val="00FA420D"/>
    <w:rsid w:val="00FA4411"/>
    <w:rsid w:val="00FA46B2"/>
    <w:rsid w:val="00FA5266"/>
    <w:rsid w:val="00FA5A4E"/>
    <w:rsid w:val="00FA5A7B"/>
    <w:rsid w:val="00FA5C7B"/>
    <w:rsid w:val="00FA5D51"/>
    <w:rsid w:val="00FA5D6F"/>
    <w:rsid w:val="00FA615D"/>
    <w:rsid w:val="00FA651E"/>
    <w:rsid w:val="00FA7164"/>
    <w:rsid w:val="00FA7224"/>
    <w:rsid w:val="00FA7546"/>
    <w:rsid w:val="00FA764A"/>
    <w:rsid w:val="00FA7ADB"/>
    <w:rsid w:val="00FA7D12"/>
    <w:rsid w:val="00FA7F2E"/>
    <w:rsid w:val="00FB0600"/>
    <w:rsid w:val="00FB0AEA"/>
    <w:rsid w:val="00FB0E77"/>
    <w:rsid w:val="00FB0ECB"/>
    <w:rsid w:val="00FB0EE9"/>
    <w:rsid w:val="00FB1076"/>
    <w:rsid w:val="00FB1258"/>
    <w:rsid w:val="00FB14D8"/>
    <w:rsid w:val="00FB1599"/>
    <w:rsid w:val="00FB165A"/>
    <w:rsid w:val="00FB189D"/>
    <w:rsid w:val="00FB1A2B"/>
    <w:rsid w:val="00FB1BF8"/>
    <w:rsid w:val="00FB2299"/>
    <w:rsid w:val="00FB24AB"/>
    <w:rsid w:val="00FB26FB"/>
    <w:rsid w:val="00FB28BB"/>
    <w:rsid w:val="00FB37BE"/>
    <w:rsid w:val="00FB42C4"/>
    <w:rsid w:val="00FB5139"/>
    <w:rsid w:val="00FB51C5"/>
    <w:rsid w:val="00FB54F0"/>
    <w:rsid w:val="00FB5626"/>
    <w:rsid w:val="00FB5933"/>
    <w:rsid w:val="00FB5F13"/>
    <w:rsid w:val="00FB604F"/>
    <w:rsid w:val="00FB66BE"/>
    <w:rsid w:val="00FB6735"/>
    <w:rsid w:val="00FB693F"/>
    <w:rsid w:val="00FB6DD9"/>
    <w:rsid w:val="00FB733A"/>
    <w:rsid w:val="00FB737B"/>
    <w:rsid w:val="00FB7389"/>
    <w:rsid w:val="00FB791B"/>
    <w:rsid w:val="00FB7E79"/>
    <w:rsid w:val="00FC00AB"/>
    <w:rsid w:val="00FC049C"/>
    <w:rsid w:val="00FC09D9"/>
    <w:rsid w:val="00FC0E0A"/>
    <w:rsid w:val="00FC12C7"/>
    <w:rsid w:val="00FC1C0E"/>
    <w:rsid w:val="00FC1CD9"/>
    <w:rsid w:val="00FC1FDA"/>
    <w:rsid w:val="00FC2027"/>
    <w:rsid w:val="00FC2A9D"/>
    <w:rsid w:val="00FC3193"/>
    <w:rsid w:val="00FC397C"/>
    <w:rsid w:val="00FC42D4"/>
    <w:rsid w:val="00FC4319"/>
    <w:rsid w:val="00FC4377"/>
    <w:rsid w:val="00FC45C9"/>
    <w:rsid w:val="00FC48A4"/>
    <w:rsid w:val="00FC4A99"/>
    <w:rsid w:val="00FC4B3E"/>
    <w:rsid w:val="00FC54DD"/>
    <w:rsid w:val="00FC586A"/>
    <w:rsid w:val="00FC59E0"/>
    <w:rsid w:val="00FC5A8D"/>
    <w:rsid w:val="00FC5CEC"/>
    <w:rsid w:val="00FC5ED8"/>
    <w:rsid w:val="00FC60D1"/>
    <w:rsid w:val="00FC6311"/>
    <w:rsid w:val="00FC66A9"/>
    <w:rsid w:val="00FC6785"/>
    <w:rsid w:val="00FC6D2D"/>
    <w:rsid w:val="00FC730F"/>
    <w:rsid w:val="00FC7401"/>
    <w:rsid w:val="00FC7415"/>
    <w:rsid w:val="00FC7FDC"/>
    <w:rsid w:val="00FD01AF"/>
    <w:rsid w:val="00FD0271"/>
    <w:rsid w:val="00FD069B"/>
    <w:rsid w:val="00FD07AD"/>
    <w:rsid w:val="00FD1179"/>
    <w:rsid w:val="00FD150D"/>
    <w:rsid w:val="00FD150E"/>
    <w:rsid w:val="00FD1853"/>
    <w:rsid w:val="00FD1B8E"/>
    <w:rsid w:val="00FD1BF3"/>
    <w:rsid w:val="00FD1C15"/>
    <w:rsid w:val="00FD1F59"/>
    <w:rsid w:val="00FD20B5"/>
    <w:rsid w:val="00FD26BD"/>
    <w:rsid w:val="00FD2B72"/>
    <w:rsid w:val="00FD3339"/>
    <w:rsid w:val="00FD3479"/>
    <w:rsid w:val="00FD4467"/>
    <w:rsid w:val="00FD4522"/>
    <w:rsid w:val="00FD4579"/>
    <w:rsid w:val="00FD59C9"/>
    <w:rsid w:val="00FD5BEA"/>
    <w:rsid w:val="00FD63A2"/>
    <w:rsid w:val="00FD6497"/>
    <w:rsid w:val="00FD6FC3"/>
    <w:rsid w:val="00FD7932"/>
    <w:rsid w:val="00FD7B93"/>
    <w:rsid w:val="00FE05F4"/>
    <w:rsid w:val="00FE0888"/>
    <w:rsid w:val="00FE0D6C"/>
    <w:rsid w:val="00FE1095"/>
    <w:rsid w:val="00FE1209"/>
    <w:rsid w:val="00FE1292"/>
    <w:rsid w:val="00FE1874"/>
    <w:rsid w:val="00FE195E"/>
    <w:rsid w:val="00FE1FF2"/>
    <w:rsid w:val="00FE2134"/>
    <w:rsid w:val="00FE257D"/>
    <w:rsid w:val="00FE2686"/>
    <w:rsid w:val="00FE26F2"/>
    <w:rsid w:val="00FE2E07"/>
    <w:rsid w:val="00FE2E1D"/>
    <w:rsid w:val="00FE2EDA"/>
    <w:rsid w:val="00FE30D7"/>
    <w:rsid w:val="00FE345D"/>
    <w:rsid w:val="00FE35DF"/>
    <w:rsid w:val="00FE3871"/>
    <w:rsid w:val="00FE395F"/>
    <w:rsid w:val="00FE3C6F"/>
    <w:rsid w:val="00FE3D57"/>
    <w:rsid w:val="00FE437A"/>
    <w:rsid w:val="00FE4816"/>
    <w:rsid w:val="00FE4AFE"/>
    <w:rsid w:val="00FE4F4F"/>
    <w:rsid w:val="00FE5393"/>
    <w:rsid w:val="00FE5912"/>
    <w:rsid w:val="00FE5A8A"/>
    <w:rsid w:val="00FE6338"/>
    <w:rsid w:val="00FE655C"/>
    <w:rsid w:val="00FE75EF"/>
    <w:rsid w:val="00FE7710"/>
    <w:rsid w:val="00FE7B42"/>
    <w:rsid w:val="00FE7BAC"/>
    <w:rsid w:val="00FE7E4D"/>
    <w:rsid w:val="00FE7FA9"/>
    <w:rsid w:val="00FE7FE3"/>
    <w:rsid w:val="00FF0211"/>
    <w:rsid w:val="00FF0A7E"/>
    <w:rsid w:val="00FF0CDB"/>
    <w:rsid w:val="00FF0E85"/>
    <w:rsid w:val="00FF137E"/>
    <w:rsid w:val="00FF15D8"/>
    <w:rsid w:val="00FF1BBE"/>
    <w:rsid w:val="00FF209C"/>
    <w:rsid w:val="00FF2B66"/>
    <w:rsid w:val="00FF3013"/>
    <w:rsid w:val="00FF34AC"/>
    <w:rsid w:val="00FF3536"/>
    <w:rsid w:val="00FF3917"/>
    <w:rsid w:val="00FF3B47"/>
    <w:rsid w:val="00FF3D46"/>
    <w:rsid w:val="00FF3E31"/>
    <w:rsid w:val="00FF3EEA"/>
    <w:rsid w:val="00FF40BF"/>
    <w:rsid w:val="00FF42B3"/>
    <w:rsid w:val="00FF430E"/>
    <w:rsid w:val="00FF43FF"/>
    <w:rsid w:val="00FF44B8"/>
    <w:rsid w:val="00FF4643"/>
    <w:rsid w:val="00FF4857"/>
    <w:rsid w:val="00FF4A3F"/>
    <w:rsid w:val="00FF4A41"/>
    <w:rsid w:val="00FF4B6D"/>
    <w:rsid w:val="00FF52BE"/>
    <w:rsid w:val="00FF5547"/>
    <w:rsid w:val="00FF57FA"/>
    <w:rsid w:val="00FF61F5"/>
    <w:rsid w:val="00FF6D72"/>
    <w:rsid w:val="00FF6F7E"/>
    <w:rsid w:val="00FF70D4"/>
    <w:rsid w:val="00FF74AC"/>
    <w:rsid w:val="00FF7560"/>
    <w:rsid w:val="00FF7B1B"/>
    <w:rsid w:val="00FF7E1B"/>
    <w:rsid w:val="255A8A13"/>
    <w:rsid w:val="3B6B7188"/>
    <w:rsid w:val="47A4428C"/>
    <w:rsid w:val="547ABEAA"/>
    <w:rsid w:val="5BF2F737"/>
    <w:rsid w:val="5BFCC597"/>
    <w:rsid w:val="664A4CFE"/>
    <w:rsid w:val="747F44D1"/>
    <w:rsid w:val="77975D21"/>
    <w:rsid w:val="7A3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CC1C3"/>
  <w15:docId w15:val="{0887AF0E-2A05-4F1D-B5F7-45F92C2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9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1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2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E4110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219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4545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19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E4E7E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9C557C"/>
  </w:style>
  <w:style w:type="character" w:customStyle="1" w:styleId="eop">
    <w:name w:val="eop"/>
    <w:basedOn w:val="DefaultParagraphFont"/>
    <w:rsid w:val="009C557C"/>
  </w:style>
  <w:style w:type="paragraph" w:styleId="Revision">
    <w:name w:val="Revision"/>
    <w:hidden/>
    <w:uiPriority w:val="99"/>
    <w:semiHidden/>
    <w:rsid w:val="00FB26FB"/>
    <w:rPr>
      <w:rFonts w:ascii="Arial" w:hAnsi="Arial"/>
      <w:sz w:val="24"/>
      <w:lang w:eastAsia="en-US"/>
    </w:rPr>
  </w:style>
  <w:style w:type="paragraph" w:customStyle="1" w:styleId="paragraph">
    <w:name w:val="paragraph"/>
    <w:basedOn w:val="Normal"/>
    <w:rsid w:val="00A5265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5A8"/>
    <w:pPr>
      <w:widowControl/>
      <w:overflowPunct/>
      <w:autoSpaceDE/>
      <w:autoSpaceDN/>
      <w:adjustRightInd/>
      <w:textAlignment w:val="auto"/>
    </w:pPr>
    <w:rPr>
      <w:rFonts w:eastAsiaTheme="minorHAns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5A8"/>
    <w:rPr>
      <w:rFonts w:ascii="Arial" w:eastAsiaTheme="minorHAnsi" w:hAnsi="Arial" w:cs="Calibri"/>
      <w:sz w:val="24"/>
      <w:szCs w:val="21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A4556B"/>
    <w:rPr>
      <w:rFonts w:ascii="Arial" w:hAnsi="Arial"/>
      <w:sz w:val="24"/>
      <w:lang w:eastAsia="en-US"/>
    </w:rPr>
  </w:style>
  <w:style w:type="character" w:customStyle="1" w:styleId="ui-provider">
    <w:name w:val="ui-provider"/>
    <w:basedOn w:val="DefaultParagraphFont"/>
    <w:rsid w:val="00EC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lcf76f155ced4ddcb4097134ff3c332f xmlns="edeaa573-51a5-4374-bb63-b6a82edec0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7" ma:contentTypeDescription="Create a new document." ma:contentTypeScope="" ma:versionID="ceb68f721313bb4e63a9b251888bfb25">
  <xsd:schema xmlns:xsd="http://www.w3.org/2001/XMLSchema" xmlns:xs="http://www.w3.org/2001/XMLSchema" xmlns:p="http://schemas.microsoft.com/office/2006/metadata/properties" xmlns:ns2="edeaa573-51a5-4374-bb63-b6a82edec0af" xmlns:ns3="250b43f0-ab28-479d-8085-57949f7f2a6a" xmlns:ns4="8c566321-f672-4e06-a901-b5e72b4c4357" targetNamespace="http://schemas.microsoft.com/office/2006/metadata/properties" ma:root="true" ma:fieldsID="1b3f4e568b49b579b1f9fe9aa1e9ca47" ns2:_="" ns3:_="" ns4:_="">
    <xsd:import namespace="edeaa573-51a5-4374-bb63-b6a82edec0af"/>
    <xsd:import namespace="250b43f0-ab28-479d-8085-57949f7f2a6a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cdb9ff-5a99-4972-828a-59282c052427}" ma:internalName="TaxCatchAll" ma:showField="CatchAllData" ma:web="250b43f0-ab28-479d-8085-57949f7f2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3523-D2FC-4011-82D0-C844F3C4CEA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8c566321-f672-4e06-a901-b5e72b4c4357"/>
    <ds:schemaRef ds:uri="http://schemas.microsoft.com/office/2006/metadata/properties"/>
    <ds:schemaRef ds:uri="250b43f0-ab28-479d-8085-57949f7f2a6a"/>
    <ds:schemaRef ds:uri="edeaa573-51a5-4374-bb63-b6a82edec0a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96B8F-C3FE-41D4-A40B-F8B4AA286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2BD50-B369-4DCF-B49F-A9858E15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2529</Words>
  <Characters>13393</Characters>
  <Application>Microsoft Office Word</Application>
  <DocSecurity>0</DocSecurity>
  <Lines>111</Lines>
  <Paragraphs>31</Paragraphs>
  <ScaleCrop>false</ScaleCrop>
  <Company>Capita Employee Benefits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SD sub-com minutes 120619</dc:title>
  <dc:subject/>
  <dc:creator>CAMMACK, Karen</dc:creator>
  <cp:keywords/>
  <cp:lastModifiedBy>DODDS, Loraine</cp:lastModifiedBy>
  <cp:revision>4</cp:revision>
  <cp:lastPrinted>2018-12-18T12:18:00Z</cp:lastPrinted>
  <dcterms:created xsi:type="dcterms:W3CDTF">2024-02-28T14:18:00Z</dcterms:created>
  <dcterms:modified xsi:type="dcterms:W3CDTF">2024-02-28T15:46:00Z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7c6be455-4c03-4530-9b49-29127ad0e21f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</Properties>
</file>