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48F28" w14:textId="77777777" w:rsidR="00470054" w:rsidRDefault="00470054" w:rsidP="00470054">
      <w:bookmarkStart w:id="0" w:name="_GoBack"/>
      <w:bookmarkEnd w:id="0"/>
      <w:r>
        <w:rPr>
          <w:noProof/>
          <w:lang w:eastAsia="en-GB"/>
        </w:rPr>
        <w:drawing>
          <wp:inline distT="0" distB="0" distL="0" distR="0" wp14:anchorId="646C6076" wp14:editId="2CBD6975">
            <wp:extent cx="1524000" cy="906780"/>
            <wp:effectExtent l="0" t="0" r="0" b="7620"/>
            <wp:docPr id="1" name="Picture 1"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for Educatio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906780"/>
                    </a:xfrm>
                    <a:prstGeom prst="rect">
                      <a:avLst/>
                    </a:prstGeom>
                    <a:noFill/>
                    <a:ln>
                      <a:noFill/>
                    </a:ln>
                  </pic:spPr>
                </pic:pic>
              </a:graphicData>
            </a:graphic>
          </wp:inline>
        </w:drawing>
      </w:r>
    </w:p>
    <w:p w14:paraId="0E14CF45" w14:textId="77777777" w:rsidR="002E3AD1" w:rsidRDefault="00470054" w:rsidP="002E3AD1">
      <w:pPr>
        <w:pStyle w:val="TitleText"/>
        <w:spacing w:line="24" w:lineRule="atLeast"/>
        <w:jc w:val="center"/>
        <w:rPr>
          <w:sz w:val="72"/>
          <w:szCs w:val="72"/>
        </w:rPr>
      </w:pPr>
      <w:r w:rsidRPr="002E3AD1">
        <w:rPr>
          <w:sz w:val="72"/>
          <w:szCs w:val="72"/>
        </w:rPr>
        <w:t>Teachers’ Pension Scheme</w:t>
      </w:r>
      <w:r w:rsidR="002E3AD1">
        <w:rPr>
          <w:sz w:val="72"/>
          <w:szCs w:val="72"/>
        </w:rPr>
        <w:t xml:space="preserve"> </w:t>
      </w:r>
    </w:p>
    <w:p w14:paraId="4F604675" w14:textId="77777777" w:rsidR="00470054" w:rsidRPr="002E3AD1" w:rsidRDefault="00470054" w:rsidP="002E3AD1">
      <w:pPr>
        <w:pStyle w:val="TitleText"/>
        <w:spacing w:line="24" w:lineRule="atLeast"/>
        <w:jc w:val="center"/>
        <w:rPr>
          <w:sz w:val="72"/>
          <w:szCs w:val="72"/>
        </w:rPr>
      </w:pPr>
      <w:r w:rsidRPr="002E3AD1">
        <w:rPr>
          <w:sz w:val="72"/>
          <w:szCs w:val="72"/>
        </w:rPr>
        <w:t>Provisions for Discretions</w:t>
      </w:r>
    </w:p>
    <w:p w14:paraId="3B7BDFC7" w14:textId="77777777" w:rsidR="00470054" w:rsidRDefault="00470054" w:rsidP="00470054">
      <w:pPr>
        <w:pStyle w:val="Titlepagedate"/>
      </w:pPr>
    </w:p>
    <w:p w14:paraId="1A44B701" w14:textId="77777777" w:rsidR="00D221AC" w:rsidRDefault="00D221AC" w:rsidP="00470054">
      <w:pPr>
        <w:pStyle w:val="Titlepagedate"/>
        <w:rPr>
          <w:sz w:val="52"/>
          <w:szCs w:val="52"/>
        </w:rPr>
      </w:pPr>
    </w:p>
    <w:p w14:paraId="592D4F71" w14:textId="77777777" w:rsidR="00EE19A6" w:rsidRPr="002E3AD1" w:rsidRDefault="00470054" w:rsidP="00470054">
      <w:pPr>
        <w:pStyle w:val="Heading1"/>
        <w:rPr>
          <w:rFonts w:cs="Arial"/>
          <w:b w:val="0"/>
          <w:bCs/>
          <w:sz w:val="28"/>
          <w:szCs w:val="28"/>
          <w:lang w:eastAsia="en-GB"/>
        </w:rPr>
      </w:pPr>
      <w:bookmarkStart w:id="1" w:name="_Toc408822934"/>
      <w:r w:rsidRPr="002E3AD1">
        <w:rPr>
          <w:color w:val="1F497D" w:themeColor="text2"/>
          <w:sz w:val="28"/>
          <w:szCs w:val="28"/>
        </w:rPr>
        <w:lastRenderedPageBreak/>
        <w:t xml:space="preserve">Provisions for </w:t>
      </w:r>
      <w:r w:rsidR="00826A44" w:rsidRPr="002E3AD1">
        <w:rPr>
          <w:color w:val="1F497D" w:themeColor="text2"/>
          <w:sz w:val="28"/>
          <w:szCs w:val="28"/>
        </w:rPr>
        <w:t>D</w:t>
      </w:r>
      <w:r w:rsidRPr="002E3AD1">
        <w:rPr>
          <w:color w:val="1F497D" w:themeColor="text2"/>
          <w:sz w:val="28"/>
          <w:szCs w:val="28"/>
        </w:rPr>
        <w:t xml:space="preserve">iscretion within the Teachers’ Pension Scheme </w:t>
      </w:r>
      <w:bookmarkEnd w:id="1"/>
    </w:p>
    <w:p w14:paraId="3A4D9717" w14:textId="77777777" w:rsidR="00570DBD" w:rsidRPr="002E3AD1" w:rsidRDefault="00470054" w:rsidP="008D359F">
      <w:pPr>
        <w:pStyle w:val="Heading1"/>
        <w:jc w:val="both"/>
        <w:rPr>
          <w:rFonts w:cs="Arial"/>
          <w:bCs/>
          <w:sz w:val="28"/>
          <w:szCs w:val="28"/>
          <w:lang w:eastAsia="en-GB"/>
        </w:rPr>
      </w:pPr>
      <w:r w:rsidRPr="002E3AD1">
        <w:rPr>
          <w:color w:val="1F497D" w:themeColor="text2"/>
          <w:sz w:val="28"/>
          <w:szCs w:val="28"/>
        </w:rPr>
        <w:t>Background</w:t>
      </w:r>
    </w:p>
    <w:p w14:paraId="4DAA1C8E" w14:textId="77777777" w:rsidR="00570DBD" w:rsidRPr="0091061D" w:rsidRDefault="00570DBD" w:rsidP="0049442A">
      <w:pPr>
        <w:pStyle w:val="ListParagraph"/>
        <w:keepNext/>
        <w:widowControl/>
        <w:numPr>
          <w:ilvl w:val="0"/>
          <w:numId w:val="37"/>
        </w:numPr>
        <w:overflowPunct/>
        <w:autoSpaceDE/>
        <w:autoSpaceDN/>
        <w:adjustRightInd/>
        <w:spacing w:before="320" w:line="220" w:lineRule="atLeast"/>
        <w:ind w:left="426" w:hanging="720"/>
        <w:jc w:val="both"/>
        <w:textAlignment w:val="auto"/>
        <w:rPr>
          <w:rFonts w:cs="Arial"/>
          <w:bCs/>
          <w:kern w:val="28"/>
          <w:szCs w:val="24"/>
          <w:lang w:eastAsia="en-GB"/>
        </w:rPr>
      </w:pPr>
      <w:r w:rsidRPr="0091061D">
        <w:rPr>
          <w:rFonts w:cs="Arial"/>
          <w:bCs/>
          <w:szCs w:val="24"/>
          <w:lang w:eastAsia="en-GB"/>
        </w:rPr>
        <w:t>The Teachers’</w:t>
      </w:r>
      <w:r w:rsidRPr="0091061D">
        <w:rPr>
          <w:rFonts w:cs="Arial"/>
          <w:bCs/>
          <w:kern w:val="28"/>
          <w:szCs w:val="24"/>
          <w:lang w:eastAsia="en-GB"/>
        </w:rPr>
        <w:t xml:space="preserve"> Pension Scheme (TPS) provides a pension and other benefits to its members and the beneficiaries of those members.  The conditions for membership </w:t>
      </w:r>
      <w:r w:rsidR="000A5C1F" w:rsidRPr="0091061D">
        <w:rPr>
          <w:rFonts w:cs="Arial"/>
          <w:bCs/>
          <w:kern w:val="28"/>
          <w:szCs w:val="24"/>
          <w:lang w:eastAsia="en-GB"/>
        </w:rPr>
        <w:t>in</w:t>
      </w:r>
      <w:r w:rsidRPr="0091061D">
        <w:rPr>
          <w:rFonts w:cs="Arial"/>
          <w:bCs/>
          <w:kern w:val="28"/>
          <w:szCs w:val="24"/>
          <w:lang w:eastAsia="en-GB"/>
        </w:rPr>
        <w:t xml:space="preserve"> the scheme and for the payment of benefits are set out in legislation. On 1 April 2015 the TPS reforms </w:t>
      </w:r>
      <w:r w:rsidR="00AB0C65">
        <w:rPr>
          <w:rFonts w:cs="Arial"/>
          <w:bCs/>
          <w:kern w:val="28"/>
          <w:szCs w:val="24"/>
          <w:lang w:eastAsia="en-GB"/>
        </w:rPr>
        <w:t xml:space="preserve">came into force </w:t>
      </w:r>
      <w:r w:rsidRPr="0091061D">
        <w:rPr>
          <w:rFonts w:cs="Arial"/>
          <w:bCs/>
          <w:kern w:val="28"/>
          <w:szCs w:val="24"/>
          <w:lang w:eastAsia="en-GB"/>
        </w:rPr>
        <w:t xml:space="preserve">and as a result there </w:t>
      </w:r>
      <w:r w:rsidR="00FD48F7">
        <w:rPr>
          <w:rFonts w:cs="Arial"/>
          <w:bCs/>
          <w:kern w:val="28"/>
          <w:szCs w:val="24"/>
          <w:lang w:eastAsia="en-GB"/>
        </w:rPr>
        <w:t>are</w:t>
      </w:r>
      <w:r w:rsidRPr="0091061D">
        <w:rPr>
          <w:rFonts w:cs="Arial"/>
          <w:bCs/>
          <w:kern w:val="28"/>
          <w:szCs w:val="24"/>
          <w:lang w:eastAsia="en-GB"/>
        </w:rPr>
        <w:t xml:space="preserve"> two sets of legislation. Both sets have been created to provide benefits for members of the TPS and their beneficiaries, although the method for calculating those benefits may differ. </w:t>
      </w:r>
    </w:p>
    <w:p w14:paraId="12164D34" w14:textId="77777777" w:rsidR="00470054" w:rsidRPr="00470054" w:rsidRDefault="00470054" w:rsidP="0049442A">
      <w:pPr>
        <w:pStyle w:val="ListParagraph"/>
        <w:keepNext/>
        <w:widowControl/>
        <w:overflowPunct/>
        <w:autoSpaceDE/>
        <w:autoSpaceDN/>
        <w:adjustRightInd/>
        <w:spacing w:before="320" w:line="220" w:lineRule="atLeast"/>
        <w:ind w:left="426" w:hanging="720"/>
        <w:jc w:val="both"/>
        <w:textAlignment w:val="auto"/>
        <w:rPr>
          <w:rFonts w:cs="Arial"/>
          <w:bCs/>
          <w:kern w:val="28"/>
          <w:szCs w:val="24"/>
          <w:lang w:eastAsia="en-GB"/>
        </w:rPr>
      </w:pPr>
    </w:p>
    <w:p w14:paraId="7C9C80A7" w14:textId="77777777" w:rsidR="0091061D" w:rsidRDefault="00570DBD" w:rsidP="0091061D">
      <w:pPr>
        <w:pStyle w:val="ListParagraph"/>
        <w:keepNext/>
        <w:widowControl/>
        <w:numPr>
          <w:ilvl w:val="0"/>
          <w:numId w:val="37"/>
        </w:numPr>
        <w:overflowPunct/>
        <w:autoSpaceDE/>
        <w:autoSpaceDN/>
        <w:adjustRightInd/>
        <w:spacing w:before="320" w:line="220" w:lineRule="atLeast"/>
        <w:ind w:left="426" w:hanging="710"/>
        <w:jc w:val="both"/>
        <w:textAlignment w:val="auto"/>
        <w:rPr>
          <w:rFonts w:cs="Arial"/>
          <w:bCs/>
          <w:kern w:val="28"/>
          <w:szCs w:val="24"/>
          <w:lang w:eastAsia="en-GB"/>
        </w:rPr>
      </w:pPr>
      <w:r w:rsidRPr="00470054">
        <w:rPr>
          <w:rFonts w:cs="Arial"/>
          <w:bCs/>
          <w:kern w:val="28"/>
          <w:szCs w:val="24"/>
          <w:lang w:eastAsia="en-GB"/>
        </w:rPr>
        <w:t>The Department is responsible for developing scheme rules through legislation and policy</w:t>
      </w:r>
      <w:r w:rsidR="003B0261" w:rsidRPr="00470054">
        <w:rPr>
          <w:rFonts w:cs="Arial"/>
          <w:bCs/>
          <w:kern w:val="28"/>
          <w:szCs w:val="24"/>
          <w:lang w:eastAsia="en-GB"/>
        </w:rPr>
        <w:t>. The scheme rules apply to all members equally</w:t>
      </w:r>
      <w:r w:rsidR="0091061D" w:rsidRPr="0091061D">
        <w:t xml:space="preserve"> </w:t>
      </w:r>
      <w:r w:rsidR="0091061D">
        <w:rPr>
          <w:rFonts w:cs="Arial"/>
          <w:bCs/>
          <w:kern w:val="28"/>
          <w:szCs w:val="24"/>
          <w:lang w:eastAsia="en-GB"/>
        </w:rPr>
        <w:t>and t</w:t>
      </w:r>
      <w:r w:rsidR="0091061D" w:rsidRPr="0091061D">
        <w:rPr>
          <w:rFonts w:cs="Arial"/>
          <w:bCs/>
          <w:kern w:val="28"/>
          <w:szCs w:val="24"/>
          <w:lang w:eastAsia="en-GB"/>
        </w:rPr>
        <w:t>he scheme is administered through Capita Teachers’ Pensions (TP). TP has delegated authority to deliver the TPS in accordance with the scheme rules</w:t>
      </w:r>
      <w:r w:rsidR="0091061D">
        <w:rPr>
          <w:rFonts w:cs="Arial"/>
          <w:bCs/>
          <w:kern w:val="28"/>
          <w:szCs w:val="24"/>
          <w:lang w:eastAsia="en-GB"/>
        </w:rPr>
        <w:t>.</w:t>
      </w:r>
    </w:p>
    <w:p w14:paraId="1B0092C9" w14:textId="77777777" w:rsidR="0091061D" w:rsidRPr="002E3AD1" w:rsidRDefault="0091061D" w:rsidP="0091061D">
      <w:pPr>
        <w:pStyle w:val="Heading1"/>
        <w:jc w:val="both"/>
        <w:rPr>
          <w:rFonts w:cs="Arial"/>
          <w:bCs/>
          <w:sz w:val="28"/>
          <w:szCs w:val="28"/>
          <w:lang w:eastAsia="en-GB"/>
        </w:rPr>
      </w:pPr>
      <w:r w:rsidRPr="002E3AD1">
        <w:rPr>
          <w:color w:val="1F497D" w:themeColor="text2"/>
          <w:sz w:val="28"/>
          <w:szCs w:val="28"/>
        </w:rPr>
        <w:t>Application of Scheme Rules</w:t>
      </w:r>
    </w:p>
    <w:p w14:paraId="000BF646" w14:textId="77777777" w:rsidR="0091061D" w:rsidRDefault="0026227E" w:rsidP="0049442A">
      <w:pPr>
        <w:pStyle w:val="ListParagraph"/>
        <w:keepNext/>
        <w:widowControl/>
        <w:numPr>
          <w:ilvl w:val="0"/>
          <w:numId w:val="37"/>
        </w:numPr>
        <w:overflowPunct/>
        <w:autoSpaceDE/>
        <w:autoSpaceDN/>
        <w:adjustRightInd/>
        <w:spacing w:before="320" w:line="220" w:lineRule="atLeast"/>
        <w:ind w:left="426" w:hanging="720"/>
        <w:jc w:val="both"/>
        <w:textAlignment w:val="auto"/>
        <w:rPr>
          <w:rFonts w:cs="Arial"/>
          <w:bCs/>
          <w:kern w:val="28"/>
          <w:szCs w:val="24"/>
          <w:lang w:eastAsia="en-GB"/>
        </w:rPr>
      </w:pPr>
      <w:r>
        <w:rPr>
          <w:rFonts w:cs="Arial"/>
          <w:bCs/>
          <w:kern w:val="28"/>
          <w:szCs w:val="24"/>
          <w:lang w:eastAsia="en-GB"/>
        </w:rPr>
        <w:t xml:space="preserve">The vast majority of scheme correspondence is received by TP and relates to the operation of the scheme in general or in respect </w:t>
      </w:r>
      <w:r w:rsidR="001B1050">
        <w:rPr>
          <w:rFonts w:cs="Arial"/>
          <w:bCs/>
          <w:kern w:val="28"/>
          <w:szCs w:val="24"/>
          <w:lang w:eastAsia="en-GB"/>
        </w:rPr>
        <w:t xml:space="preserve">of </w:t>
      </w:r>
      <w:r>
        <w:rPr>
          <w:rFonts w:cs="Arial"/>
          <w:bCs/>
          <w:kern w:val="28"/>
          <w:szCs w:val="24"/>
          <w:lang w:eastAsia="en-GB"/>
        </w:rPr>
        <w:t xml:space="preserve">individual members. Such communications usually require a factual response either stating the current service </w:t>
      </w:r>
      <w:r w:rsidR="00926FED">
        <w:rPr>
          <w:rFonts w:cs="Arial"/>
          <w:bCs/>
          <w:kern w:val="28"/>
          <w:szCs w:val="24"/>
          <w:lang w:eastAsia="en-GB"/>
        </w:rPr>
        <w:t xml:space="preserve">level </w:t>
      </w:r>
      <w:r>
        <w:rPr>
          <w:rFonts w:cs="Arial"/>
          <w:bCs/>
          <w:kern w:val="28"/>
          <w:szCs w:val="24"/>
          <w:lang w:eastAsia="en-GB"/>
        </w:rPr>
        <w:t xml:space="preserve">credited to a member or a plain English explanation of the scheme rules. </w:t>
      </w:r>
    </w:p>
    <w:p w14:paraId="65F39952" w14:textId="77777777" w:rsidR="0026227E" w:rsidRDefault="0026227E" w:rsidP="0026227E">
      <w:pPr>
        <w:pStyle w:val="ListParagraph"/>
        <w:keepNext/>
        <w:widowControl/>
        <w:overflowPunct/>
        <w:autoSpaceDE/>
        <w:autoSpaceDN/>
        <w:adjustRightInd/>
        <w:spacing w:before="320" w:line="220" w:lineRule="atLeast"/>
        <w:ind w:left="426"/>
        <w:jc w:val="both"/>
        <w:textAlignment w:val="auto"/>
        <w:rPr>
          <w:rFonts w:cs="Arial"/>
          <w:bCs/>
          <w:kern w:val="28"/>
          <w:szCs w:val="24"/>
          <w:lang w:eastAsia="en-GB"/>
        </w:rPr>
      </w:pPr>
    </w:p>
    <w:p w14:paraId="4D4DB9FA" w14:textId="77777777" w:rsidR="0091061D" w:rsidRDefault="0026227E" w:rsidP="0049442A">
      <w:pPr>
        <w:pStyle w:val="ListParagraph"/>
        <w:keepNext/>
        <w:widowControl/>
        <w:numPr>
          <w:ilvl w:val="0"/>
          <w:numId w:val="37"/>
        </w:numPr>
        <w:overflowPunct/>
        <w:autoSpaceDE/>
        <w:autoSpaceDN/>
        <w:adjustRightInd/>
        <w:spacing w:before="320" w:line="220" w:lineRule="atLeast"/>
        <w:ind w:left="426" w:hanging="720"/>
        <w:jc w:val="both"/>
        <w:textAlignment w:val="auto"/>
        <w:rPr>
          <w:rFonts w:cs="Arial"/>
          <w:bCs/>
          <w:kern w:val="28"/>
          <w:szCs w:val="24"/>
          <w:lang w:eastAsia="en-GB"/>
        </w:rPr>
      </w:pPr>
      <w:r>
        <w:rPr>
          <w:rFonts w:cs="Arial"/>
          <w:bCs/>
          <w:kern w:val="28"/>
          <w:szCs w:val="24"/>
          <w:lang w:eastAsia="en-GB"/>
        </w:rPr>
        <w:t>Other forms of correspondence however, such as applications for benefits, require TP to gather evidence and determine whether the conditions set out in the scheme regulations have been met. In making these determinations TP follow an agreed process.</w:t>
      </w:r>
    </w:p>
    <w:p w14:paraId="39E49578" w14:textId="77777777" w:rsidR="0026227E" w:rsidRDefault="0026227E" w:rsidP="0026227E">
      <w:pPr>
        <w:pStyle w:val="ListParagraph"/>
        <w:keepNext/>
        <w:widowControl/>
        <w:overflowPunct/>
        <w:autoSpaceDE/>
        <w:autoSpaceDN/>
        <w:adjustRightInd/>
        <w:spacing w:before="320" w:line="220" w:lineRule="atLeast"/>
        <w:ind w:left="426"/>
        <w:jc w:val="both"/>
        <w:textAlignment w:val="auto"/>
        <w:rPr>
          <w:rFonts w:cs="Arial"/>
          <w:bCs/>
          <w:kern w:val="28"/>
          <w:szCs w:val="24"/>
          <w:lang w:eastAsia="en-GB"/>
        </w:rPr>
      </w:pPr>
    </w:p>
    <w:p w14:paraId="1146FAC8" w14:textId="77777777" w:rsidR="007B7404" w:rsidRDefault="00DF4E11" w:rsidP="00DF4E11">
      <w:pPr>
        <w:pStyle w:val="ListParagraph"/>
        <w:keepNext/>
        <w:widowControl/>
        <w:numPr>
          <w:ilvl w:val="0"/>
          <w:numId w:val="37"/>
        </w:numPr>
        <w:overflowPunct/>
        <w:autoSpaceDE/>
        <w:autoSpaceDN/>
        <w:adjustRightInd/>
        <w:spacing w:before="320" w:line="220" w:lineRule="atLeast"/>
        <w:ind w:left="426" w:hanging="710"/>
        <w:jc w:val="both"/>
        <w:textAlignment w:val="auto"/>
        <w:rPr>
          <w:rFonts w:cs="Arial"/>
          <w:bCs/>
          <w:kern w:val="28"/>
          <w:szCs w:val="24"/>
          <w:lang w:eastAsia="en-GB"/>
        </w:rPr>
      </w:pPr>
      <w:r w:rsidRPr="00DF4E11">
        <w:rPr>
          <w:rFonts w:cs="Arial"/>
          <w:bCs/>
          <w:kern w:val="28"/>
          <w:szCs w:val="24"/>
          <w:lang w:eastAsia="en-GB"/>
        </w:rPr>
        <w:t xml:space="preserve">In the majority of cases, the </w:t>
      </w:r>
      <w:r>
        <w:rPr>
          <w:rFonts w:cs="Arial"/>
          <w:bCs/>
          <w:kern w:val="28"/>
          <w:szCs w:val="24"/>
          <w:lang w:eastAsia="en-GB"/>
        </w:rPr>
        <w:t xml:space="preserve">application </w:t>
      </w:r>
      <w:r w:rsidRPr="00DF4E11">
        <w:rPr>
          <w:rFonts w:cs="Arial"/>
          <w:bCs/>
          <w:kern w:val="28"/>
          <w:szCs w:val="24"/>
          <w:lang w:eastAsia="en-GB"/>
        </w:rPr>
        <w:t>forms</w:t>
      </w:r>
      <w:r>
        <w:rPr>
          <w:rFonts w:cs="Arial"/>
          <w:bCs/>
          <w:kern w:val="28"/>
          <w:szCs w:val="24"/>
          <w:lang w:eastAsia="en-GB"/>
        </w:rPr>
        <w:t xml:space="preserve"> and guidance notes</w:t>
      </w:r>
      <w:r w:rsidRPr="00DF4E11">
        <w:rPr>
          <w:rFonts w:cs="Arial"/>
          <w:bCs/>
          <w:kern w:val="28"/>
          <w:szCs w:val="24"/>
          <w:lang w:eastAsia="en-GB"/>
        </w:rPr>
        <w:t xml:space="preserve"> that are used are designed to capture exactly the evidence that will be required to demonstrate eligibility (or non-eligibility) for benefits.  These forms are designed by TP’s Business Analysts, with input from </w:t>
      </w:r>
      <w:r>
        <w:rPr>
          <w:rFonts w:cs="Arial"/>
          <w:bCs/>
          <w:kern w:val="28"/>
          <w:szCs w:val="24"/>
          <w:lang w:eastAsia="en-GB"/>
        </w:rPr>
        <w:t>a Subject Matter Expert</w:t>
      </w:r>
      <w:r w:rsidR="00FB54BF">
        <w:rPr>
          <w:rFonts w:cs="Arial"/>
          <w:bCs/>
          <w:kern w:val="28"/>
          <w:szCs w:val="24"/>
          <w:lang w:eastAsia="en-GB"/>
        </w:rPr>
        <w:t xml:space="preserve"> (SME)</w:t>
      </w:r>
      <w:r>
        <w:rPr>
          <w:rFonts w:cs="Arial"/>
          <w:bCs/>
          <w:kern w:val="28"/>
          <w:szCs w:val="24"/>
          <w:lang w:eastAsia="en-GB"/>
        </w:rPr>
        <w:t>, and</w:t>
      </w:r>
      <w:r w:rsidRPr="00DF4E11">
        <w:rPr>
          <w:rFonts w:cs="Arial"/>
          <w:bCs/>
          <w:kern w:val="28"/>
          <w:szCs w:val="24"/>
          <w:lang w:eastAsia="en-GB"/>
        </w:rPr>
        <w:t xml:space="preserve"> signed off by the</w:t>
      </w:r>
      <w:r>
        <w:rPr>
          <w:rFonts w:cs="Arial"/>
          <w:bCs/>
          <w:kern w:val="28"/>
          <w:szCs w:val="24"/>
          <w:lang w:eastAsia="en-GB"/>
        </w:rPr>
        <w:t xml:space="preserve"> Policy and Technical Team (PAT team</w:t>
      </w:r>
      <w:r w:rsidRPr="00DF4E11">
        <w:rPr>
          <w:rFonts w:cs="Arial"/>
          <w:bCs/>
          <w:kern w:val="28"/>
          <w:szCs w:val="24"/>
          <w:lang w:eastAsia="en-GB"/>
        </w:rPr>
        <w:t>).</w:t>
      </w:r>
      <w:r>
        <w:rPr>
          <w:rFonts w:cs="Arial"/>
          <w:bCs/>
          <w:kern w:val="28"/>
          <w:szCs w:val="24"/>
          <w:lang w:eastAsia="en-GB"/>
        </w:rPr>
        <w:t xml:space="preserve"> </w:t>
      </w:r>
      <w:r w:rsidR="007B7404">
        <w:rPr>
          <w:rFonts w:cs="Arial"/>
          <w:bCs/>
          <w:kern w:val="28"/>
          <w:szCs w:val="24"/>
          <w:lang w:eastAsia="en-GB"/>
        </w:rPr>
        <w:t>Where sufficient evidence is no</w:t>
      </w:r>
      <w:r>
        <w:rPr>
          <w:rFonts w:cs="Arial"/>
          <w:bCs/>
          <w:kern w:val="28"/>
          <w:szCs w:val="24"/>
          <w:lang w:eastAsia="en-GB"/>
        </w:rPr>
        <w:t>t</w:t>
      </w:r>
      <w:r w:rsidR="007B7404">
        <w:rPr>
          <w:rFonts w:cs="Arial"/>
          <w:bCs/>
          <w:kern w:val="28"/>
          <w:szCs w:val="24"/>
          <w:lang w:eastAsia="en-GB"/>
        </w:rPr>
        <w:t xml:space="preserve"> provided, TP will write to the person concerned, using a standard template, requesting the necessary information. </w:t>
      </w:r>
    </w:p>
    <w:p w14:paraId="6B0F8A7E" w14:textId="77777777" w:rsidR="0091061D" w:rsidRPr="007B7404" w:rsidRDefault="007B7404" w:rsidP="007B7404">
      <w:pPr>
        <w:pStyle w:val="ListParagraph"/>
        <w:keepNext/>
        <w:widowControl/>
        <w:overflowPunct/>
        <w:autoSpaceDE/>
        <w:autoSpaceDN/>
        <w:adjustRightInd/>
        <w:spacing w:before="320" w:line="220" w:lineRule="atLeast"/>
        <w:ind w:left="426"/>
        <w:jc w:val="both"/>
        <w:textAlignment w:val="auto"/>
        <w:rPr>
          <w:rFonts w:cs="Arial"/>
          <w:bCs/>
          <w:kern w:val="28"/>
          <w:szCs w:val="24"/>
          <w:lang w:eastAsia="en-GB"/>
        </w:rPr>
      </w:pPr>
      <w:r w:rsidRPr="007B7404">
        <w:rPr>
          <w:rFonts w:cs="Arial"/>
          <w:bCs/>
          <w:kern w:val="28"/>
          <w:szCs w:val="24"/>
          <w:lang w:eastAsia="en-GB"/>
        </w:rPr>
        <w:t xml:space="preserve"> </w:t>
      </w:r>
    </w:p>
    <w:p w14:paraId="4E40FAAF" w14:textId="77777777" w:rsidR="0091061D" w:rsidRDefault="007B7404" w:rsidP="0049442A">
      <w:pPr>
        <w:pStyle w:val="ListParagraph"/>
        <w:keepNext/>
        <w:widowControl/>
        <w:numPr>
          <w:ilvl w:val="0"/>
          <w:numId w:val="37"/>
        </w:numPr>
        <w:overflowPunct/>
        <w:autoSpaceDE/>
        <w:autoSpaceDN/>
        <w:adjustRightInd/>
        <w:spacing w:before="320" w:line="220" w:lineRule="atLeast"/>
        <w:ind w:left="426" w:hanging="720"/>
        <w:jc w:val="both"/>
        <w:textAlignment w:val="auto"/>
        <w:rPr>
          <w:rFonts w:cs="Arial"/>
          <w:bCs/>
          <w:kern w:val="28"/>
          <w:szCs w:val="24"/>
          <w:lang w:eastAsia="en-GB"/>
        </w:rPr>
      </w:pPr>
      <w:r>
        <w:rPr>
          <w:rFonts w:cs="Arial"/>
          <w:bCs/>
          <w:kern w:val="28"/>
          <w:szCs w:val="24"/>
          <w:lang w:eastAsia="en-GB"/>
        </w:rPr>
        <w:t>Once all evidence is received, TP will consider the application against the conditions set out in the regulations. The case handler will initially consider the evidence and determine if the conditions have been met. For most cases this is a relatively straightforward process and the evidence is clear, for example death certificates or marriage certificates.</w:t>
      </w:r>
    </w:p>
    <w:p w14:paraId="2DDDEF9B" w14:textId="77777777" w:rsidR="007B7404" w:rsidRDefault="007B7404" w:rsidP="007B7404">
      <w:pPr>
        <w:pStyle w:val="ListParagraph"/>
        <w:keepNext/>
        <w:widowControl/>
        <w:overflowPunct/>
        <w:autoSpaceDE/>
        <w:autoSpaceDN/>
        <w:adjustRightInd/>
        <w:spacing w:before="320" w:line="220" w:lineRule="atLeast"/>
        <w:ind w:left="426"/>
        <w:jc w:val="both"/>
        <w:textAlignment w:val="auto"/>
        <w:rPr>
          <w:rFonts w:cs="Arial"/>
          <w:bCs/>
          <w:kern w:val="28"/>
          <w:szCs w:val="24"/>
          <w:lang w:eastAsia="en-GB"/>
        </w:rPr>
      </w:pPr>
      <w:r>
        <w:rPr>
          <w:rFonts w:cs="Arial"/>
          <w:bCs/>
          <w:kern w:val="28"/>
          <w:szCs w:val="24"/>
          <w:lang w:eastAsia="en-GB"/>
        </w:rPr>
        <w:t xml:space="preserve"> </w:t>
      </w:r>
    </w:p>
    <w:p w14:paraId="363DD398" w14:textId="77777777" w:rsidR="000864A0" w:rsidRDefault="007B7404" w:rsidP="000864A0">
      <w:pPr>
        <w:pStyle w:val="ListParagraph"/>
        <w:keepNext/>
        <w:widowControl/>
        <w:numPr>
          <w:ilvl w:val="0"/>
          <w:numId w:val="37"/>
        </w:numPr>
        <w:overflowPunct/>
        <w:autoSpaceDE/>
        <w:autoSpaceDN/>
        <w:adjustRightInd/>
        <w:spacing w:before="320" w:line="220" w:lineRule="atLeast"/>
        <w:ind w:left="426" w:hanging="720"/>
        <w:jc w:val="both"/>
        <w:textAlignment w:val="auto"/>
        <w:rPr>
          <w:rFonts w:cs="Arial"/>
          <w:bCs/>
          <w:kern w:val="28"/>
          <w:szCs w:val="24"/>
          <w:lang w:eastAsia="en-GB"/>
        </w:rPr>
      </w:pPr>
      <w:r>
        <w:rPr>
          <w:rFonts w:cs="Arial"/>
          <w:bCs/>
          <w:kern w:val="28"/>
          <w:szCs w:val="24"/>
          <w:lang w:eastAsia="en-GB"/>
        </w:rPr>
        <w:t xml:space="preserve">Where the evidence is not conclusive, or the case handler is unsure whether the conditions are met, the case is escalated to a </w:t>
      </w:r>
      <w:r w:rsidR="00FB54BF">
        <w:rPr>
          <w:rFonts w:cs="Arial"/>
          <w:bCs/>
          <w:kern w:val="28"/>
          <w:szCs w:val="24"/>
          <w:lang w:eastAsia="en-GB"/>
        </w:rPr>
        <w:t>SME</w:t>
      </w:r>
      <w:r>
        <w:rPr>
          <w:rFonts w:cs="Arial"/>
          <w:bCs/>
          <w:kern w:val="28"/>
          <w:szCs w:val="24"/>
          <w:lang w:eastAsia="en-GB"/>
        </w:rPr>
        <w:t xml:space="preserve">. Details of the case are documented on a referral form which clearly sets out the </w:t>
      </w:r>
      <w:r w:rsidR="000864A0">
        <w:rPr>
          <w:rFonts w:cs="Arial"/>
          <w:bCs/>
          <w:kern w:val="28"/>
          <w:szCs w:val="24"/>
          <w:lang w:eastAsia="en-GB"/>
        </w:rPr>
        <w:t>reason for escalation. The correspondence manager will then consider all the information available and either provide the case handler with a solution, based on previous similar cases</w:t>
      </w:r>
      <w:r w:rsidR="00DF4E11">
        <w:rPr>
          <w:rFonts w:cs="Arial"/>
          <w:bCs/>
          <w:kern w:val="28"/>
          <w:szCs w:val="24"/>
          <w:lang w:eastAsia="en-GB"/>
        </w:rPr>
        <w:t>,</w:t>
      </w:r>
      <w:r w:rsidR="000864A0">
        <w:rPr>
          <w:rFonts w:cs="Arial"/>
          <w:bCs/>
          <w:kern w:val="28"/>
          <w:szCs w:val="24"/>
          <w:lang w:eastAsia="en-GB"/>
        </w:rPr>
        <w:t xml:space="preserve"> request additional information, or escalate the case further.</w:t>
      </w:r>
    </w:p>
    <w:p w14:paraId="7CEB303A" w14:textId="77777777" w:rsidR="000864A0" w:rsidRDefault="000864A0" w:rsidP="000864A0">
      <w:pPr>
        <w:pStyle w:val="ListParagraph"/>
        <w:keepNext/>
        <w:widowControl/>
        <w:overflowPunct/>
        <w:autoSpaceDE/>
        <w:autoSpaceDN/>
        <w:adjustRightInd/>
        <w:spacing w:before="320" w:line="220" w:lineRule="atLeast"/>
        <w:ind w:left="426"/>
        <w:jc w:val="both"/>
        <w:textAlignment w:val="auto"/>
        <w:rPr>
          <w:rFonts w:cs="Arial"/>
          <w:bCs/>
          <w:kern w:val="28"/>
          <w:szCs w:val="24"/>
          <w:lang w:eastAsia="en-GB"/>
        </w:rPr>
      </w:pPr>
      <w:r>
        <w:rPr>
          <w:rFonts w:cs="Arial"/>
          <w:bCs/>
          <w:kern w:val="28"/>
          <w:szCs w:val="24"/>
          <w:lang w:eastAsia="en-GB"/>
        </w:rPr>
        <w:t xml:space="preserve"> </w:t>
      </w:r>
    </w:p>
    <w:p w14:paraId="65A6223F" w14:textId="77777777" w:rsidR="000864A0" w:rsidRDefault="000864A0" w:rsidP="000864A0">
      <w:pPr>
        <w:pStyle w:val="ListParagraph"/>
        <w:keepNext/>
        <w:widowControl/>
        <w:numPr>
          <w:ilvl w:val="0"/>
          <w:numId w:val="37"/>
        </w:numPr>
        <w:overflowPunct/>
        <w:autoSpaceDE/>
        <w:autoSpaceDN/>
        <w:adjustRightInd/>
        <w:spacing w:before="320" w:line="220" w:lineRule="atLeast"/>
        <w:ind w:left="426" w:hanging="720"/>
        <w:jc w:val="both"/>
        <w:textAlignment w:val="auto"/>
        <w:rPr>
          <w:rFonts w:cs="Arial"/>
          <w:bCs/>
          <w:kern w:val="28"/>
          <w:szCs w:val="24"/>
          <w:lang w:eastAsia="en-GB"/>
        </w:rPr>
      </w:pPr>
      <w:r>
        <w:rPr>
          <w:rFonts w:cs="Arial"/>
          <w:bCs/>
          <w:kern w:val="28"/>
          <w:szCs w:val="24"/>
          <w:lang w:eastAsia="en-GB"/>
        </w:rPr>
        <w:t xml:space="preserve">Escalated cases are considered by the PAT team, who can advise </w:t>
      </w:r>
      <w:r w:rsidR="00FB54BF">
        <w:rPr>
          <w:rFonts w:cs="Arial"/>
          <w:bCs/>
          <w:kern w:val="28"/>
          <w:szCs w:val="24"/>
          <w:lang w:eastAsia="en-GB"/>
        </w:rPr>
        <w:t>SMEs</w:t>
      </w:r>
      <w:r>
        <w:rPr>
          <w:rFonts w:cs="Arial"/>
          <w:bCs/>
          <w:kern w:val="28"/>
          <w:szCs w:val="24"/>
          <w:lang w:eastAsia="en-GB"/>
        </w:rPr>
        <w:t xml:space="preserve"> on the most appropriate way to proceed. Where the PAT team are unable to provide such advice, they will request advice from the Department.</w:t>
      </w:r>
    </w:p>
    <w:p w14:paraId="317CAA6C" w14:textId="77777777" w:rsidR="000864A0" w:rsidRPr="002E3AD1" w:rsidRDefault="000864A0" w:rsidP="000864A0">
      <w:pPr>
        <w:pStyle w:val="Heading1"/>
        <w:ind w:left="426" w:hanging="720"/>
        <w:jc w:val="both"/>
        <w:rPr>
          <w:rFonts w:cs="Arial"/>
          <w:bCs/>
          <w:sz w:val="28"/>
          <w:szCs w:val="28"/>
          <w:lang w:eastAsia="en-GB"/>
        </w:rPr>
      </w:pPr>
      <w:r w:rsidRPr="002E3AD1">
        <w:rPr>
          <w:color w:val="1F497D" w:themeColor="text2"/>
          <w:sz w:val="28"/>
          <w:szCs w:val="28"/>
        </w:rPr>
        <w:t>Application of Discretion</w:t>
      </w:r>
    </w:p>
    <w:p w14:paraId="16A2BB6B" w14:textId="77777777" w:rsidR="003B0261" w:rsidRDefault="000864A0" w:rsidP="0049442A">
      <w:pPr>
        <w:pStyle w:val="ListParagraph"/>
        <w:keepNext/>
        <w:widowControl/>
        <w:numPr>
          <w:ilvl w:val="0"/>
          <w:numId w:val="37"/>
        </w:numPr>
        <w:overflowPunct/>
        <w:autoSpaceDE/>
        <w:autoSpaceDN/>
        <w:adjustRightInd/>
        <w:spacing w:before="320" w:line="220" w:lineRule="atLeast"/>
        <w:ind w:left="426" w:hanging="720"/>
        <w:jc w:val="both"/>
        <w:textAlignment w:val="auto"/>
        <w:rPr>
          <w:rFonts w:cs="Arial"/>
          <w:bCs/>
          <w:kern w:val="28"/>
          <w:szCs w:val="24"/>
          <w:lang w:eastAsia="en-GB"/>
        </w:rPr>
      </w:pPr>
      <w:r>
        <w:rPr>
          <w:rFonts w:cs="Arial"/>
          <w:bCs/>
          <w:kern w:val="28"/>
          <w:szCs w:val="24"/>
          <w:lang w:eastAsia="en-GB"/>
        </w:rPr>
        <w:t>T</w:t>
      </w:r>
      <w:r w:rsidR="003B0261" w:rsidRPr="00470054">
        <w:rPr>
          <w:rFonts w:cs="Arial"/>
          <w:bCs/>
          <w:kern w:val="28"/>
          <w:szCs w:val="24"/>
          <w:lang w:eastAsia="en-GB"/>
        </w:rPr>
        <w:t>here are occasions where strict application of the rules may unintentionally penalise a member for non-compliance which is out of the member’s control. The scheme rules therefore include a number of provisions that allow for discretion to apply so that unintentional consequences can be minimised.</w:t>
      </w:r>
    </w:p>
    <w:p w14:paraId="7BFCA49A" w14:textId="77777777" w:rsidR="00470054" w:rsidRPr="00470054" w:rsidRDefault="00470054" w:rsidP="0049442A">
      <w:pPr>
        <w:pStyle w:val="ListParagraph"/>
        <w:keepNext/>
        <w:widowControl/>
        <w:overflowPunct/>
        <w:autoSpaceDE/>
        <w:autoSpaceDN/>
        <w:adjustRightInd/>
        <w:spacing w:before="320" w:line="220" w:lineRule="atLeast"/>
        <w:ind w:left="426" w:hanging="720"/>
        <w:jc w:val="both"/>
        <w:textAlignment w:val="auto"/>
        <w:rPr>
          <w:rFonts w:cs="Arial"/>
          <w:bCs/>
          <w:kern w:val="28"/>
          <w:szCs w:val="24"/>
          <w:lang w:eastAsia="en-GB"/>
        </w:rPr>
      </w:pPr>
    </w:p>
    <w:p w14:paraId="264392A5" w14:textId="77777777" w:rsidR="00570DBD" w:rsidRDefault="000864A0" w:rsidP="0049442A">
      <w:pPr>
        <w:pStyle w:val="ListParagraph"/>
        <w:keepNext/>
        <w:widowControl/>
        <w:numPr>
          <w:ilvl w:val="0"/>
          <w:numId w:val="37"/>
        </w:numPr>
        <w:overflowPunct/>
        <w:autoSpaceDE/>
        <w:autoSpaceDN/>
        <w:adjustRightInd/>
        <w:spacing w:before="320" w:line="220" w:lineRule="atLeast"/>
        <w:ind w:left="426" w:hanging="720"/>
        <w:jc w:val="both"/>
        <w:textAlignment w:val="auto"/>
        <w:rPr>
          <w:rFonts w:cs="Arial"/>
          <w:bCs/>
          <w:kern w:val="28"/>
          <w:szCs w:val="24"/>
          <w:lang w:eastAsia="en-GB"/>
        </w:rPr>
      </w:pPr>
      <w:r>
        <w:rPr>
          <w:rFonts w:cs="Arial"/>
          <w:bCs/>
          <w:kern w:val="28"/>
          <w:szCs w:val="24"/>
          <w:lang w:eastAsia="en-GB"/>
        </w:rPr>
        <w:t xml:space="preserve">TP are authorised </w:t>
      </w:r>
      <w:r w:rsidR="00DB0ED2" w:rsidRPr="00470054">
        <w:rPr>
          <w:rFonts w:cs="Arial"/>
          <w:bCs/>
          <w:kern w:val="28"/>
          <w:szCs w:val="24"/>
          <w:lang w:eastAsia="en-GB"/>
        </w:rPr>
        <w:t>to exercise discretion in respect of particular regulations</w:t>
      </w:r>
      <w:r w:rsidR="00570DBD" w:rsidRPr="00470054">
        <w:rPr>
          <w:rFonts w:cs="Arial"/>
          <w:bCs/>
          <w:kern w:val="28"/>
          <w:szCs w:val="24"/>
          <w:lang w:eastAsia="en-GB"/>
        </w:rPr>
        <w:t>.</w:t>
      </w:r>
      <w:r w:rsidR="00DB0ED2" w:rsidRPr="00470054">
        <w:rPr>
          <w:rFonts w:cs="Arial"/>
          <w:bCs/>
          <w:kern w:val="28"/>
          <w:szCs w:val="24"/>
          <w:lang w:eastAsia="en-GB"/>
        </w:rPr>
        <w:t xml:space="preserve"> Authority is provided through a d</w:t>
      </w:r>
      <w:r w:rsidR="00722B89">
        <w:rPr>
          <w:rFonts w:cs="Arial"/>
          <w:bCs/>
          <w:kern w:val="28"/>
          <w:szCs w:val="24"/>
          <w:lang w:eastAsia="en-GB"/>
        </w:rPr>
        <w:t>ecision</w:t>
      </w:r>
      <w:r w:rsidR="00DB0ED2" w:rsidRPr="00470054">
        <w:rPr>
          <w:rFonts w:cs="Arial"/>
          <w:bCs/>
          <w:kern w:val="28"/>
          <w:szCs w:val="24"/>
          <w:lang w:eastAsia="en-GB"/>
        </w:rPr>
        <w:t xml:space="preserve"> document which lists the statutory discretions and the conditions that must be satisfied before</w:t>
      </w:r>
      <w:r w:rsidR="00226430">
        <w:rPr>
          <w:rFonts w:cs="Arial"/>
          <w:bCs/>
          <w:kern w:val="28"/>
          <w:szCs w:val="24"/>
          <w:lang w:eastAsia="en-GB"/>
        </w:rPr>
        <w:t xml:space="preserve"> </w:t>
      </w:r>
      <w:r w:rsidR="00DB0ED2" w:rsidRPr="00470054">
        <w:rPr>
          <w:rFonts w:cs="Arial"/>
          <w:bCs/>
          <w:kern w:val="28"/>
          <w:szCs w:val="24"/>
          <w:lang w:eastAsia="en-GB"/>
        </w:rPr>
        <w:t xml:space="preserve">each discretion can be applied. </w:t>
      </w:r>
      <w:r w:rsidR="00570DBD" w:rsidRPr="00470054">
        <w:rPr>
          <w:rFonts w:cs="Arial"/>
          <w:bCs/>
          <w:kern w:val="28"/>
          <w:szCs w:val="24"/>
          <w:lang w:eastAsia="en-GB"/>
        </w:rPr>
        <w:t xml:space="preserve">The purpose of </w:t>
      </w:r>
      <w:r w:rsidR="00C41A0B" w:rsidRPr="00470054">
        <w:rPr>
          <w:rFonts w:cs="Arial"/>
          <w:bCs/>
          <w:kern w:val="28"/>
          <w:szCs w:val="24"/>
          <w:lang w:eastAsia="en-GB"/>
        </w:rPr>
        <w:t>the discretion</w:t>
      </w:r>
      <w:r w:rsidR="00570DBD" w:rsidRPr="00470054">
        <w:rPr>
          <w:rFonts w:cs="Arial"/>
          <w:bCs/>
          <w:kern w:val="28"/>
          <w:szCs w:val="24"/>
          <w:lang w:eastAsia="en-GB"/>
        </w:rPr>
        <w:t xml:space="preserve"> document is to assist TP in delive</w:t>
      </w:r>
      <w:r w:rsidR="00EE19A6" w:rsidRPr="00470054">
        <w:rPr>
          <w:rFonts w:cs="Arial"/>
          <w:bCs/>
          <w:kern w:val="28"/>
          <w:szCs w:val="24"/>
          <w:lang w:eastAsia="en-GB"/>
        </w:rPr>
        <w:t>ring the TPS in a consistent and</w:t>
      </w:r>
      <w:r w:rsidR="00570DBD" w:rsidRPr="00470054">
        <w:rPr>
          <w:rFonts w:cs="Arial"/>
          <w:bCs/>
          <w:kern w:val="28"/>
          <w:szCs w:val="24"/>
          <w:lang w:eastAsia="en-GB"/>
        </w:rPr>
        <w:t xml:space="preserve"> effective way for all members. </w:t>
      </w:r>
    </w:p>
    <w:p w14:paraId="095D9099" w14:textId="77777777" w:rsidR="00E2494D" w:rsidRPr="00470054" w:rsidRDefault="00E2494D" w:rsidP="00E2494D">
      <w:pPr>
        <w:pStyle w:val="ListParagraph"/>
        <w:keepNext/>
        <w:widowControl/>
        <w:overflowPunct/>
        <w:autoSpaceDE/>
        <w:autoSpaceDN/>
        <w:adjustRightInd/>
        <w:spacing w:before="320" w:line="220" w:lineRule="atLeast"/>
        <w:ind w:left="426"/>
        <w:jc w:val="both"/>
        <w:textAlignment w:val="auto"/>
        <w:rPr>
          <w:rFonts w:cs="Arial"/>
          <w:bCs/>
          <w:kern w:val="28"/>
          <w:szCs w:val="24"/>
          <w:lang w:eastAsia="en-GB"/>
        </w:rPr>
      </w:pPr>
    </w:p>
    <w:p w14:paraId="6580EA16" w14:textId="77777777" w:rsidR="006E4569" w:rsidRDefault="000A5C1F" w:rsidP="0049442A">
      <w:pPr>
        <w:pStyle w:val="ListParagraph"/>
        <w:keepNext/>
        <w:widowControl/>
        <w:numPr>
          <w:ilvl w:val="0"/>
          <w:numId w:val="37"/>
        </w:numPr>
        <w:overflowPunct/>
        <w:autoSpaceDE/>
        <w:autoSpaceDN/>
        <w:adjustRightInd/>
        <w:spacing w:before="320" w:line="220" w:lineRule="atLeast"/>
        <w:ind w:left="426" w:hanging="720"/>
        <w:jc w:val="both"/>
        <w:textAlignment w:val="auto"/>
        <w:rPr>
          <w:rFonts w:cs="Arial"/>
          <w:bCs/>
          <w:szCs w:val="24"/>
          <w:lang w:eastAsia="en-GB"/>
        </w:rPr>
      </w:pPr>
      <w:r w:rsidRPr="00470054">
        <w:rPr>
          <w:rFonts w:cs="Arial"/>
          <w:bCs/>
          <w:szCs w:val="24"/>
          <w:lang w:eastAsia="en-GB"/>
        </w:rPr>
        <w:t>TP may only consider d</w:t>
      </w:r>
      <w:r w:rsidR="00570DBD" w:rsidRPr="00470054">
        <w:rPr>
          <w:rFonts w:cs="Arial"/>
          <w:bCs/>
          <w:szCs w:val="24"/>
          <w:lang w:eastAsia="en-GB"/>
        </w:rPr>
        <w:t xml:space="preserve">iscretion where there is evidence to demonstrate that </w:t>
      </w:r>
      <w:r w:rsidR="0018464D" w:rsidRPr="00470054">
        <w:rPr>
          <w:rFonts w:cs="Arial"/>
          <w:bCs/>
          <w:szCs w:val="24"/>
          <w:lang w:eastAsia="en-GB"/>
        </w:rPr>
        <w:t>strict</w:t>
      </w:r>
      <w:r w:rsidRPr="00470054">
        <w:rPr>
          <w:rFonts w:cs="Arial"/>
          <w:bCs/>
          <w:szCs w:val="24"/>
          <w:lang w:eastAsia="en-GB"/>
        </w:rPr>
        <w:t xml:space="preserve"> application of </w:t>
      </w:r>
      <w:r w:rsidR="0018464D" w:rsidRPr="00470054">
        <w:rPr>
          <w:rFonts w:cs="Arial"/>
          <w:bCs/>
          <w:szCs w:val="24"/>
          <w:lang w:eastAsia="en-GB"/>
        </w:rPr>
        <w:t>a particular</w:t>
      </w:r>
      <w:r w:rsidRPr="00470054">
        <w:rPr>
          <w:rFonts w:cs="Arial"/>
          <w:bCs/>
          <w:szCs w:val="24"/>
          <w:lang w:eastAsia="en-GB"/>
        </w:rPr>
        <w:t xml:space="preserve"> regulation would</w:t>
      </w:r>
      <w:r w:rsidR="0018464D" w:rsidRPr="00470054">
        <w:rPr>
          <w:rFonts w:cs="Arial"/>
          <w:bCs/>
          <w:szCs w:val="24"/>
          <w:lang w:eastAsia="en-GB"/>
        </w:rPr>
        <w:t>,</w:t>
      </w:r>
      <w:r w:rsidRPr="00470054">
        <w:rPr>
          <w:rFonts w:cs="Arial"/>
          <w:bCs/>
          <w:szCs w:val="24"/>
          <w:lang w:eastAsia="en-GB"/>
        </w:rPr>
        <w:t xml:space="preserve"> or may</w:t>
      </w:r>
      <w:r w:rsidR="0018464D" w:rsidRPr="00470054">
        <w:rPr>
          <w:rFonts w:cs="Arial"/>
          <w:bCs/>
          <w:szCs w:val="24"/>
          <w:lang w:eastAsia="en-GB"/>
        </w:rPr>
        <w:t>,</w:t>
      </w:r>
      <w:r w:rsidRPr="00470054">
        <w:rPr>
          <w:rFonts w:cs="Arial"/>
          <w:bCs/>
          <w:szCs w:val="24"/>
          <w:lang w:eastAsia="en-GB"/>
        </w:rPr>
        <w:t xml:space="preserve"> cause </w:t>
      </w:r>
      <w:r w:rsidR="0018464D" w:rsidRPr="00470054">
        <w:rPr>
          <w:rFonts w:cs="Arial"/>
          <w:bCs/>
          <w:szCs w:val="24"/>
          <w:lang w:eastAsia="en-GB"/>
        </w:rPr>
        <w:t>a person or group of p</w:t>
      </w:r>
      <w:r w:rsidR="00226430">
        <w:rPr>
          <w:rFonts w:cs="Arial"/>
          <w:bCs/>
          <w:szCs w:val="24"/>
          <w:lang w:eastAsia="en-GB"/>
        </w:rPr>
        <w:t>eople</w:t>
      </w:r>
      <w:r w:rsidR="0018464D" w:rsidRPr="00470054">
        <w:rPr>
          <w:rFonts w:cs="Arial"/>
          <w:bCs/>
          <w:szCs w:val="24"/>
          <w:lang w:eastAsia="en-GB"/>
        </w:rPr>
        <w:t xml:space="preserve"> to be unduly disadvantaged</w:t>
      </w:r>
      <w:r w:rsidR="00570DBD" w:rsidRPr="00470054">
        <w:rPr>
          <w:rFonts w:cs="Arial"/>
          <w:bCs/>
          <w:szCs w:val="24"/>
          <w:lang w:eastAsia="en-GB"/>
        </w:rPr>
        <w:t xml:space="preserve">. </w:t>
      </w:r>
    </w:p>
    <w:p w14:paraId="1DA14A27" w14:textId="77777777" w:rsidR="00470054" w:rsidRPr="00470054" w:rsidRDefault="00470054" w:rsidP="0049442A">
      <w:pPr>
        <w:pStyle w:val="ListParagraph"/>
        <w:keepNext/>
        <w:widowControl/>
        <w:overflowPunct/>
        <w:autoSpaceDE/>
        <w:autoSpaceDN/>
        <w:adjustRightInd/>
        <w:spacing w:before="320" w:line="220" w:lineRule="atLeast"/>
        <w:ind w:left="426" w:hanging="720"/>
        <w:jc w:val="both"/>
        <w:textAlignment w:val="auto"/>
        <w:rPr>
          <w:rFonts w:cs="Arial"/>
          <w:bCs/>
          <w:szCs w:val="24"/>
          <w:lang w:eastAsia="en-GB"/>
        </w:rPr>
      </w:pPr>
    </w:p>
    <w:p w14:paraId="4FA66CD2" w14:textId="77777777" w:rsidR="00470054" w:rsidRDefault="006E4569" w:rsidP="0049442A">
      <w:pPr>
        <w:pStyle w:val="ListParagraph"/>
        <w:keepNext/>
        <w:widowControl/>
        <w:numPr>
          <w:ilvl w:val="0"/>
          <w:numId w:val="37"/>
        </w:numPr>
        <w:overflowPunct/>
        <w:autoSpaceDE/>
        <w:autoSpaceDN/>
        <w:adjustRightInd/>
        <w:spacing w:before="320" w:line="220" w:lineRule="atLeast"/>
        <w:ind w:left="426" w:hanging="720"/>
        <w:jc w:val="both"/>
        <w:textAlignment w:val="auto"/>
        <w:rPr>
          <w:rFonts w:cs="Arial"/>
          <w:bCs/>
          <w:szCs w:val="24"/>
          <w:lang w:eastAsia="en-GB"/>
        </w:rPr>
      </w:pPr>
      <w:r w:rsidRPr="002E3AD1">
        <w:rPr>
          <w:rFonts w:cs="Arial"/>
          <w:bCs/>
          <w:szCs w:val="24"/>
          <w:lang w:eastAsia="en-GB"/>
        </w:rPr>
        <w:t>On receipt of a query from a member, TP will document the reason for the query on a referral form. This form contains all relevant information relating to the query</w:t>
      </w:r>
      <w:r w:rsidR="001F43C6" w:rsidRPr="002E3AD1">
        <w:rPr>
          <w:rFonts w:cs="Arial"/>
          <w:bCs/>
          <w:szCs w:val="24"/>
          <w:lang w:eastAsia="en-GB"/>
        </w:rPr>
        <w:t xml:space="preserve"> and provides a chronological history</w:t>
      </w:r>
      <w:r w:rsidR="00805A97" w:rsidRPr="002E3AD1">
        <w:rPr>
          <w:rFonts w:cs="Arial"/>
          <w:bCs/>
          <w:szCs w:val="24"/>
          <w:lang w:eastAsia="en-GB"/>
        </w:rPr>
        <w:t xml:space="preserve"> of the case</w:t>
      </w:r>
      <w:r w:rsidR="001F43C6" w:rsidRPr="002E3AD1">
        <w:rPr>
          <w:rFonts w:cs="Arial"/>
          <w:bCs/>
          <w:szCs w:val="24"/>
          <w:lang w:eastAsia="en-GB"/>
        </w:rPr>
        <w:t xml:space="preserve">. </w:t>
      </w:r>
      <w:r w:rsidRPr="002E3AD1">
        <w:rPr>
          <w:rFonts w:cs="Arial"/>
          <w:bCs/>
          <w:szCs w:val="24"/>
          <w:lang w:eastAsia="en-GB"/>
        </w:rPr>
        <w:t xml:space="preserve"> </w:t>
      </w:r>
      <w:r w:rsidR="001F43C6" w:rsidRPr="002E3AD1">
        <w:rPr>
          <w:rFonts w:cs="Arial"/>
          <w:bCs/>
          <w:szCs w:val="24"/>
          <w:lang w:eastAsia="en-GB"/>
        </w:rPr>
        <w:t xml:space="preserve">TP will record the date the enquiry is received, the nature of the enquiry and the relevant legislation and policy. </w:t>
      </w:r>
      <w:r w:rsidR="008916B9" w:rsidRPr="002E3AD1">
        <w:rPr>
          <w:rFonts w:cs="Arial"/>
          <w:bCs/>
          <w:szCs w:val="24"/>
          <w:lang w:eastAsia="en-GB"/>
        </w:rPr>
        <w:t xml:space="preserve">Following consideration of the individual case, TP will document any options available in responding and the reason a particular response was </w:t>
      </w:r>
      <w:r w:rsidR="00805A97" w:rsidRPr="002E3AD1">
        <w:rPr>
          <w:rFonts w:cs="Arial"/>
          <w:bCs/>
          <w:szCs w:val="24"/>
          <w:lang w:eastAsia="en-GB"/>
        </w:rPr>
        <w:t>chosen</w:t>
      </w:r>
      <w:r w:rsidR="008916B9" w:rsidRPr="002E3AD1">
        <w:rPr>
          <w:rFonts w:cs="Arial"/>
          <w:bCs/>
          <w:szCs w:val="24"/>
          <w:lang w:eastAsia="en-GB"/>
        </w:rPr>
        <w:t>. This form is held on the member’s file for future reference.</w:t>
      </w:r>
    </w:p>
    <w:p w14:paraId="3EA98609" w14:textId="77777777" w:rsidR="002E3AD1" w:rsidRPr="002E3AD1" w:rsidRDefault="002E3AD1" w:rsidP="002E3AD1">
      <w:pPr>
        <w:pStyle w:val="ListParagraph"/>
        <w:keepNext/>
        <w:widowControl/>
        <w:overflowPunct/>
        <w:autoSpaceDE/>
        <w:autoSpaceDN/>
        <w:adjustRightInd/>
        <w:spacing w:before="320" w:line="220" w:lineRule="atLeast"/>
        <w:ind w:left="426"/>
        <w:jc w:val="both"/>
        <w:textAlignment w:val="auto"/>
        <w:rPr>
          <w:rFonts w:cs="Arial"/>
          <w:bCs/>
          <w:szCs w:val="24"/>
          <w:lang w:eastAsia="en-GB"/>
        </w:rPr>
      </w:pPr>
    </w:p>
    <w:p w14:paraId="0887E7A2" w14:textId="77777777" w:rsidR="008916B9" w:rsidRDefault="008916B9" w:rsidP="0049442A">
      <w:pPr>
        <w:pStyle w:val="ListParagraph"/>
        <w:keepNext/>
        <w:widowControl/>
        <w:numPr>
          <w:ilvl w:val="0"/>
          <w:numId w:val="37"/>
        </w:numPr>
        <w:overflowPunct/>
        <w:autoSpaceDE/>
        <w:autoSpaceDN/>
        <w:adjustRightInd/>
        <w:spacing w:before="320" w:line="220" w:lineRule="atLeast"/>
        <w:ind w:left="426" w:hanging="720"/>
        <w:jc w:val="both"/>
        <w:textAlignment w:val="auto"/>
        <w:rPr>
          <w:rFonts w:cs="Arial"/>
          <w:bCs/>
          <w:szCs w:val="24"/>
          <w:lang w:eastAsia="en-GB"/>
        </w:rPr>
      </w:pPr>
      <w:r w:rsidRPr="00470054">
        <w:rPr>
          <w:rFonts w:cs="Arial"/>
          <w:bCs/>
          <w:szCs w:val="24"/>
          <w:lang w:eastAsia="en-GB"/>
        </w:rPr>
        <w:t xml:space="preserve">In circumstances where TP believe the application of the regulations may unduly disadvantage a person, this is recorded on the referral form. TP will state the regulatory position and the specific circumstances of the case, explaining why strict application of the regulations should not apply. </w:t>
      </w:r>
      <w:r w:rsidR="00805A97" w:rsidRPr="00470054">
        <w:rPr>
          <w:rFonts w:cs="Arial"/>
          <w:bCs/>
          <w:szCs w:val="24"/>
          <w:lang w:eastAsia="en-GB"/>
        </w:rPr>
        <w:t xml:space="preserve">In some circumstances TP may be able to apply discretion. Discretion can only be considered by TP where there is a statutory provision allowing discretion and all the conditions for that discretion are met. The conditions to be met are set out in a </w:t>
      </w:r>
      <w:r w:rsidR="00722B89">
        <w:rPr>
          <w:rFonts w:cs="Arial"/>
          <w:bCs/>
          <w:szCs w:val="24"/>
          <w:lang w:eastAsia="en-GB"/>
        </w:rPr>
        <w:t xml:space="preserve">decision </w:t>
      </w:r>
      <w:r w:rsidR="00805A97" w:rsidRPr="00470054">
        <w:rPr>
          <w:rFonts w:cs="Arial"/>
          <w:bCs/>
          <w:szCs w:val="24"/>
          <w:lang w:eastAsia="en-GB"/>
        </w:rPr>
        <w:t xml:space="preserve">document produced by </w:t>
      </w:r>
      <w:r w:rsidR="00722B89">
        <w:rPr>
          <w:rFonts w:cs="Arial"/>
          <w:bCs/>
          <w:szCs w:val="24"/>
          <w:lang w:eastAsia="en-GB"/>
        </w:rPr>
        <w:t xml:space="preserve">TP, with agreement from </w:t>
      </w:r>
      <w:r w:rsidR="00805A97" w:rsidRPr="00470054">
        <w:rPr>
          <w:rFonts w:cs="Arial"/>
          <w:bCs/>
          <w:szCs w:val="24"/>
          <w:lang w:eastAsia="en-GB"/>
        </w:rPr>
        <w:t>the Department.</w:t>
      </w:r>
    </w:p>
    <w:p w14:paraId="60CDD597" w14:textId="77777777" w:rsidR="00470054" w:rsidRPr="00470054" w:rsidRDefault="00470054" w:rsidP="0049442A">
      <w:pPr>
        <w:pStyle w:val="ListParagraph"/>
        <w:keepNext/>
        <w:widowControl/>
        <w:overflowPunct/>
        <w:autoSpaceDE/>
        <w:autoSpaceDN/>
        <w:adjustRightInd/>
        <w:spacing w:before="320" w:line="220" w:lineRule="atLeast"/>
        <w:ind w:left="426" w:hanging="720"/>
        <w:jc w:val="both"/>
        <w:textAlignment w:val="auto"/>
        <w:rPr>
          <w:rFonts w:cs="Arial"/>
          <w:bCs/>
          <w:szCs w:val="24"/>
          <w:lang w:eastAsia="en-GB"/>
        </w:rPr>
      </w:pPr>
    </w:p>
    <w:p w14:paraId="5387F458" w14:textId="77777777" w:rsidR="00805A97" w:rsidRDefault="00805A97" w:rsidP="0049442A">
      <w:pPr>
        <w:pStyle w:val="ListParagraph"/>
        <w:keepNext/>
        <w:widowControl/>
        <w:numPr>
          <w:ilvl w:val="0"/>
          <w:numId w:val="37"/>
        </w:numPr>
        <w:overflowPunct/>
        <w:autoSpaceDE/>
        <w:autoSpaceDN/>
        <w:adjustRightInd/>
        <w:spacing w:before="320" w:line="220" w:lineRule="atLeast"/>
        <w:ind w:left="426" w:hanging="720"/>
        <w:jc w:val="both"/>
        <w:textAlignment w:val="auto"/>
        <w:rPr>
          <w:rFonts w:cs="Arial"/>
          <w:bCs/>
          <w:szCs w:val="24"/>
          <w:lang w:eastAsia="en-GB"/>
        </w:rPr>
      </w:pPr>
      <w:r w:rsidRPr="00470054">
        <w:rPr>
          <w:rFonts w:cs="Arial"/>
          <w:bCs/>
          <w:szCs w:val="24"/>
          <w:lang w:eastAsia="en-GB"/>
        </w:rPr>
        <w:t xml:space="preserve">The referral form will be completed to include consideration of discretion and evidence that all the conditions are met. If the discretion conditions are met, TP may apply discretion to that member. </w:t>
      </w:r>
      <w:r w:rsidR="006131F2" w:rsidRPr="00470054">
        <w:rPr>
          <w:rFonts w:cs="Arial"/>
          <w:bCs/>
          <w:szCs w:val="24"/>
          <w:lang w:eastAsia="en-GB"/>
        </w:rPr>
        <w:t>This process must be followed for all enquiries, so discretion can only be applied on a case by case basis. Following a decision to apply discretion, the referral form is updated and held on the member’s file.</w:t>
      </w:r>
    </w:p>
    <w:p w14:paraId="21B5C2CA" w14:textId="77777777" w:rsidR="00470054" w:rsidRPr="00470054" w:rsidRDefault="00470054" w:rsidP="0049442A">
      <w:pPr>
        <w:pStyle w:val="ListParagraph"/>
        <w:keepNext/>
        <w:widowControl/>
        <w:overflowPunct/>
        <w:autoSpaceDE/>
        <w:autoSpaceDN/>
        <w:adjustRightInd/>
        <w:spacing w:before="320" w:line="220" w:lineRule="atLeast"/>
        <w:ind w:left="426" w:hanging="720"/>
        <w:jc w:val="both"/>
        <w:textAlignment w:val="auto"/>
        <w:rPr>
          <w:rFonts w:cs="Arial"/>
          <w:bCs/>
          <w:szCs w:val="24"/>
          <w:lang w:eastAsia="en-GB"/>
        </w:rPr>
      </w:pPr>
    </w:p>
    <w:p w14:paraId="54FE8BA9" w14:textId="77777777" w:rsidR="008203DA" w:rsidRDefault="006131F2" w:rsidP="0049442A">
      <w:pPr>
        <w:pStyle w:val="ListParagraph"/>
        <w:keepNext/>
        <w:widowControl/>
        <w:numPr>
          <w:ilvl w:val="0"/>
          <w:numId w:val="37"/>
        </w:numPr>
        <w:overflowPunct/>
        <w:autoSpaceDE/>
        <w:autoSpaceDN/>
        <w:adjustRightInd/>
        <w:spacing w:before="320" w:line="220" w:lineRule="atLeast"/>
        <w:ind w:left="426" w:hanging="720"/>
        <w:jc w:val="both"/>
        <w:textAlignment w:val="auto"/>
        <w:rPr>
          <w:rFonts w:cs="Arial"/>
          <w:bCs/>
          <w:szCs w:val="24"/>
          <w:lang w:eastAsia="en-GB"/>
        </w:rPr>
      </w:pPr>
      <w:r w:rsidRPr="00470054">
        <w:rPr>
          <w:rFonts w:cs="Arial"/>
          <w:bCs/>
          <w:szCs w:val="24"/>
          <w:lang w:eastAsia="en-GB"/>
        </w:rPr>
        <w:t xml:space="preserve">There may be occasions where some of the conditions are not met but TP recommend discretion is applied nevertheless. </w:t>
      </w:r>
      <w:r w:rsidR="00570DBD" w:rsidRPr="00470054">
        <w:rPr>
          <w:rFonts w:cs="Arial"/>
          <w:bCs/>
          <w:szCs w:val="24"/>
          <w:lang w:eastAsia="en-GB"/>
        </w:rPr>
        <w:t>Where discretion is to be considered outside the conditions in th</w:t>
      </w:r>
      <w:r w:rsidR="00EE19A6" w:rsidRPr="00470054">
        <w:rPr>
          <w:rFonts w:cs="Arial"/>
          <w:bCs/>
          <w:szCs w:val="24"/>
          <w:lang w:eastAsia="en-GB"/>
        </w:rPr>
        <w:t>e discretion</w:t>
      </w:r>
      <w:r w:rsidR="00570DBD" w:rsidRPr="00470054">
        <w:rPr>
          <w:rFonts w:cs="Arial"/>
          <w:bCs/>
          <w:szCs w:val="24"/>
          <w:lang w:eastAsia="en-GB"/>
        </w:rPr>
        <w:t xml:space="preserve"> document, </w:t>
      </w:r>
      <w:r w:rsidR="008203DA" w:rsidRPr="00470054">
        <w:rPr>
          <w:rFonts w:cs="Arial"/>
          <w:bCs/>
          <w:szCs w:val="24"/>
          <w:lang w:eastAsia="en-GB"/>
        </w:rPr>
        <w:t>the</w:t>
      </w:r>
      <w:r w:rsidR="00570DBD" w:rsidRPr="00470054">
        <w:rPr>
          <w:rFonts w:cs="Arial"/>
          <w:bCs/>
          <w:szCs w:val="24"/>
          <w:lang w:eastAsia="en-GB"/>
        </w:rPr>
        <w:t xml:space="preserve"> referral must be made to the</w:t>
      </w:r>
      <w:r w:rsidR="00826A44">
        <w:rPr>
          <w:rFonts w:cs="Arial"/>
          <w:bCs/>
          <w:szCs w:val="24"/>
          <w:lang w:eastAsia="en-GB"/>
        </w:rPr>
        <w:t xml:space="preserve"> Policy and Technical </w:t>
      </w:r>
      <w:r w:rsidR="00826A44" w:rsidRPr="00226430">
        <w:rPr>
          <w:rFonts w:cs="Arial"/>
          <w:bCs/>
          <w:szCs w:val="24"/>
          <w:lang w:eastAsia="en-GB"/>
        </w:rPr>
        <w:t>(</w:t>
      </w:r>
      <w:r w:rsidR="00570DBD" w:rsidRPr="00226430">
        <w:rPr>
          <w:rFonts w:cs="Arial"/>
          <w:bCs/>
          <w:szCs w:val="24"/>
          <w:lang w:eastAsia="en-GB"/>
        </w:rPr>
        <w:t>PAT</w:t>
      </w:r>
      <w:r w:rsidR="00826A44" w:rsidRPr="00226430">
        <w:rPr>
          <w:rFonts w:cs="Arial"/>
          <w:bCs/>
          <w:szCs w:val="24"/>
          <w:lang w:eastAsia="en-GB"/>
        </w:rPr>
        <w:t>)</w:t>
      </w:r>
      <w:r w:rsidR="00226430">
        <w:rPr>
          <w:rFonts w:cs="Arial"/>
          <w:bCs/>
          <w:szCs w:val="24"/>
          <w:lang w:eastAsia="en-GB"/>
        </w:rPr>
        <w:t xml:space="preserve"> Team</w:t>
      </w:r>
      <w:r w:rsidR="00570DBD" w:rsidRPr="00470054">
        <w:rPr>
          <w:rFonts w:cs="Arial"/>
          <w:b/>
          <w:bCs/>
          <w:szCs w:val="24"/>
          <w:lang w:eastAsia="en-GB"/>
        </w:rPr>
        <w:t xml:space="preserve"> </w:t>
      </w:r>
      <w:r w:rsidR="00570DBD" w:rsidRPr="00470054">
        <w:rPr>
          <w:rFonts w:cs="Arial"/>
          <w:bCs/>
          <w:szCs w:val="24"/>
          <w:lang w:eastAsia="en-GB"/>
        </w:rPr>
        <w:t>for discussion with the Department.</w:t>
      </w:r>
      <w:r w:rsidR="008203DA" w:rsidRPr="00470054">
        <w:rPr>
          <w:rFonts w:cs="Arial"/>
          <w:bCs/>
          <w:szCs w:val="24"/>
          <w:lang w:eastAsia="en-GB"/>
        </w:rPr>
        <w:t xml:space="preserve"> The referral form will clearly set out the background of the case, all considerations against the regulations, policy and previous practice and the reason why TP consider discretion should be applied.</w:t>
      </w:r>
    </w:p>
    <w:p w14:paraId="4440A8C9" w14:textId="77777777" w:rsidR="00470054" w:rsidRPr="00470054" w:rsidRDefault="00470054" w:rsidP="0049442A">
      <w:pPr>
        <w:pStyle w:val="ListParagraph"/>
        <w:keepNext/>
        <w:widowControl/>
        <w:overflowPunct/>
        <w:autoSpaceDE/>
        <w:autoSpaceDN/>
        <w:adjustRightInd/>
        <w:spacing w:before="320" w:line="220" w:lineRule="atLeast"/>
        <w:ind w:left="426" w:hanging="720"/>
        <w:jc w:val="both"/>
        <w:textAlignment w:val="auto"/>
        <w:rPr>
          <w:rFonts w:cs="Arial"/>
          <w:bCs/>
          <w:szCs w:val="24"/>
          <w:lang w:eastAsia="en-GB"/>
        </w:rPr>
      </w:pPr>
    </w:p>
    <w:p w14:paraId="7F98116A" w14:textId="77777777" w:rsidR="00570DBD" w:rsidRDefault="008203DA" w:rsidP="0049442A">
      <w:pPr>
        <w:pStyle w:val="ListParagraph"/>
        <w:keepNext/>
        <w:widowControl/>
        <w:numPr>
          <w:ilvl w:val="0"/>
          <w:numId w:val="37"/>
        </w:numPr>
        <w:overflowPunct/>
        <w:autoSpaceDE/>
        <w:autoSpaceDN/>
        <w:adjustRightInd/>
        <w:spacing w:before="320" w:line="220" w:lineRule="atLeast"/>
        <w:ind w:left="426" w:hanging="720"/>
        <w:jc w:val="both"/>
        <w:textAlignment w:val="auto"/>
        <w:rPr>
          <w:rFonts w:cs="Arial"/>
          <w:bCs/>
          <w:szCs w:val="24"/>
          <w:lang w:eastAsia="en-GB"/>
        </w:rPr>
      </w:pPr>
      <w:r w:rsidRPr="00470054">
        <w:rPr>
          <w:rFonts w:cs="Arial"/>
          <w:bCs/>
          <w:szCs w:val="24"/>
          <w:lang w:eastAsia="en-GB"/>
        </w:rPr>
        <w:t>The PAT Team will consider the referral in the first instance</w:t>
      </w:r>
      <w:r w:rsidR="008A0E35" w:rsidRPr="00470054">
        <w:rPr>
          <w:rFonts w:cs="Arial"/>
          <w:bCs/>
          <w:szCs w:val="24"/>
          <w:lang w:eastAsia="en-GB"/>
        </w:rPr>
        <w:t xml:space="preserve">, </w:t>
      </w:r>
      <w:r w:rsidRPr="00470054">
        <w:rPr>
          <w:rFonts w:cs="Arial"/>
          <w:bCs/>
          <w:szCs w:val="24"/>
          <w:lang w:eastAsia="en-GB"/>
        </w:rPr>
        <w:t>update the referral form setting out their considerations and, where appropriate, provide the case handler with a response. Where the PAT team agree that discretion is appropriate, they update the referral form detailing which discretion they want to apply, the reason the discretion is appropriate and a recommendation on how to proceed. The updated referral form is then provided to the TPS policy team within the Department.</w:t>
      </w:r>
    </w:p>
    <w:p w14:paraId="07E10D04" w14:textId="77777777" w:rsidR="00826A44" w:rsidRPr="002E3AD1" w:rsidRDefault="00826A44" w:rsidP="0049442A">
      <w:pPr>
        <w:keepNext/>
        <w:widowControl/>
        <w:overflowPunct/>
        <w:autoSpaceDE/>
        <w:autoSpaceDN/>
        <w:adjustRightInd/>
        <w:spacing w:before="320" w:line="220" w:lineRule="atLeast"/>
        <w:ind w:left="426" w:hanging="720"/>
        <w:jc w:val="both"/>
        <w:textAlignment w:val="auto"/>
        <w:rPr>
          <w:rFonts w:cs="Arial"/>
          <w:b/>
          <w:bCs/>
          <w:sz w:val="28"/>
          <w:szCs w:val="28"/>
          <w:lang w:eastAsia="en-GB"/>
        </w:rPr>
      </w:pPr>
      <w:r w:rsidRPr="002E3AD1">
        <w:rPr>
          <w:b/>
          <w:color w:val="1F497D" w:themeColor="text2"/>
          <w:sz w:val="28"/>
          <w:szCs w:val="28"/>
        </w:rPr>
        <w:t>Role of the Department</w:t>
      </w:r>
      <w:r w:rsidRPr="002E3AD1">
        <w:rPr>
          <w:rFonts w:cs="Arial"/>
          <w:b/>
          <w:bCs/>
          <w:sz w:val="28"/>
          <w:szCs w:val="28"/>
          <w:lang w:eastAsia="en-GB"/>
        </w:rPr>
        <w:t xml:space="preserve"> </w:t>
      </w:r>
    </w:p>
    <w:p w14:paraId="5FBD0F85" w14:textId="77777777" w:rsidR="00470054" w:rsidRPr="00470054" w:rsidRDefault="00470054" w:rsidP="0049442A">
      <w:pPr>
        <w:pStyle w:val="ListParagraph"/>
        <w:ind w:left="426" w:hanging="720"/>
        <w:rPr>
          <w:rFonts w:cs="Arial"/>
          <w:bCs/>
          <w:szCs w:val="24"/>
          <w:lang w:eastAsia="en-GB"/>
        </w:rPr>
      </w:pPr>
    </w:p>
    <w:p w14:paraId="73093C94" w14:textId="77777777" w:rsidR="00612E1C" w:rsidRDefault="00612E1C" w:rsidP="0049442A">
      <w:pPr>
        <w:pStyle w:val="ListParagraph"/>
        <w:keepNext/>
        <w:widowControl/>
        <w:numPr>
          <w:ilvl w:val="0"/>
          <w:numId w:val="37"/>
        </w:numPr>
        <w:overflowPunct/>
        <w:autoSpaceDE/>
        <w:autoSpaceDN/>
        <w:adjustRightInd/>
        <w:spacing w:before="320" w:line="220" w:lineRule="atLeast"/>
        <w:ind w:left="426" w:hanging="720"/>
        <w:jc w:val="both"/>
        <w:textAlignment w:val="auto"/>
        <w:rPr>
          <w:rFonts w:cs="Arial"/>
          <w:bCs/>
          <w:szCs w:val="24"/>
          <w:lang w:eastAsia="en-GB"/>
        </w:rPr>
      </w:pPr>
      <w:r w:rsidRPr="00470054">
        <w:rPr>
          <w:rFonts w:cs="Arial"/>
          <w:bCs/>
          <w:szCs w:val="24"/>
          <w:lang w:eastAsia="en-GB"/>
        </w:rPr>
        <w:t xml:space="preserve">The TPS Policy team are responsible for developing </w:t>
      </w:r>
      <w:r w:rsidR="00722B89">
        <w:rPr>
          <w:rFonts w:cs="Arial"/>
          <w:bCs/>
          <w:szCs w:val="24"/>
          <w:lang w:eastAsia="en-GB"/>
        </w:rPr>
        <w:t xml:space="preserve">with TP, </w:t>
      </w:r>
      <w:r w:rsidRPr="00470054">
        <w:rPr>
          <w:rFonts w:cs="Arial"/>
          <w:bCs/>
          <w:szCs w:val="24"/>
          <w:lang w:eastAsia="en-GB"/>
        </w:rPr>
        <w:t>and managing</w:t>
      </w:r>
      <w:r w:rsidR="00722B89">
        <w:rPr>
          <w:rFonts w:cs="Arial"/>
          <w:bCs/>
          <w:szCs w:val="24"/>
          <w:lang w:eastAsia="en-GB"/>
        </w:rPr>
        <w:t>,</w:t>
      </w:r>
      <w:r w:rsidRPr="00470054">
        <w:rPr>
          <w:rFonts w:cs="Arial"/>
          <w:bCs/>
          <w:szCs w:val="24"/>
          <w:lang w:eastAsia="en-GB"/>
        </w:rPr>
        <w:t xml:space="preserve"> the </w:t>
      </w:r>
      <w:r w:rsidR="00722B89">
        <w:rPr>
          <w:rFonts w:cs="Arial"/>
          <w:bCs/>
          <w:szCs w:val="24"/>
          <w:lang w:eastAsia="en-GB"/>
        </w:rPr>
        <w:t>decision</w:t>
      </w:r>
      <w:r w:rsidRPr="00470054">
        <w:rPr>
          <w:rFonts w:cs="Arial"/>
          <w:bCs/>
          <w:szCs w:val="24"/>
          <w:lang w:eastAsia="en-GB"/>
        </w:rPr>
        <w:t xml:space="preserve"> document. In reviewing case</w:t>
      </w:r>
      <w:r w:rsidR="00722B89">
        <w:rPr>
          <w:rFonts w:cs="Arial"/>
          <w:bCs/>
          <w:szCs w:val="24"/>
          <w:lang w:eastAsia="en-GB"/>
        </w:rPr>
        <w:t>s referred by TP</w:t>
      </w:r>
      <w:r w:rsidRPr="00470054">
        <w:rPr>
          <w:rFonts w:cs="Arial"/>
          <w:bCs/>
          <w:szCs w:val="24"/>
          <w:lang w:eastAsia="en-GB"/>
        </w:rPr>
        <w:t>, the policy team ha</w:t>
      </w:r>
      <w:r w:rsidR="00722B89">
        <w:rPr>
          <w:rFonts w:cs="Arial"/>
          <w:bCs/>
          <w:szCs w:val="24"/>
          <w:lang w:eastAsia="en-GB"/>
        </w:rPr>
        <w:t>s</w:t>
      </w:r>
      <w:r w:rsidRPr="00470054">
        <w:rPr>
          <w:rFonts w:cs="Arial"/>
          <w:bCs/>
          <w:szCs w:val="24"/>
          <w:lang w:eastAsia="en-GB"/>
        </w:rPr>
        <w:t xml:space="preserve"> regard to the application of discretion more generally and, if appropriate, will consider amendments to the document to ensure consistent application of discretion.</w:t>
      </w:r>
    </w:p>
    <w:p w14:paraId="4465DCBF" w14:textId="77777777" w:rsidR="00470054" w:rsidRPr="00470054" w:rsidRDefault="00470054" w:rsidP="0049442A">
      <w:pPr>
        <w:pStyle w:val="ListParagraph"/>
        <w:ind w:left="426" w:hanging="720"/>
        <w:rPr>
          <w:rFonts w:cs="Arial"/>
          <w:bCs/>
          <w:szCs w:val="24"/>
          <w:lang w:eastAsia="en-GB"/>
        </w:rPr>
      </w:pPr>
    </w:p>
    <w:p w14:paraId="12D26348" w14:textId="77777777" w:rsidR="00612E1C" w:rsidRPr="00470054" w:rsidRDefault="00612E1C" w:rsidP="0049442A">
      <w:pPr>
        <w:pStyle w:val="ListParagraph"/>
        <w:keepNext/>
        <w:widowControl/>
        <w:numPr>
          <w:ilvl w:val="0"/>
          <w:numId w:val="37"/>
        </w:numPr>
        <w:overflowPunct/>
        <w:autoSpaceDE/>
        <w:autoSpaceDN/>
        <w:adjustRightInd/>
        <w:spacing w:before="320" w:line="220" w:lineRule="atLeast"/>
        <w:ind w:left="426" w:hanging="720"/>
        <w:jc w:val="both"/>
        <w:textAlignment w:val="auto"/>
        <w:rPr>
          <w:rFonts w:cs="Arial"/>
          <w:bCs/>
          <w:szCs w:val="24"/>
          <w:lang w:eastAsia="en-GB"/>
        </w:rPr>
      </w:pPr>
      <w:r w:rsidRPr="00470054">
        <w:rPr>
          <w:rFonts w:cs="Arial"/>
          <w:bCs/>
          <w:szCs w:val="24"/>
          <w:lang w:eastAsia="en-GB"/>
        </w:rPr>
        <w:t xml:space="preserve">The policy team </w:t>
      </w:r>
      <w:r w:rsidR="00722B89">
        <w:rPr>
          <w:rFonts w:cs="Arial"/>
          <w:bCs/>
          <w:szCs w:val="24"/>
          <w:lang w:eastAsia="en-GB"/>
        </w:rPr>
        <w:t xml:space="preserve">may </w:t>
      </w:r>
      <w:r w:rsidRPr="00470054">
        <w:rPr>
          <w:rFonts w:cs="Arial"/>
          <w:bCs/>
          <w:szCs w:val="24"/>
          <w:lang w:eastAsia="en-GB"/>
        </w:rPr>
        <w:t>also review cases that are not referred to the Department to ensure consistent delivery in decision making and quality of responses in individual cases. This quality assurance process ensures the Department is satisfied that discretion is being applied consistently and appropriately and any issues are identified and addressed quickly.</w:t>
      </w:r>
    </w:p>
    <w:p w14:paraId="2C37771B" w14:textId="77777777" w:rsidR="00612E1C" w:rsidRDefault="00612E1C" w:rsidP="00612E1C">
      <w:pPr>
        <w:keepNext/>
        <w:widowControl/>
        <w:overflowPunct/>
        <w:autoSpaceDE/>
        <w:autoSpaceDN/>
        <w:adjustRightInd/>
        <w:spacing w:before="320" w:line="220" w:lineRule="atLeast"/>
        <w:jc w:val="both"/>
        <w:textAlignment w:val="auto"/>
        <w:rPr>
          <w:rFonts w:cs="Arial"/>
          <w:bCs/>
          <w:szCs w:val="24"/>
          <w:lang w:eastAsia="en-GB"/>
        </w:rPr>
      </w:pPr>
    </w:p>
    <w:p w14:paraId="66E11841" w14:textId="77777777" w:rsidR="00612E1C" w:rsidRPr="00612E1C" w:rsidRDefault="00612E1C" w:rsidP="00612E1C">
      <w:pPr>
        <w:keepNext/>
        <w:widowControl/>
        <w:overflowPunct/>
        <w:autoSpaceDE/>
        <w:autoSpaceDN/>
        <w:adjustRightInd/>
        <w:spacing w:before="320" w:line="220" w:lineRule="atLeast"/>
        <w:jc w:val="both"/>
        <w:textAlignment w:val="auto"/>
        <w:rPr>
          <w:rFonts w:cs="Arial"/>
          <w:bCs/>
          <w:szCs w:val="24"/>
          <w:lang w:eastAsia="en-GB"/>
        </w:rPr>
      </w:pPr>
    </w:p>
    <w:sectPr w:rsidR="00612E1C" w:rsidRPr="00612E1C" w:rsidSect="00D221AC">
      <w:footerReference w:type="default" r:id="rId13"/>
      <w:pgSz w:w="11906" w:h="16838"/>
      <w:pgMar w:top="1440" w:right="1800" w:bottom="18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5D787" w14:textId="77777777" w:rsidR="00166EDF" w:rsidRDefault="00166EDF">
      <w:r>
        <w:separator/>
      </w:r>
    </w:p>
  </w:endnote>
  <w:endnote w:type="continuationSeparator" w:id="0">
    <w:p w14:paraId="458737DA" w14:textId="77777777" w:rsidR="00166EDF" w:rsidRDefault="0016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38575"/>
      <w:docPartObj>
        <w:docPartGallery w:val="Page Numbers (Bottom of Page)"/>
        <w:docPartUnique/>
      </w:docPartObj>
    </w:sdtPr>
    <w:sdtEndPr>
      <w:rPr>
        <w:noProof/>
      </w:rPr>
    </w:sdtEndPr>
    <w:sdtContent>
      <w:p w14:paraId="32F7A9F7" w14:textId="77777777" w:rsidR="00D221AC" w:rsidRDefault="00FE4FA3">
        <w:pPr>
          <w:pStyle w:val="Footer"/>
          <w:jc w:val="right"/>
        </w:pPr>
        <w:r>
          <w:fldChar w:fldCharType="begin"/>
        </w:r>
        <w:r w:rsidR="00D221AC">
          <w:instrText xml:space="preserve"> PAGE   \* MERGEFORMAT </w:instrText>
        </w:r>
        <w:r>
          <w:fldChar w:fldCharType="separate"/>
        </w:r>
        <w:r w:rsidR="003A6848">
          <w:rPr>
            <w:noProof/>
          </w:rPr>
          <w:t>2</w:t>
        </w:r>
        <w:r>
          <w:rPr>
            <w:noProof/>
          </w:rPr>
          <w:fldChar w:fldCharType="end"/>
        </w:r>
      </w:p>
    </w:sdtContent>
  </w:sdt>
  <w:p w14:paraId="62403322" w14:textId="77777777" w:rsidR="000A5C1F" w:rsidRDefault="000A5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37821" w14:textId="77777777" w:rsidR="00166EDF" w:rsidRDefault="00166EDF">
      <w:r>
        <w:separator/>
      </w:r>
    </w:p>
  </w:footnote>
  <w:footnote w:type="continuationSeparator" w:id="0">
    <w:p w14:paraId="19D7D13E" w14:textId="77777777" w:rsidR="00166EDF" w:rsidRDefault="00166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3DFB"/>
    <w:multiLevelType w:val="hybridMultilevel"/>
    <w:tmpl w:val="F8A45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095712"/>
    <w:multiLevelType w:val="hybridMultilevel"/>
    <w:tmpl w:val="1B38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756DF"/>
    <w:multiLevelType w:val="hybridMultilevel"/>
    <w:tmpl w:val="E9A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0B15B19"/>
    <w:multiLevelType w:val="hybridMultilevel"/>
    <w:tmpl w:val="3D44A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822C4"/>
    <w:multiLevelType w:val="hybridMultilevel"/>
    <w:tmpl w:val="D252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268A3739"/>
    <w:multiLevelType w:val="hybridMultilevel"/>
    <w:tmpl w:val="7B922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F522F3"/>
    <w:multiLevelType w:val="hybridMultilevel"/>
    <w:tmpl w:val="E724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750FF"/>
    <w:multiLevelType w:val="hybridMultilevel"/>
    <w:tmpl w:val="09B6E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64753"/>
    <w:multiLevelType w:val="hybridMultilevel"/>
    <w:tmpl w:val="DBA27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03821"/>
    <w:multiLevelType w:val="hybridMultilevel"/>
    <w:tmpl w:val="24009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8B7759"/>
    <w:multiLevelType w:val="hybridMultilevel"/>
    <w:tmpl w:val="AB2C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45777"/>
    <w:multiLevelType w:val="hybridMultilevel"/>
    <w:tmpl w:val="67B4E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C6DC3"/>
    <w:multiLevelType w:val="hybridMultilevel"/>
    <w:tmpl w:val="39B092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3D3693"/>
    <w:multiLevelType w:val="hybridMultilevel"/>
    <w:tmpl w:val="D6003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BE13039"/>
    <w:multiLevelType w:val="hybridMultilevel"/>
    <w:tmpl w:val="5BAA05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1B6520"/>
    <w:multiLevelType w:val="hybridMultilevel"/>
    <w:tmpl w:val="8F204C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35E09C2"/>
    <w:multiLevelType w:val="hybridMultilevel"/>
    <w:tmpl w:val="FA6C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3E06A1"/>
    <w:multiLevelType w:val="hybridMultilevel"/>
    <w:tmpl w:val="11E4C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562858"/>
    <w:multiLevelType w:val="hybridMultilevel"/>
    <w:tmpl w:val="40C642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6D021CA"/>
    <w:multiLevelType w:val="hybridMultilevel"/>
    <w:tmpl w:val="4A0C4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FC1214"/>
    <w:multiLevelType w:val="hybridMultilevel"/>
    <w:tmpl w:val="710689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0B375A3"/>
    <w:multiLevelType w:val="hybridMultilevel"/>
    <w:tmpl w:val="73561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B672F7"/>
    <w:multiLevelType w:val="hybridMultilevel"/>
    <w:tmpl w:val="1632C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640AA0"/>
    <w:multiLevelType w:val="hybridMultilevel"/>
    <w:tmpl w:val="F1BAE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9357556"/>
    <w:multiLevelType w:val="hybridMultilevel"/>
    <w:tmpl w:val="40C642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B270223"/>
    <w:multiLevelType w:val="hybridMultilevel"/>
    <w:tmpl w:val="688052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4B29C3"/>
    <w:multiLevelType w:val="hybridMultilevel"/>
    <w:tmpl w:val="04B61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0B6398"/>
    <w:multiLevelType w:val="hybridMultilevel"/>
    <w:tmpl w:val="0A608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D3A749E"/>
    <w:multiLevelType w:val="hybridMultilevel"/>
    <w:tmpl w:val="77882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6"/>
  </w:num>
  <w:num w:numId="3">
    <w:abstractNumId w:val="34"/>
  </w:num>
  <w:num w:numId="4">
    <w:abstractNumId w:val="3"/>
  </w:num>
  <w:num w:numId="5">
    <w:abstractNumId w:val="19"/>
  </w:num>
  <w:num w:numId="6">
    <w:abstractNumId w:val="32"/>
  </w:num>
  <w:num w:numId="7">
    <w:abstractNumId w:val="24"/>
  </w:num>
  <w:num w:numId="8">
    <w:abstractNumId w:val="14"/>
  </w:num>
  <w:num w:numId="9">
    <w:abstractNumId w:val="22"/>
  </w:num>
  <w:num w:numId="10">
    <w:abstractNumId w:val="18"/>
  </w:num>
  <w:num w:numId="11">
    <w:abstractNumId w:val="17"/>
  </w:num>
  <w:num w:numId="12">
    <w:abstractNumId w:val="23"/>
  </w:num>
  <w:num w:numId="13">
    <w:abstractNumId w:val="27"/>
  </w:num>
  <w:num w:numId="14">
    <w:abstractNumId w:val="22"/>
  </w:num>
  <w:num w:numId="15">
    <w:abstractNumId w:val="28"/>
  </w:num>
  <w:num w:numId="16">
    <w:abstractNumId w:val="21"/>
  </w:num>
  <w:num w:numId="17">
    <w:abstractNumId w:val="35"/>
  </w:num>
  <w:num w:numId="18">
    <w:abstractNumId w:val="29"/>
  </w:num>
  <w:num w:numId="19">
    <w:abstractNumId w:val="7"/>
  </w:num>
  <w:num w:numId="20">
    <w:abstractNumId w:val="8"/>
  </w:num>
  <w:num w:numId="21">
    <w:abstractNumId w:val="9"/>
  </w:num>
  <w:num w:numId="22">
    <w:abstractNumId w:val="33"/>
  </w:num>
  <w:num w:numId="23">
    <w:abstractNumId w:val="10"/>
  </w:num>
  <w:num w:numId="24">
    <w:abstractNumId w:val="4"/>
  </w:num>
  <w:num w:numId="25">
    <w:abstractNumId w:val="12"/>
  </w:num>
  <w:num w:numId="26">
    <w:abstractNumId w:val="11"/>
  </w:num>
  <w:num w:numId="27">
    <w:abstractNumId w:val="25"/>
  </w:num>
  <w:num w:numId="28">
    <w:abstractNumId w:val="15"/>
  </w:num>
  <w:num w:numId="29">
    <w:abstractNumId w:val="0"/>
  </w:num>
  <w:num w:numId="30">
    <w:abstractNumId w:val="13"/>
  </w:num>
  <w:num w:numId="31">
    <w:abstractNumId w:val="20"/>
  </w:num>
  <w:num w:numId="32">
    <w:abstractNumId w:val="26"/>
  </w:num>
  <w:num w:numId="33">
    <w:abstractNumId w:val="2"/>
  </w:num>
  <w:num w:numId="34">
    <w:abstractNumId w:val="5"/>
  </w:num>
  <w:num w:numId="35">
    <w:abstractNumId w:val="1"/>
  </w:num>
  <w:num w:numId="36">
    <w:abstractNumId w:val="3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A0"/>
    <w:rsid w:val="00000EB9"/>
    <w:rsid w:val="00011F78"/>
    <w:rsid w:val="00022579"/>
    <w:rsid w:val="00022DB6"/>
    <w:rsid w:val="00041864"/>
    <w:rsid w:val="00044217"/>
    <w:rsid w:val="0004776A"/>
    <w:rsid w:val="000509F2"/>
    <w:rsid w:val="000521F4"/>
    <w:rsid w:val="00064A52"/>
    <w:rsid w:val="00071169"/>
    <w:rsid w:val="000833EF"/>
    <w:rsid w:val="000864A0"/>
    <w:rsid w:val="000A0C1B"/>
    <w:rsid w:val="000A2221"/>
    <w:rsid w:val="000A5C1F"/>
    <w:rsid w:val="000B1468"/>
    <w:rsid w:val="000C0E7B"/>
    <w:rsid w:val="000C36DC"/>
    <w:rsid w:val="000D1C8C"/>
    <w:rsid w:val="000D3514"/>
    <w:rsid w:val="000E44D3"/>
    <w:rsid w:val="000F3DD2"/>
    <w:rsid w:val="000F4E59"/>
    <w:rsid w:val="00102560"/>
    <w:rsid w:val="0010338E"/>
    <w:rsid w:val="00116F59"/>
    <w:rsid w:val="0012202D"/>
    <w:rsid w:val="00123AEC"/>
    <w:rsid w:val="00127349"/>
    <w:rsid w:val="0013440B"/>
    <w:rsid w:val="001362FD"/>
    <w:rsid w:val="001366BB"/>
    <w:rsid w:val="001372F2"/>
    <w:rsid w:val="001402DC"/>
    <w:rsid w:val="00153F85"/>
    <w:rsid w:val="00156B1C"/>
    <w:rsid w:val="00166EDF"/>
    <w:rsid w:val="00176745"/>
    <w:rsid w:val="00180A06"/>
    <w:rsid w:val="00182783"/>
    <w:rsid w:val="001827DA"/>
    <w:rsid w:val="0018464D"/>
    <w:rsid w:val="001952CE"/>
    <w:rsid w:val="00195F8E"/>
    <w:rsid w:val="001A2A7C"/>
    <w:rsid w:val="001A2ECE"/>
    <w:rsid w:val="001A54FA"/>
    <w:rsid w:val="001B05C8"/>
    <w:rsid w:val="001B1050"/>
    <w:rsid w:val="001B6DF9"/>
    <w:rsid w:val="001B72A5"/>
    <w:rsid w:val="001B72B3"/>
    <w:rsid w:val="001C1A1E"/>
    <w:rsid w:val="001D494C"/>
    <w:rsid w:val="001D55BC"/>
    <w:rsid w:val="001D7FB3"/>
    <w:rsid w:val="001F43C6"/>
    <w:rsid w:val="002009C2"/>
    <w:rsid w:val="00201670"/>
    <w:rsid w:val="002051A0"/>
    <w:rsid w:val="0021109E"/>
    <w:rsid w:val="00211C37"/>
    <w:rsid w:val="00212D24"/>
    <w:rsid w:val="00217581"/>
    <w:rsid w:val="002200F9"/>
    <w:rsid w:val="00220BC1"/>
    <w:rsid w:val="00222155"/>
    <w:rsid w:val="00226430"/>
    <w:rsid w:val="00226485"/>
    <w:rsid w:val="00233518"/>
    <w:rsid w:val="002335B0"/>
    <w:rsid w:val="002338A1"/>
    <w:rsid w:val="00245868"/>
    <w:rsid w:val="0024601F"/>
    <w:rsid w:val="0025491F"/>
    <w:rsid w:val="002620A1"/>
    <w:rsid w:val="0026227E"/>
    <w:rsid w:val="00266064"/>
    <w:rsid w:val="0027611C"/>
    <w:rsid w:val="002762CC"/>
    <w:rsid w:val="002840D0"/>
    <w:rsid w:val="00295829"/>
    <w:rsid w:val="00295EFC"/>
    <w:rsid w:val="002A1550"/>
    <w:rsid w:val="002A6D03"/>
    <w:rsid w:val="002B0108"/>
    <w:rsid w:val="002B651E"/>
    <w:rsid w:val="002D2A7A"/>
    <w:rsid w:val="002D3922"/>
    <w:rsid w:val="002E28FA"/>
    <w:rsid w:val="002E3AD1"/>
    <w:rsid w:val="002F462C"/>
    <w:rsid w:val="00310708"/>
    <w:rsid w:val="00312BD3"/>
    <w:rsid w:val="00332517"/>
    <w:rsid w:val="00335131"/>
    <w:rsid w:val="00337D43"/>
    <w:rsid w:val="00347A3B"/>
    <w:rsid w:val="00367EEB"/>
    <w:rsid w:val="00370895"/>
    <w:rsid w:val="00377804"/>
    <w:rsid w:val="0038152D"/>
    <w:rsid w:val="00392AE9"/>
    <w:rsid w:val="00394C40"/>
    <w:rsid w:val="003A6848"/>
    <w:rsid w:val="003B0261"/>
    <w:rsid w:val="003B70C1"/>
    <w:rsid w:val="003B78F9"/>
    <w:rsid w:val="003C4470"/>
    <w:rsid w:val="003C7F40"/>
    <w:rsid w:val="003D35AD"/>
    <w:rsid w:val="003D74A2"/>
    <w:rsid w:val="003D7A13"/>
    <w:rsid w:val="003E1B86"/>
    <w:rsid w:val="003E5384"/>
    <w:rsid w:val="003F0677"/>
    <w:rsid w:val="003F26AD"/>
    <w:rsid w:val="00402829"/>
    <w:rsid w:val="00430DC5"/>
    <w:rsid w:val="0043395B"/>
    <w:rsid w:val="00433A73"/>
    <w:rsid w:val="004375E5"/>
    <w:rsid w:val="00440442"/>
    <w:rsid w:val="004445E3"/>
    <w:rsid w:val="00450D89"/>
    <w:rsid w:val="004533A7"/>
    <w:rsid w:val="00460505"/>
    <w:rsid w:val="004622F0"/>
    <w:rsid w:val="00463122"/>
    <w:rsid w:val="00470054"/>
    <w:rsid w:val="00470EEC"/>
    <w:rsid w:val="00480E77"/>
    <w:rsid w:val="00482379"/>
    <w:rsid w:val="00483B90"/>
    <w:rsid w:val="00484B04"/>
    <w:rsid w:val="00484C39"/>
    <w:rsid w:val="00491A5B"/>
    <w:rsid w:val="0049442A"/>
    <w:rsid w:val="004955D9"/>
    <w:rsid w:val="004A050E"/>
    <w:rsid w:val="004B5935"/>
    <w:rsid w:val="004B656F"/>
    <w:rsid w:val="004C51FA"/>
    <w:rsid w:val="004E1B70"/>
    <w:rsid w:val="004E633C"/>
    <w:rsid w:val="004E67F3"/>
    <w:rsid w:val="004F125B"/>
    <w:rsid w:val="004F1A8E"/>
    <w:rsid w:val="004F7A7B"/>
    <w:rsid w:val="00507E29"/>
    <w:rsid w:val="00511CA5"/>
    <w:rsid w:val="00513D82"/>
    <w:rsid w:val="005150CE"/>
    <w:rsid w:val="005252ED"/>
    <w:rsid w:val="00530814"/>
    <w:rsid w:val="005348F4"/>
    <w:rsid w:val="0054022E"/>
    <w:rsid w:val="00545301"/>
    <w:rsid w:val="00547EC2"/>
    <w:rsid w:val="0055106B"/>
    <w:rsid w:val="00560E39"/>
    <w:rsid w:val="00562EB9"/>
    <w:rsid w:val="00565333"/>
    <w:rsid w:val="005662EB"/>
    <w:rsid w:val="0057050A"/>
    <w:rsid w:val="00570DBD"/>
    <w:rsid w:val="00575987"/>
    <w:rsid w:val="00584AA5"/>
    <w:rsid w:val="00584C62"/>
    <w:rsid w:val="00591B39"/>
    <w:rsid w:val="005968A5"/>
    <w:rsid w:val="005A6FE8"/>
    <w:rsid w:val="005B1CC3"/>
    <w:rsid w:val="005B5A07"/>
    <w:rsid w:val="005C1372"/>
    <w:rsid w:val="005D2EFE"/>
    <w:rsid w:val="005D4BB6"/>
    <w:rsid w:val="005E770D"/>
    <w:rsid w:val="005F0EE8"/>
    <w:rsid w:val="005F5DCB"/>
    <w:rsid w:val="0060203D"/>
    <w:rsid w:val="0060329B"/>
    <w:rsid w:val="00607A4B"/>
    <w:rsid w:val="00612E1C"/>
    <w:rsid w:val="006131F2"/>
    <w:rsid w:val="0062704E"/>
    <w:rsid w:val="00630A24"/>
    <w:rsid w:val="006331FA"/>
    <w:rsid w:val="00634682"/>
    <w:rsid w:val="0063507E"/>
    <w:rsid w:val="006363E9"/>
    <w:rsid w:val="00641143"/>
    <w:rsid w:val="00644536"/>
    <w:rsid w:val="00666D2A"/>
    <w:rsid w:val="006835E5"/>
    <w:rsid w:val="006858D6"/>
    <w:rsid w:val="00687908"/>
    <w:rsid w:val="006A0189"/>
    <w:rsid w:val="006A1127"/>
    <w:rsid w:val="006A1B6E"/>
    <w:rsid w:val="006A2F72"/>
    <w:rsid w:val="006A3278"/>
    <w:rsid w:val="006C7ADA"/>
    <w:rsid w:val="006D0F46"/>
    <w:rsid w:val="006D3EBD"/>
    <w:rsid w:val="006E4165"/>
    <w:rsid w:val="006E4569"/>
    <w:rsid w:val="006E6F0B"/>
    <w:rsid w:val="006F050E"/>
    <w:rsid w:val="006F08CF"/>
    <w:rsid w:val="00705AF1"/>
    <w:rsid w:val="00706517"/>
    <w:rsid w:val="007104E4"/>
    <w:rsid w:val="0071533B"/>
    <w:rsid w:val="007177BC"/>
    <w:rsid w:val="00717D9B"/>
    <w:rsid w:val="00720800"/>
    <w:rsid w:val="00722B89"/>
    <w:rsid w:val="00726683"/>
    <w:rsid w:val="007370C0"/>
    <w:rsid w:val="007428F8"/>
    <w:rsid w:val="007442BB"/>
    <w:rsid w:val="007463C5"/>
    <w:rsid w:val="00746846"/>
    <w:rsid w:val="007510C3"/>
    <w:rsid w:val="0075197B"/>
    <w:rsid w:val="00752150"/>
    <w:rsid w:val="00753305"/>
    <w:rsid w:val="00754447"/>
    <w:rsid w:val="00762EE2"/>
    <w:rsid w:val="0076458E"/>
    <w:rsid w:val="00767063"/>
    <w:rsid w:val="00775378"/>
    <w:rsid w:val="00776334"/>
    <w:rsid w:val="00790932"/>
    <w:rsid w:val="007940AE"/>
    <w:rsid w:val="007A10F9"/>
    <w:rsid w:val="007A4C02"/>
    <w:rsid w:val="007B49CD"/>
    <w:rsid w:val="007B49DB"/>
    <w:rsid w:val="007B593B"/>
    <w:rsid w:val="007B5A46"/>
    <w:rsid w:val="007B7404"/>
    <w:rsid w:val="007C1BC2"/>
    <w:rsid w:val="007D0DBA"/>
    <w:rsid w:val="007D28AE"/>
    <w:rsid w:val="007D4DB0"/>
    <w:rsid w:val="007D68F7"/>
    <w:rsid w:val="007E033E"/>
    <w:rsid w:val="007E03E7"/>
    <w:rsid w:val="007E4C19"/>
    <w:rsid w:val="007F073B"/>
    <w:rsid w:val="007F66F5"/>
    <w:rsid w:val="007F69C7"/>
    <w:rsid w:val="0080198B"/>
    <w:rsid w:val="00802581"/>
    <w:rsid w:val="00805A97"/>
    <w:rsid w:val="00805C72"/>
    <w:rsid w:val="008203DA"/>
    <w:rsid w:val="00822ADF"/>
    <w:rsid w:val="00823C5F"/>
    <w:rsid w:val="00826A44"/>
    <w:rsid w:val="00831225"/>
    <w:rsid w:val="00836714"/>
    <w:rsid w:val="008428AB"/>
    <w:rsid w:val="00850A97"/>
    <w:rsid w:val="00850AD3"/>
    <w:rsid w:val="00850C6D"/>
    <w:rsid w:val="00863664"/>
    <w:rsid w:val="0088151C"/>
    <w:rsid w:val="008817AB"/>
    <w:rsid w:val="00881A65"/>
    <w:rsid w:val="008843A4"/>
    <w:rsid w:val="008916B9"/>
    <w:rsid w:val="008A0E35"/>
    <w:rsid w:val="008A1AE1"/>
    <w:rsid w:val="008A4AA3"/>
    <w:rsid w:val="008B1C49"/>
    <w:rsid w:val="008B5719"/>
    <w:rsid w:val="008B67CC"/>
    <w:rsid w:val="008C40BC"/>
    <w:rsid w:val="008D1228"/>
    <w:rsid w:val="008D359F"/>
    <w:rsid w:val="008E3BDA"/>
    <w:rsid w:val="008F452F"/>
    <w:rsid w:val="008F6E1E"/>
    <w:rsid w:val="00905609"/>
    <w:rsid w:val="00905ADC"/>
    <w:rsid w:val="00906C33"/>
    <w:rsid w:val="0091061D"/>
    <w:rsid w:val="00913F97"/>
    <w:rsid w:val="009173AF"/>
    <w:rsid w:val="00925153"/>
    <w:rsid w:val="00926FED"/>
    <w:rsid w:val="0092702B"/>
    <w:rsid w:val="00932946"/>
    <w:rsid w:val="009424FA"/>
    <w:rsid w:val="009426CB"/>
    <w:rsid w:val="00943755"/>
    <w:rsid w:val="00945934"/>
    <w:rsid w:val="00963073"/>
    <w:rsid w:val="009703AF"/>
    <w:rsid w:val="0097315A"/>
    <w:rsid w:val="0097316E"/>
    <w:rsid w:val="0098172B"/>
    <w:rsid w:val="00983DDB"/>
    <w:rsid w:val="00991FD5"/>
    <w:rsid w:val="009A3F0A"/>
    <w:rsid w:val="009B3EFE"/>
    <w:rsid w:val="009B493A"/>
    <w:rsid w:val="009D3D73"/>
    <w:rsid w:val="009D41DD"/>
    <w:rsid w:val="009D4CF6"/>
    <w:rsid w:val="009E73AD"/>
    <w:rsid w:val="009F3A36"/>
    <w:rsid w:val="009F5357"/>
    <w:rsid w:val="009F7653"/>
    <w:rsid w:val="009F78BE"/>
    <w:rsid w:val="00A00569"/>
    <w:rsid w:val="00A21164"/>
    <w:rsid w:val="00A21C1A"/>
    <w:rsid w:val="00A21E85"/>
    <w:rsid w:val="00A2712A"/>
    <w:rsid w:val="00A321DF"/>
    <w:rsid w:val="00A3306B"/>
    <w:rsid w:val="00A3368A"/>
    <w:rsid w:val="00A36044"/>
    <w:rsid w:val="00A366A9"/>
    <w:rsid w:val="00A46912"/>
    <w:rsid w:val="00A472B6"/>
    <w:rsid w:val="00A54659"/>
    <w:rsid w:val="00A55835"/>
    <w:rsid w:val="00A5734A"/>
    <w:rsid w:val="00A64099"/>
    <w:rsid w:val="00A71674"/>
    <w:rsid w:val="00A81663"/>
    <w:rsid w:val="00A84F21"/>
    <w:rsid w:val="00A94040"/>
    <w:rsid w:val="00A96425"/>
    <w:rsid w:val="00AA1BC9"/>
    <w:rsid w:val="00AB08B2"/>
    <w:rsid w:val="00AB0C65"/>
    <w:rsid w:val="00AB6016"/>
    <w:rsid w:val="00AC2A37"/>
    <w:rsid w:val="00AD0E50"/>
    <w:rsid w:val="00AD47B7"/>
    <w:rsid w:val="00AD632D"/>
    <w:rsid w:val="00AD7887"/>
    <w:rsid w:val="00AE48A1"/>
    <w:rsid w:val="00AE774B"/>
    <w:rsid w:val="00AF0554"/>
    <w:rsid w:val="00AF1C07"/>
    <w:rsid w:val="00AF7353"/>
    <w:rsid w:val="00AF737F"/>
    <w:rsid w:val="00B006DF"/>
    <w:rsid w:val="00B05ECD"/>
    <w:rsid w:val="00B06172"/>
    <w:rsid w:val="00B167E6"/>
    <w:rsid w:val="00B16A24"/>
    <w:rsid w:val="00B16A8C"/>
    <w:rsid w:val="00B275C1"/>
    <w:rsid w:val="00B3534A"/>
    <w:rsid w:val="00B40F6B"/>
    <w:rsid w:val="00B432C2"/>
    <w:rsid w:val="00B51DEE"/>
    <w:rsid w:val="00B64C3F"/>
    <w:rsid w:val="00B6522B"/>
    <w:rsid w:val="00B65709"/>
    <w:rsid w:val="00B6779B"/>
    <w:rsid w:val="00B67DF2"/>
    <w:rsid w:val="00B70050"/>
    <w:rsid w:val="00B77691"/>
    <w:rsid w:val="00B85BF7"/>
    <w:rsid w:val="00B87403"/>
    <w:rsid w:val="00B87669"/>
    <w:rsid w:val="00B91120"/>
    <w:rsid w:val="00B93139"/>
    <w:rsid w:val="00B939CC"/>
    <w:rsid w:val="00BB0950"/>
    <w:rsid w:val="00BB1AA4"/>
    <w:rsid w:val="00BB7645"/>
    <w:rsid w:val="00BC2957"/>
    <w:rsid w:val="00BC402F"/>
    <w:rsid w:val="00BC547B"/>
    <w:rsid w:val="00BD4B6C"/>
    <w:rsid w:val="00BD652D"/>
    <w:rsid w:val="00BE053E"/>
    <w:rsid w:val="00BE6767"/>
    <w:rsid w:val="00BF25ED"/>
    <w:rsid w:val="00BF6BF7"/>
    <w:rsid w:val="00C15ED9"/>
    <w:rsid w:val="00C21FAF"/>
    <w:rsid w:val="00C24AD7"/>
    <w:rsid w:val="00C37477"/>
    <w:rsid w:val="00C37933"/>
    <w:rsid w:val="00C408C7"/>
    <w:rsid w:val="00C41A0B"/>
    <w:rsid w:val="00C47EEA"/>
    <w:rsid w:val="00C519D0"/>
    <w:rsid w:val="00C56BDD"/>
    <w:rsid w:val="00C612D5"/>
    <w:rsid w:val="00C70ACB"/>
    <w:rsid w:val="00C83F41"/>
    <w:rsid w:val="00C907BA"/>
    <w:rsid w:val="00C928B7"/>
    <w:rsid w:val="00C93B07"/>
    <w:rsid w:val="00C948F9"/>
    <w:rsid w:val="00CA022E"/>
    <w:rsid w:val="00CA4FEC"/>
    <w:rsid w:val="00CB36A6"/>
    <w:rsid w:val="00CC58E9"/>
    <w:rsid w:val="00CC6238"/>
    <w:rsid w:val="00CD448F"/>
    <w:rsid w:val="00CD77C3"/>
    <w:rsid w:val="00CD7921"/>
    <w:rsid w:val="00CE084B"/>
    <w:rsid w:val="00D02D57"/>
    <w:rsid w:val="00D03107"/>
    <w:rsid w:val="00D118D6"/>
    <w:rsid w:val="00D20266"/>
    <w:rsid w:val="00D20C29"/>
    <w:rsid w:val="00D221AC"/>
    <w:rsid w:val="00D2384E"/>
    <w:rsid w:val="00D26A50"/>
    <w:rsid w:val="00D30B26"/>
    <w:rsid w:val="00D33842"/>
    <w:rsid w:val="00D41603"/>
    <w:rsid w:val="00D46907"/>
    <w:rsid w:val="00D47915"/>
    <w:rsid w:val="00D57D6E"/>
    <w:rsid w:val="00D61F5A"/>
    <w:rsid w:val="00D643FC"/>
    <w:rsid w:val="00D644DF"/>
    <w:rsid w:val="00D656C2"/>
    <w:rsid w:val="00D70E16"/>
    <w:rsid w:val="00D73487"/>
    <w:rsid w:val="00D76EE4"/>
    <w:rsid w:val="00D85AE5"/>
    <w:rsid w:val="00DB0ED2"/>
    <w:rsid w:val="00DB3ADD"/>
    <w:rsid w:val="00DB4C12"/>
    <w:rsid w:val="00DB6815"/>
    <w:rsid w:val="00DC6AC5"/>
    <w:rsid w:val="00DF4E11"/>
    <w:rsid w:val="00DF5692"/>
    <w:rsid w:val="00E0081E"/>
    <w:rsid w:val="00E02094"/>
    <w:rsid w:val="00E02487"/>
    <w:rsid w:val="00E05F62"/>
    <w:rsid w:val="00E10F4C"/>
    <w:rsid w:val="00E2419F"/>
    <w:rsid w:val="00E2494D"/>
    <w:rsid w:val="00E25825"/>
    <w:rsid w:val="00E353BE"/>
    <w:rsid w:val="00E366D6"/>
    <w:rsid w:val="00E533A2"/>
    <w:rsid w:val="00E54E86"/>
    <w:rsid w:val="00E6128D"/>
    <w:rsid w:val="00E63A9A"/>
    <w:rsid w:val="00E63D8B"/>
    <w:rsid w:val="00E70F1F"/>
    <w:rsid w:val="00E81F4B"/>
    <w:rsid w:val="00E8327B"/>
    <w:rsid w:val="00E95DD0"/>
    <w:rsid w:val="00E96C39"/>
    <w:rsid w:val="00EA11BE"/>
    <w:rsid w:val="00EA19AD"/>
    <w:rsid w:val="00EB13AD"/>
    <w:rsid w:val="00EC2F4F"/>
    <w:rsid w:val="00EC3443"/>
    <w:rsid w:val="00EC5BD5"/>
    <w:rsid w:val="00EC644A"/>
    <w:rsid w:val="00EC6A3F"/>
    <w:rsid w:val="00EE19A6"/>
    <w:rsid w:val="00EE3DF6"/>
    <w:rsid w:val="00EE5D4D"/>
    <w:rsid w:val="00EE697E"/>
    <w:rsid w:val="00F0188A"/>
    <w:rsid w:val="00F0653B"/>
    <w:rsid w:val="00F07CBA"/>
    <w:rsid w:val="00F30554"/>
    <w:rsid w:val="00F34795"/>
    <w:rsid w:val="00F348D2"/>
    <w:rsid w:val="00F4485F"/>
    <w:rsid w:val="00F44B6A"/>
    <w:rsid w:val="00F521C7"/>
    <w:rsid w:val="00F60BF8"/>
    <w:rsid w:val="00F61CE4"/>
    <w:rsid w:val="00F6360A"/>
    <w:rsid w:val="00F64863"/>
    <w:rsid w:val="00F66123"/>
    <w:rsid w:val="00F8499D"/>
    <w:rsid w:val="00F85087"/>
    <w:rsid w:val="00F960C1"/>
    <w:rsid w:val="00F973DC"/>
    <w:rsid w:val="00FA0331"/>
    <w:rsid w:val="00FA7CD0"/>
    <w:rsid w:val="00FB12C6"/>
    <w:rsid w:val="00FB3535"/>
    <w:rsid w:val="00FB54BF"/>
    <w:rsid w:val="00FC049C"/>
    <w:rsid w:val="00FC1C0E"/>
    <w:rsid w:val="00FC5ED8"/>
    <w:rsid w:val="00FD2421"/>
    <w:rsid w:val="00FD2DB5"/>
    <w:rsid w:val="00FD48F7"/>
    <w:rsid w:val="00FD7D22"/>
    <w:rsid w:val="00FE4FA3"/>
    <w:rsid w:val="00FF714D"/>
    <w:rsid w:val="00FF7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617E2"/>
  <w15:docId w15:val="{8BFBFABE-0C57-40AF-84C4-3400F4FF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customStyle="1" w:styleId="legp1paratext1">
    <w:name w:val="legp1paratext1"/>
    <w:basedOn w:val="Normal"/>
    <w:rsid w:val="00D2384E"/>
    <w:pPr>
      <w:widowControl/>
      <w:shd w:val="clear" w:color="auto" w:fill="FFFFFF"/>
      <w:overflowPunct/>
      <w:autoSpaceDE/>
      <w:autoSpaceDN/>
      <w:adjustRightInd/>
      <w:spacing w:after="120" w:line="360" w:lineRule="atLeast"/>
      <w:ind w:firstLine="240"/>
      <w:jc w:val="both"/>
      <w:textAlignment w:val="auto"/>
    </w:pPr>
    <w:rPr>
      <w:rFonts w:ascii="Times New Roman" w:hAnsi="Times New Roman"/>
      <w:color w:val="494949"/>
      <w:sz w:val="19"/>
      <w:szCs w:val="19"/>
      <w:lang w:eastAsia="en-GB"/>
    </w:rPr>
  </w:style>
  <w:style w:type="character" w:customStyle="1" w:styleId="legp1no3">
    <w:name w:val="legp1no3"/>
    <w:basedOn w:val="DefaultParagraphFont"/>
    <w:rsid w:val="00D2384E"/>
    <w:rPr>
      <w:b/>
      <w:bCs/>
    </w:rPr>
  </w:style>
  <w:style w:type="character" w:styleId="CommentReference">
    <w:name w:val="annotation reference"/>
    <w:basedOn w:val="DefaultParagraphFont"/>
    <w:rsid w:val="00850C6D"/>
    <w:rPr>
      <w:sz w:val="16"/>
      <w:szCs w:val="16"/>
    </w:rPr>
  </w:style>
  <w:style w:type="paragraph" w:styleId="CommentText">
    <w:name w:val="annotation text"/>
    <w:basedOn w:val="Normal"/>
    <w:link w:val="CommentTextChar"/>
    <w:rsid w:val="00850C6D"/>
    <w:rPr>
      <w:sz w:val="20"/>
    </w:rPr>
  </w:style>
  <w:style w:type="character" w:customStyle="1" w:styleId="CommentTextChar">
    <w:name w:val="Comment Text Char"/>
    <w:basedOn w:val="DefaultParagraphFont"/>
    <w:link w:val="CommentText"/>
    <w:rsid w:val="00850C6D"/>
    <w:rPr>
      <w:rFonts w:ascii="Arial" w:hAnsi="Arial"/>
      <w:lang w:eastAsia="en-US"/>
    </w:rPr>
  </w:style>
  <w:style w:type="paragraph" w:styleId="BalloonText">
    <w:name w:val="Balloon Text"/>
    <w:basedOn w:val="Normal"/>
    <w:link w:val="BalloonTextChar"/>
    <w:rsid w:val="00850C6D"/>
    <w:rPr>
      <w:rFonts w:ascii="Tahoma" w:hAnsi="Tahoma" w:cs="Tahoma"/>
      <w:sz w:val="16"/>
      <w:szCs w:val="16"/>
    </w:rPr>
  </w:style>
  <w:style w:type="character" w:customStyle="1" w:styleId="BalloonTextChar">
    <w:name w:val="Balloon Text Char"/>
    <w:basedOn w:val="DefaultParagraphFont"/>
    <w:link w:val="BalloonText"/>
    <w:rsid w:val="00850C6D"/>
    <w:rPr>
      <w:rFonts w:ascii="Tahoma" w:hAnsi="Tahoma" w:cs="Tahoma"/>
      <w:sz w:val="16"/>
      <w:szCs w:val="16"/>
      <w:lang w:eastAsia="en-US"/>
    </w:rPr>
  </w:style>
  <w:style w:type="paragraph" w:customStyle="1" w:styleId="Default">
    <w:name w:val="Default"/>
    <w:rsid w:val="004B656F"/>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E63A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63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63A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7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7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17D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D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270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270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270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270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270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270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270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570DBD"/>
    <w:pPr>
      <w:widowControl/>
      <w:overflowPunct/>
      <w:autoSpaceDE/>
      <w:autoSpaceDN/>
      <w:adjustRightInd/>
      <w:spacing w:before="480" w:after="0" w:line="276" w:lineRule="auto"/>
      <w:textAlignment w:val="auto"/>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3">
    <w:name w:val="toc 3"/>
    <w:basedOn w:val="Normal"/>
    <w:next w:val="Normal"/>
    <w:autoRedefine/>
    <w:uiPriority w:val="39"/>
    <w:rsid w:val="00570DBD"/>
    <w:pPr>
      <w:spacing w:after="100"/>
      <w:ind w:left="480"/>
    </w:pPr>
  </w:style>
  <w:style w:type="character" w:styleId="Hyperlink">
    <w:name w:val="Hyperlink"/>
    <w:basedOn w:val="DefaultParagraphFont"/>
    <w:uiPriority w:val="99"/>
    <w:unhideWhenUsed/>
    <w:rsid w:val="00570DBD"/>
    <w:rPr>
      <w:color w:val="0000FF" w:themeColor="hyperlink"/>
      <w:u w:val="single"/>
    </w:rPr>
  </w:style>
  <w:style w:type="paragraph" w:styleId="TOC1">
    <w:name w:val="toc 1"/>
    <w:basedOn w:val="Normal"/>
    <w:next w:val="Normal"/>
    <w:autoRedefine/>
    <w:uiPriority w:val="39"/>
    <w:rsid w:val="00570DBD"/>
    <w:pPr>
      <w:spacing w:after="100"/>
    </w:pPr>
  </w:style>
  <w:style w:type="paragraph" w:styleId="TOC2">
    <w:name w:val="toc 2"/>
    <w:basedOn w:val="Normal"/>
    <w:next w:val="Normal"/>
    <w:autoRedefine/>
    <w:uiPriority w:val="39"/>
    <w:rsid w:val="00570DBD"/>
    <w:pPr>
      <w:spacing w:after="100"/>
      <w:ind w:left="240"/>
    </w:pPr>
  </w:style>
  <w:style w:type="table" w:customStyle="1" w:styleId="TableGrid14">
    <w:name w:val="Table Grid14"/>
    <w:basedOn w:val="TableNormal"/>
    <w:next w:val="TableGrid"/>
    <w:uiPriority w:val="59"/>
    <w:rsid w:val="00FD2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D2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D2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491A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491A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491A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653B"/>
    <w:rPr>
      <w:rFonts w:ascii="Arial" w:hAnsi="Arial"/>
      <w:sz w:val="24"/>
      <w:lang w:eastAsia="en-US"/>
    </w:rPr>
  </w:style>
  <w:style w:type="paragraph" w:customStyle="1" w:styleId="legp2paratext1">
    <w:name w:val="legp2paratext1"/>
    <w:basedOn w:val="Normal"/>
    <w:rsid w:val="0071533B"/>
    <w:pPr>
      <w:widowControl/>
      <w:shd w:val="clear" w:color="auto" w:fill="FFFFFF"/>
      <w:overflowPunct/>
      <w:autoSpaceDE/>
      <w:autoSpaceDN/>
      <w:adjustRightInd/>
      <w:spacing w:after="120" w:line="360" w:lineRule="atLeast"/>
      <w:ind w:firstLine="240"/>
      <w:jc w:val="both"/>
      <w:textAlignment w:val="auto"/>
    </w:pPr>
    <w:rPr>
      <w:rFonts w:ascii="Times New Roman" w:hAnsi="Times New Roman"/>
      <w:color w:val="494949"/>
      <w:sz w:val="19"/>
      <w:szCs w:val="19"/>
      <w:lang w:eastAsia="en-GB"/>
    </w:rPr>
  </w:style>
  <w:style w:type="paragraph" w:customStyle="1" w:styleId="legclearfix2">
    <w:name w:val="legclearfix2"/>
    <w:basedOn w:val="Normal"/>
    <w:rsid w:val="0071533B"/>
    <w:pPr>
      <w:widowControl/>
      <w:shd w:val="clear" w:color="auto" w:fill="FFFFFF"/>
      <w:overflowPunct/>
      <w:autoSpaceDE/>
      <w:autoSpaceDN/>
      <w:adjustRightInd/>
      <w:spacing w:after="120" w:line="360" w:lineRule="atLeast"/>
      <w:textAlignment w:val="auto"/>
    </w:pPr>
    <w:rPr>
      <w:rFonts w:ascii="Times New Roman" w:hAnsi="Times New Roman"/>
      <w:color w:val="494949"/>
      <w:sz w:val="19"/>
      <w:szCs w:val="19"/>
      <w:lang w:eastAsia="en-GB"/>
    </w:rPr>
  </w:style>
  <w:style w:type="character" w:customStyle="1" w:styleId="legds2">
    <w:name w:val="legds2"/>
    <w:basedOn w:val="DefaultParagraphFont"/>
    <w:rsid w:val="0071533B"/>
    <w:rPr>
      <w:vanish w:val="0"/>
      <w:webHidden w:val="0"/>
      <w:specVanish w:val="0"/>
    </w:rPr>
  </w:style>
  <w:style w:type="table" w:customStyle="1" w:styleId="TableGrid20">
    <w:name w:val="Table Grid20"/>
    <w:basedOn w:val="TableNormal"/>
    <w:next w:val="TableGrid"/>
    <w:uiPriority w:val="59"/>
    <w:rsid w:val="00BE05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E48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E48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Text">
    <w:name w:val="TitleText"/>
    <w:basedOn w:val="Normal"/>
    <w:link w:val="TitleTextChar"/>
    <w:qFormat/>
    <w:rsid w:val="00470054"/>
    <w:pPr>
      <w:widowControl/>
      <w:overflowPunct/>
      <w:autoSpaceDE/>
      <w:autoSpaceDN/>
      <w:adjustRightInd/>
      <w:spacing w:before="3240" w:after="240"/>
      <w:textAlignment w:val="auto"/>
    </w:pPr>
    <w:rPr>
      <w:b/>
      <w:color w:val="104F75"/>
      <w:sz w:val="96"/>
      <w:szCs w:val="120"/>
      <w:lang w:eastAsia="en-GB"/>
    </w:rPr>
  </w:style>
  <w:style w:type="character" w:customStyle="1" w:styleId="TitleTextChar">
    <w:name w:val="TitleText Char"/>
    <w:link w:val="TitleText"/>
    <w:locked/>
    <w:rsid w:val="00470054"/>
    <w:rPr>
      <w:rFonts w:ascii="Arial" w:hAnsi="Arial"/>
      <w:b/>
      <w:color w:val="104F75"/>
      <w:sz w:val="96"/>
      <w:szCs w:val="120"/>
    </w:rPr>
  </w:style>
  <w:style w:type="paragraph" w:customStyle="1" w:styleId="SubtitleText">
    <w:name w:val="SubtitleText"/>
    <w:basedOn w:val="Normal"/>
    <w:link w:val="SubtitleTextChar"/>
    <w:uiPriority w:val="99"/>
    <w:rsid w:val="00470054"/>
    <w:pPr>
      <w:widowControl/>
      <w:overflowPunct/>
      <w:autoSpaceDE/>
      <w:autoSpaceDN/>
      <w:adjustRightInd/>
      <w:spacing w:after="960"/>
      <w:textAlignment w:val="auto"/>
    </w:pPr>
    <w:rPr>
      <w:b/>
      <w:bCs/>
      <w:color w:val="104F75"/>
      <w:sz w:val="48"/>
      <w:szCs w:val="48"/>
      <w:lang w:eastAsia="en-GB"/>
    </w:rPr>
  </w:style>
  <w:style w:type="character" w:customStyle="1" w:styleId="SubtitleTextChar">
    <w:name w:val="SubtitleText Char"/>
    <w:link w:val="SubtitleText"/>
    <w:uiPriority w:val="99"/>
    <w:locked/>
    <w:rsid w:val="00470054"/>
    <w:rPr>
      <w:rFonts w:ascii="Arial" w:hAnsi="Arial"/>
      <w:b/>
      <w:bCs/>
      <w:color w:val="104F75"/>
      <w:sz w:val="48"/>
      <w:szCs w:val="48"/>
    </w:rPr>
  </w:style>
  <w:style w:type="paragraph" w:customStyle="1" w:styleId="Titlepagedate">
    <w:name w:val="Title page date"/>
    <w:basedOn w:val="SubtitleText"/>
    <w:link w:val="TitlepagedateChar"/>
    <w:uiPriority w:val="99"/>
    <w:rsid w:val="00470054"/>
    <w:pPr>
      <w:spacing w:after="0"/>
    </w:pPr>
    <w:rPr>
      <w:sz w:val="44"/>
      <w:szCs w:val="44"/>
    </w:rPr>
  </w:style>
  <w:style w:type="character" w:customStyle="1" w:styleId="TitlepagedateChar">
    <w:name w:val="Title page date Char"/>
    <w:basedOn w:val="SubtitleTextChar"/>
    <w:link w:val="Titlepagedate"/>
    <w:uiPriority w:val="99"/>
    <w:locked/>
    <w:rsid w:val="00470054"/>
    <w:rPr>
      <w:rFonts w:ascii="Arial" w:hAnsi="Arial"/>
      <w:b/>
      <w:bCs/>
      <w:color w:val="104F75"/>
      <w:sz w:val="44"/>
      <w:szCs w:val="44"/>
    </w:rPr>
  </w:style>
  <w:style w:type="character" w:customStyle="1" w:styleId="Heading1Char">
    <w:name w:val="Heading 1 Char"/>
    <w:aliases w:val="Numbered - 1 Char"/>
    <w:basedOn w:val="DefaultParagraphFont"/>
    <w:link w:val="Heading1"/>
    <w:rsid w:val="0091061D"/>
    <w:rPr>
      <w:rFonts w:ascii="Arial" w:hAnsi="Arial"/>
      <w:b/>
      <w:kern w:val="28"/>
      <w:sz w:val="24"/>
      <w:lang w:eastAsia="en-US"/>
    </w:rPr>
  </w:style>
  <w:style w:type="paragraph" w:styleId="CommentSubject">
    <w:name w:val="annotation subject"/>
    <w:basedOn w:val="CommentText"/>
    <w:next w:val="CommentText"/>
    <w:link w:val="CommentSubjectChar"/>
    <w:semiHidden/>
    <w:unhideWhenUsed/>
    <w:rsid w:val="001B1050"/>
    <w:rPr>
      <w:b/>
      <w:bCs/>
    </w:rPr>
  </w:style>
  <w:style w:type="character" w:customStyle="1" w:styleId="CommentSubjectChar">
    <w:name w:val="Comment Subject Char"/>
    <w:basedOn w:val="CommentTextChar"/>
    <w:link w:val="CommentSubject"/>
    <w:semiHidden/>
    <w:rsid w:val="001B105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7376">
      <w:bodyDiv w:val="1"/>
      <w:marLeft w:val="0"/>
      <w:marRight w:val="0"/>
      <w:marTop w:val="0"/>
      <w:marBottom w:val="0"/>
      <w:divBdr>
        <w:top w:val="none" w:sz="0" w:space="0" w:color="auto"/>
        <w:left w:val="none" w:sz="0" w:space="0" w:color="auto"/>
        <w:bottom w:val="none" w:sz="0" w:space="0" w:color="auto"/>
        <w:right w:val="none" w:sz="0" w:space="0" w:color="auto"/>
      </w:divBdr>
      <w:divsChild>
        <w:div w:id="502087224">
          <w:marLeft w:val="0"/>
          <w:marRight w:val="0"/>
          <w:marTop w:val="0"/>
          <w:marBottom w:val="0"/>
          <w:divBdr>
            <w:top w:val="none" w:sz="0" w:space="0" w:color="auto"/>
            <w:left w:val="none" w:sz="0" w:space="0" w:color="auto"/>
            <w:bottom w:val="none" w:sz="0" w:space="0" w:color="auto"/>
            <w:right w:val="none" w:sz="0" w:space="0" w:color="auto"/>
          </w:divBdr>
          <w:divsChild>
            <w:div w:id="764618192">
              <w:marLeft w:val="0"/>
              <w:marRight w:val="0"/>
              <w:marTop w:val="0"/>
              <w:marBottom w:val="0"/>
              <w:divBdr>
                <w:top w:val="single" w:sz="2" w:space="0" w:color="FFFFFF"/>
                <w:left w:val="single" w:sz="6" w:space="0" w:color="FFFFFF"/>
                <w:bottom w:val="single" w:sz="6" w:space="0" w:color="FFFFFF"/>
                <w:right w:val="single" w:sz="6" w:space="0" w:color="FFFFFF"/>
              </w:divBdr>
              <w:divsChild>
                <w:div w:id="379401895">
                  <w:marLeft w:val="0"/>
                  <w:marRight w:val="0"/>
                  <w:marTop w:val="0"/>
                  <w:marBottom w:val="0"/>
                  <w:divBdr>
                    <w:top w:val="single" w:sz="6" w:space="1" w:color="D3D3D3"/>
                    <w:left w:val="none" w:sz="0" w:space="0" w:color="auto"/>
                    <w:bottom w:val="none" w:sz="0" w:space="0" w:color="auto"/>
                    <w:right w:val="none" w:sz="0" w:space="0" w:color="auto"/>
                  </w:divBdr>
                  <w:divsChild>
                    <w:div w:id="1468354399">
                      <w:marLeft w:val="0"/>
                      <w:marRight w:val="0"/>
                      <w:marTop w:val="0"/>
                      <w:marBottom w:val="0"/>
                      <w:divBdr>
                        <w:top w:val="none" w:sz="0" w:space="0" w:color="auto"/>
                        <w:left w:val="none" w:sz="0" w:space="0" w:color="auto"/>
                        <w:bottom w:val="none" w:sz="0" w:space="0" w:color="auto"/>
                        <w:right w:val="none" w:sz="0" w:space="0" w:color="auto"/>
                      </w:divBdr>
                      <w:divsChild>
                        <w:div w:id="3742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53798">
      <w:bodyDiv w:val="1"/>
      <w:marLeft w:val="0"/>
      <w:marRight w:val="0"/>
      <w:marTop w:val="0"/>
      <w:marBottom w:val="0"/>
      <w:divBdr>
        <w:top w:val="none" w:sz="0" w:space="0" w:color="auto"/>
        <w:left w:val="none" w:sz="0" w:space="0" w:color="auto"/>
        <w:bottom w:val="none" w:sz="0" w:space="0" w:color="auto"/>
        <w:right w:val="none" w:sz="0" w:space="0" w:color="auto"/>
      </w:divBdr>
      <w:divsChild>
        <w:div w:id="894313448">
          <w:marLeft w:val="0"/>
          <w:marRight w:val="0"/>
          <w:marTop w:val="0"/>
          <w:marBottom w:val="0"/>
          <w:divBdr>
            <w:top w:val="none" w:sz="0" w:space="0" w:color="auto"/>
            <w:left w:val="none" w:sz="0" w:space="0" w:color="auto"/>
            <w:bottom w:val="none" w:sz="0" w:space="0" w:color="auto"/>
            <w:right w:val="none" w:sz="0" w:space="0" w:color="auto"/>
          </w:divBdr>
          <w:divsChild>
            <w:div w:id="495075057">
              <w:marLeft w:val="0"/>
              <w:marRight w:val="0"/>
              <w:marTop w:val="0"/>
              <w:marBottom w:val="0"/>
              <w:divBdr>
                <w:top w:val="single" w:sz="2" w:space="0" w:color="FFFFFF"/>
                <w:left w:val="single" w:sz="6" w:space="0" w:color="FFFFFF"/>
                <w:bottom w:val="single" w:sz="6" w:space="0" w:color="FFFFFF"/>
                <w:right w:val="single" w:sz="6" w:space="0" w:color="FFFFFF"/>
              </w:divBdr>
              <w:divsChild>
                <w:div w:id="380054422">
                  <w:marLeft w:val="0"/>
                  <w:marRight w:val="0"/>
                  <w:marTop w:val="0"/>
                  <w:marBottom w:val="0"/>
                  <w:divBdr>
                    <w:top w:val="single" w:sz="6" w:space="1" w:color="D3D3D3"/>
                    <w:left w:val="none" w:sz="0" w:space="0" w:color="auto"/>
                    <w:bottom w:val="none" w:sz="0" w:space="0" w:color="auto"/>
                    <w:right w:val="none" w:sz="0" w:space="0" w:color="auto"/>
                  </w:divBdr>
                  <w:divsChild>
                    <w:div w:id="1184519902">
                      <w:marLeft w:val="0"/>
                      <w:marRight w:val="0"/>
                      <w:marTop w:val="0"/>
                      <w:marBottom w:val="0"/>
                      <w:divBdr>
                        <w:top w:val="none" w:sz="0" w:space="0" w:color="auto"/>
                        <w:left w:val="none" w:sz="0" w:space="0" w:color="auto"/>
                        <w:bottom w:val="none" w:sz="0" w:space="0" w:color="auto"/>
                        <w:right w:val="none" w:sz="0" w:space="0" w:color="auto"/>
                      </w:divBdr>
                      <w:divsChild>
                        <w:div w:id="990671531">
                          <w:marLeft w:val="0"/>
                          <w:marRight w:val="0"/>
                          <w:marTop w:val="0"/>
                          <w:marBottom w:val="0"/>
                          <w:divBdr>
                            <w:top w:val="none" w:sz="0" w:space="0" w:color="auto"/>
                            <w:left w:val="none" w:sz="0" w:space="0" w:color="auto"/>
                            <w:bottom w:val="none" w:sz="0" w:space="0" w:color="auto"/>
                            <w:right w:val="none" w:sz="0" w:space="0" w:color="auto"/>
                          </w:divBdr>
                          <w:divsChild>
                            <w:div w:id="2714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085395">
      <w:bodyDiv w:val="1"/>
      <w:marLeft w:val="0"/>
      <w:marRight w:val="0"/>
      <w:marTop w:val="0"/>
      <w:marBottom w:val="0"/>
      <w:divBdr>
        <w:top w:val="none" w:sz="0" w:space="0" w:color="auto"/>
        <w:left w:val="none" w:sz="0" w:space="0" w:color="auto"/>
        <w:bottom w:val="none" w:sz="0" w:space="0" w:color="auto"/>
        <w:right w:val="none" w:sz="0" w:space="0" w:color="auto"/>
      </w:divBdr>
      <w:divsChild>
        <w:div w:id="1444963205">
          <w:marLeft w:val="0"/>
          <w:marRight w:val="0"/>
          <w:marTop w:val="0"/>
          <w:marBottom w:val="0"/>
          <w:divBdr>
            <w:top w:val="none" w:sz="0" w:space="0" w:color="auto"/>
            <w:left w:val="none" w:sz="0" w:space="0" w:color="auto"/>
            <w:bottom w:val="none" w:sz="0" w:space="0" w:color="auto"/>
            <w:right w:val="none" w:sz="0" w:space="0" w:color="auto"/>
          </w:divBdr>
          <w:divsChild>
            <w:div w:id="964702247">
              <w:marLeft w:val="0"/>
              <w:marRight w:val="0"/>
              <w:marTop w:val="0"/>
              <w:marBottom w:val="0"/>
              <w:divBdr>
                <w:top w:val="single" w:sz="2" w:space="0" w:color="FFFFFF"/>
                <w:left w:val="single" w:sz="6" w:space="0" w:color="FFFFFF"/>
                <w:bottom w:val="single" w:sz="6" w:space="0" w:color="FFFFFF"/>
                <w:right w:val="single" w:sz="6" w:space="0" w:color="FFFFFF"/>
              </w:divBdr>
              <w:divsChild>
                <w:div w:id="827016131">
                  <w:marLeft w:val="0"/>
                  <w:marRight w:val="0"/>
                  <w:marTop w:val="0"/>
                  <w:marBottom w:val="0"/>
                  <w:divBdr>
                    <w:top w:val="single" w:sz="6" w:space="1" w:color="D3D3D3"/>
                    <w:left w:val="none" w:sz="0" w:space="0" w:color="auto"/>
                    <w:bottom w:val="none" w:sz="0" w:space="0" w:color="auto"/>
                    <w:right w:val="none" w:sz="0" w:space="0" w:color="auto"/>
                  </w:divBdr>
                  <w:divsChild>
                    <w:div w:id="1019087971">
                      <w:marLeft w:val="0"/>
                      <w:marRight w:val="0"/>
                      <w:marTop w:val="0"/>
                      <w:marBottom w:val="0"/>
                      <w:divBdr>
                        <w:top w:val="none" w:sz="0" w:space="0" w:color="auto"/>
                        <w:left w:val="none" w:sz="0" w:space="0" w:color="auto"/>
                        <w:bottom w:val="none" w:sz="0" w:space="0" w:color="auto"/>
                        <w:right w:val="none" w:sz="0" w:space="0" w:color="auto"/>
                      </w:divBdr>
                      <w:divsChild>
                        <w:div w:id="1184785507">
                          <w:marLeft w:val="0"/>
                          <w:marRight w:val="0"/>
                          <w:marTop w:val="0"/>
                          <w:marBottom w:val="0"/>
                          <w:divBdr>
                            <w:top w:val="none" w:sz="0" w:space="0" w:color="auto"/>
                            <w:left w:val="none" w:sz="0" w:space="0" w:color="auto"/>
                            <w:bottom w:val="none" w:sz="0" w:space="0" w:color="auto"/>
                            <w:right w:val="none" w:sz="0" w:space="0" w:color="auto"/>
                          </w:divBdr>
                          <w:divsChild>
                            <w:div w:id="18228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125485">
      <w:bodyDiv w:val="1"/>
      <w:marLeft w:val="0"/>
      <w:marRight w:val="0"/>
      <w:marTop w:val="0"/>
      <w:marBottom w:val="0"/>
      <w:divBdr>
        <w:top w:val="none" w:sz="0" w:space="0" w:color="auto"/>
        <w:left w:val="none" w:sz="0" w:space="0" w:color="auto"/>
        <w:bottom w:val="none" w:sz="0" w:space="0" w:color="auto"/>
        <w:right w:val="none" w:sz="0" w:space="0" w:color="auto"/>
      </w:divBdr>
      <w:divsChild>
        <w:div w:id="1075905874">
          <w:marLeft w:val="0"/>
          <w:marRight w:val="0"/>
          <w:marTop w:val="0"/>
          <w:marBottom w:val="0"/>
          <w:divBdr>
            <w:top w:val="none" w:sz="0" w:space="0" w:color="auto"/>
            <w:left w:val="none" w:sz="0" w:space="0" w:color="auto"/>
            <w:bottom w:val="none" w:sz="0" w:space="0" w:color="auto"/>
            <w:right w:val="none" w:sz="0" w:space="0" w:color="auto"/>
          </w:divBdr>
          <w:divsChild>
            <w:div w:id="361593606">
              <w:marLeft w:val="0"/>
              <w:marRight w:val="0"/>
              <w:marTop w:val="0"/>
              <w:marBottom w:val="0"/>
              <w:divBdr>
                <w:top w:val="single" w:sz="2" w:space="0" w:color="FFFFFF"/>
                <w:left w:val="single" w:sz="6" w:space="0" w:color="FFFFFF"/>
                <w:bottom w:val="single" w:sz="6" w:space="0" w:color="FFFFFF"/>
                <w:right w:val="single" w:sz="6" w:space="0" w:color="FFFFFF"/>
              </w:divBdr>
              <w:divsChild>
                <w:div w:id="399401221">
                  <w:marLeft w:val="0"/>
                  <w:marRight w:val="0"/>
                  <w:marTop w:val="0"/>
                  <w:marBottom w:val="0"/>
                  <w:divBdr>
                    <w:top w:val="single" w:sz="6" w:space="1" w:color="D3D3D3"/>
                    <w:left w:val="none" w:sz="0" w:space="0" w:color="auto"/>
                    <w:bottom w:val="none" w:sz="0" w:space="0" w:color="auto"/>
                    <w:right w:val="none" w:sz="0" w:space="0" w:color="auto"/>
                  </w:divBdr>
                  <w:divsChild>
                    <w:div w:id="1325233030">
                      <w:marLeft w:val="0"/>
                      <w:marRight w:val="0"/>
                      <w:marTop w:val="0"/>
                      <w:marBottom w:val="0"/>
                      <w:divBdr>
                        <w:top w:val="none" w:sz="0" w:space="0" w:color="auto"/>
                        <w:left w:val="none" w:sz="0" w:space="0" w:color="auto"/>
                        <w:bottom w:val="none" w:sz="0" w:space="0" w:color="auto"/>
                        <w:right w:val="none" w:sz="0" w:space="0" w:color="auto"/>
                      </w:divBdr>
                      <w:divsChild>
                        <w:div w:id="550462219">
                          <w:marLeft w:val="0"/>
                          <w:marRight w:val="0"/>
                          <w:marTop w:val="0"/>
                          <w:marBottom w:val="0"/>
                          <w:divBdr>
                            <w:top w:val="none" w:sz="0" w:space="0" w:color="auto"/>
                            <w:left w:val="none" w:sz="0" w:space="0" w:color="auto"/>
                            <w:bottom w:val="none" w:sz="0" w:space="0" w:color="auto"/>
                            <w:right w:val="none" w:sz="0" w:space="0" w:color="auto"/>
                          </w:divBdr>
                          <w:divsChild>
                            <w:div w:id="76869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633849">
      <w:bodyDiv w:val="1"/>
      <w:marLeft w:val="0"/>
      <w:marRight w:val="0"/>
      <w:marTop w:val="0"/>
      <w:marBottom w:val="0"/>
      <w:divBdr>
        <w:top w:val="none" w:sz="0" w:space="0" w:color="auto"/>
        <w:left w:val="none" w:sz="0" w:space="0" w:color="auto"/>
        <w:bottom w:val="none" w:sz="0" w:space="0" w:color="auto"/>
        <w:right w:val="none" w:sz="0" w:space="0" w:color="auto"/>
      </w:divBdr>
      <w:divsChild>
        <w:div w:id="417793973">
          <w:marLeft w:val="0"/>
          <w:marRight w:val="0"/>
          <w:marTop w:val="0"/>
          <w:marBottom w:val="0"/>
          <w:divBdr>
            <w:top w:val="none" w:sz="0" w:space="0" w:color="auto"/>
            <w:left w:val="none" w:sz="0" w:space="0" w:color="auto"/>
            <w:bottom w:val="none" w:sz="0" w:space="0" w:color="auto"/>
            <w:right w:val="none" w:sz="0" w:space="0" w:color="auto"/>
          </w:divBdr>
          <w:divsChild>
            <w:div w:id="352076031">
              <w:marLeft w:val="0"/>
              <w:marRight w:val="0"/>
              <w:marTop w:val="0"/>
              <w:marBottom w:val="0"/>
              <w:divBdr>
                <w:top w:val="single" w:sz="2" w:space="0" w:color="FFFFFF"/>
                <w:left w:val="single" w:sz="6" w:space="0" w:color="FFFFFF"/>
                <w:bottom w:val="single" w:sz="6" w:space="0" w:color="FFFFFF"/>
                <w:right w:val="single" w:sz="6" w:space="0" w:color="FFFFFF"/>
              </w:divBdr>
              <w:divsChild>
                <w:div w:id="1415392023">
                  <w:marLeft w:val="0"/>
                  <w:marRight w:val="0"/>
                  <w:marTop w:val="0"/>
                  <w:marBottom w:val="0"/>
                  <w:divBdr>
                    <w:top w:val="single" w:sz="6" w:space="1" w:color="D3D3D3"/>
                    <w:left w:val="none" w:sz="0" w:space="0" w:color="auto"/>
                    <w:bottom w:val="none" w:sz="0" w:space="0" w:color="auto"/>
                    <w:right w:val="none" w:sz="0" w:space="0" w:color="auto"/>
                  </w:divBdr>
                  <w:divsChild>
                    <w:div w:id="13720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798873">
      <w:bodyDiv w:val="1"/>
      <w:marLeft w:val="0"/>
      <w:marRight w:val="0"/>
      <w:marTop w:val="0"/>
      <w:marBottom w:val="0"/>
      <w:divBdr>
        <w:top w:val="none" w:sz="0" w:space="0" w:color="auto"/>
        <w:left w:val="none" w:sz="0" w:space="0" w:color="auto"/>
        <w:bottom w:val="none" w:sz="0" w:space="0" w:color="auto"/>
        <w:right w:val="none" w:sz="0" w:space="0" w:color="auto"/>
      </w:divBdr>
      <w:divsChild>
        <w:div w:id="1498034614">
          <w:marLeft w:val="0"/>
          <w:marRight w:val="0"/>
          <w:marTop w:val="0"/>
          <w:marBottom w:val="0"/>
          <w:divBdr>
            <w:top w:val="none" w:sz="0" w:space="0" w:color="auto"/>
            <w:left w:val="none" w:sz="0" w:space="0" w:color="auto"/>
            <w:bottom w:val="none" w:sz="0" w:space="0" w:color="auto"/>
            <w:right w:val="none" w:sz="0" w:space="0" w:color="auto"/>
          </w:divBdr>
          <w:divsChild>
            <w:div w:id="1086881136">
              <w:marLeft w:val="0"/>
              <w:marRight w:val="0"/>
              <w:marTop w:val="0"/>
              <w:marBottom w:val="0"/>
              <w:divBdr>
                <w:top w:val="single" w:sz="2" w:space="0" w:color="FFFFFF"/>
                <w:left w:val="single" w:sz="6" w:space="0" w:color="FFFFFF"/>
                <w:bottom w:val="single" w:sz="6" w:space="0" w:color="FFFFFF"/>
                <w:right w:val="single" w:sz="6" w:space="0" w:color="FFFFFF"/>
              </w:divBdr>
              <w:divsChild>
                <w:div w:id="1897815679">
                  <w:marLeft w:val="0"/>
                  <w:marRight w:val="0"/>
                  <w:marTop w:val="0"/>
                  <w:marBottom w:val="0"/>
                  <w:divBdr>
                    <w:top w:val="single" w:sz="6" w:space="1" w:color="D3D3D3"/>
                    <w:left w:val="none" w:sz="0" w:space="0" w:color="auto"/>
                    <w:bottom w:val="none" w:sz="0" w:space="0" w:color="auto"/>
                    <w:right w:val="none" w:sz="0" w:space="0" w:color="auto"/>
                  </w:divBdr>
                  <w:divsChild>
                    <w:div w:id="951129509">
                      <w:marLeft w:val="0"/>
                      <w:marRight w:val="0"/>
                      <w:marTop w:val="0"/>
                      <w:marBottom w:val="0"/>
                      <w:divBdr>
                        <w:top w:val="none" w:sz="0" w:space="0" w:color="auto"/>
                        <w:left w:val="none" w:sz="0" w:space="0" w:color="auto"/>
                        <w:bottom w:val="none" w:sz="0" w:space="0" w:color="auto"/>
                        <w:right w:val="none" w:sz="0" w:space="0" w:color="auto"/>
                      </w:divBdr>
                      <w:divsChild>
                        <w:div w:id="1843886914">
                          <w:marLeft w:val="0"/>
                          <w:marRight w:val="0"/>
                          <w:marTop w:val="0"/>
                          <w:marBottom w:val="0"/>
                          <w:divBdr>
                            <w:top w:val="none" w:sz="0" w:space="0" w:color="auto"/>
                            <w:left w:val="none" w:sz="0" w:space="0" w:color="auto"/>
                            <w:bottom w:val="none" w:sz="0" w:space="0" w:color="auto"/>
                            <w:right w:val="none" w:sz="0" w:space="0" w:color="auto"/>
                          </w:divBdr>
                          <w:divsChild>
                            <w:div w:id="16511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8038">
      <w:bodyDiv w:val="1"/>
      <w:marLeft w:val="0"/>
      <w:marRight w:val="0"/>
      <w:marTop w:val="0"/>
      <w:marBottom w:val="0"/>
      <w:divBdr>
        <w:top w:val="none" w:sz="0" w:space="0" w:color="auto"/>
        <w:left w:val="none" w:sz="0" w:space="0" w:color="auto"/>
        <w:bottom w:val="none" w:sz="0" w:space="0" w:color="auto"/>
        <w:right w:val="none" w:sz="0" w:space="0" w:color="auto"/>
      </w:divBdr>
      <w:divsChild>
        <w:div w:id="1648631715">
          <w:marLeft w:val="0"/>
          <w:marRight w:val="0"/>
          <w:marTop w:val="0"/>
          <w:marBottom w:val="0"/>
          <w:divBdr>
            <w:top w:val="none" w:sz="0" w:space="0" w:color="auto"/>
            <w:left w:val="none" w:sz="0" w:space="0" w:color="auto"/>
            <w:bottom w:val="none" w:sz="0" w:space="0" w:color="auto"/>
            <w:right w:val="none" w:sz="0" w:space="0" w:color="auto"/>
          </w:divBdr>
          <w:divsChild>
            <w:div w:id="625813309">
              <w:marLeft w:val="0"/>
              <w:marRight w:val="0"/>
              <w:marTop w:val="0"/>
              <w:marBottom w:val="0"/>
              <w:divBdr>
                <w:top w:val="single" w:sz="2" w:space="0" w:color="FFFFFF"/>
                <w:left w:val="single" w:sz="6" w:space="0" w:color="FFFFFF"/>
                <w:bottom w:val="single" w:sz="6" w:space="0" w:color="FFFFFF"/>
                <w:right w:val="single" w:sz="6" w:space="0" w:color="FFFFFF"/>
              </w:divBdr>
              <w:divsChild>
                <w:div w:id="797919852">
                  <w:marLeft w:val="0"/>
                  <w:marRight w:val="0"/>
                  <w:marTop w:val="0"/>
                  <w:marBottom w:val="0"/>
                  <w:divBdr>
                    <w:top w:val="single" w:sz="6" w:space="1" w:color="D3D3D3"/>
                    <w:left w:val="none" w:sz="0" w:space="0" w:color="auto"/>
                    <w:bottom w:val="none" w:sz="0" w:space="0" w:color="auto"/>
                    <w:right w:val="none" w:sz="0" w:space="0" w:color="auto"/>
                  </w:divBdr>
                  <w:divsChild>
                    <w:div w:id="641813570">
                      <w:marLeft w:val="0"/>
                      <w:marRight w:val="0"/>
                      <w:marTop w:val="0"/>
                      <w:marBottom w:val="0"/>
                      <w:divBdr>
                        <w:top w:val="none" w:sz="0" w:space="0" w:color="auto"/>
                        <w:left w:val="none" w:sz="0" w:space="0" w:color="auto"/>
                        <w:bottom w:val="none" w:sz="0" w:space="0" w:color="auto"/>
                        <w:right w:val="none" w:sz="0" w:space="0" w:color="auto"/>
                      </w:divBdr>
                      <w:divsChild>
                        <w:div w:id="1056048623">
                          <w:marLeft w:val="0"/>
                          <w:marRight w:val="0"/>
                          <w:marTop w:val="0"/>
                          <w:marBottom w:val="0"/>
                          <w:divBdr>
                            <w:top w:val="none" w:sz="0" w:space="0" w:color="auto"/>
                            <w:left w:val="none" w:sz="0" w:space="0" w:color="auto"/>
                            <w:bottom w:val="none" w:sz="0" w:space="0" w:color="auto"/>
                            <w:right w:val="none" w:sz="0" w:space="0" w:color="auto"/>
                          </w:divBdr>
                          <w:divsChild>
                            <w:div w:id="15495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737509">
      <w:bodyDiv w:val="1"/>
      <w:marLeft w:val="0"/>
      <w:marRight w:val="0"/>
      <w:marTop w:val="0"/>
      <w:marBottom w:val="0"/>
      <w:divBdr>
        <w:top w:val="none" w:sz="0" w:space="0" w:color="auto"/>
        <w:left w:val="none" w:sz="0" w:space="0" w:color="auto"/>
        <w:bottom w:val="none" w:sz="0" w:space="0" w:color="auto"/>
        <w:right w:val="none" w:sz="0" w:space="0" w:color="auto"/>
      </w:divBdr>
    </w:div>
    <w:div w:id="1119908792">
      <w:bodyDiv w:val="1"/>
      <w:marLeft w:val="0"/>
      <w:marRight w:val="0"/>
      <w:marTop w:val="0"/>
      <w:marBottom w:val="0"/>
      <w:divBdr>
        <w:top w:val="none" w:sz="0" w:space="0" w:color="auto"/>
        <w:left w:val="none" w:sz="0" w:space="0" w:color="auto"/>
        <w:bottom w:val="none" w:sz="0" w:space="0" w:color="auto"/>
        <w:right w:val="none" w:sz="0" w:space="0" w:color="auto"/>
      </w:divBdr>
      <w:divsChild>
        <w:div w:id="88427340">
          <w:marLeft w:val="0"/>
          <w:marRight w:val="0"/>
          <w:marTop w:val="0"/>
          <w:marBottom w:val="0"/>
          <w:divBdr>
            <w:top w:val="none" w:sz="0" w:space="0" w:color="auto"/>
            <w:left w:val="none" w:sz="0" w:space="0" w:color="auto"/>
            <w:bottom w:val="none" w:sz="0" w:space="0" w:color="auto"/>
            <w:right w:val="none" w:sz="0" w:space="0" w:color="auto"/>
          </w:divBdr>
          <w:divsChild>
            <w:div w:id="1523127791">
              <w:marLeft w:val="0"/>
              <w:marRight w:val="0"/>
              <w:marTop w:val="0"/>
              <w:marBottom w:val="0"/>
              <w:divBdr>
                <w:top w:val="single" w:sz="2" w:space="0" w:color="FFFFFF"/>
                <w:left w:val="single" w:sz="6" w:space="0" w:color="FFFFFF"/>
                <w:bottom w:val="single" w:sz="6" w:space="0" w:color="FFFFFF"/>
                <w:right w:val="single" w:sz="6" w:space="0" w:color="FFFFFF"/>
              </w:divBdr>
              <w:divsChild>
                <w:div w:id="507720403">
                  <w:marLeft w:val="0"/>
                  <w:marRight w:val="0"/>
                  <w:marTop w:val="0"/>
                  <w:marBottom w:val="0"/>
                  <w:divBdr>
                    <w:top w:val="single" w:sz="6" w:space="1" w:color="D3D3D3"/>
                    <w:left w:val="none" w:sz="0" w:space="0" w:color="auto"/>
                    <w:bottom w:val="none" w:sz="0" w:space="0" w:color="auto"/>
                    <w:right w:val="none" w:sz="0" w:space="0" w:color="auto"/>
                  </w:divBdr>
                  <w:divsChild>
                    <w:div w:id="4059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21822">
      <w:bodyDiv w:val="1"/>
      <w:marLeft w:val="0"/>
      <w:marRight w:val="0"/>
      <w:marTop w:val="0"/>
      <w:marBottom w:val="0"/>
      <w:divBdr>
        <w:top w:val="none" w:sz="0" w:space="0" w:color="auto"/>
        <w:left w:val="none" w:sz="0" w:space="0" w:color="auto"/>
        <w:bottom w:val="none" w:sz="0" w:space="0" w:color="auto"/>
        <w:right w:val="none" w:sz="0" w:space="0" w:color="auto"/>
      </w:divBdr>
      <w:divsChild>
        <w:div w:id="1409112449">
          <w:marLeft w:val="0"/>
          <w:marRight w:val="0"/>
          <w:marTop w:val="0"/>
          <w:marBottom w:val="0"/>
          <w:divBdr>
            <w:top w:val="none" w:sz="0" w:space="0" w:color="auto"/>
            <w:left w:val="none" w:sz="0" w:space="0" w:color="auto"/>
            <w:bottom w:val="none" w:sz="0" w:space="0" w:color="auto"/>
            <w:right w:val="none" w:sz="0" w:space="0" w:color="auto"/>
          </w:divBdr>
          <w:divsChild>
            <w:div w:id="300773976">
              <w:marLeft w:val="0"/>
              <w:marRight w:val="0"/>
              <w:marTop w:val="0"/>
              <w:marBottom w:val="0"/>
              <w:divBdr>
                <w:top w:val="single" w:sz="2" w:space="0" w:color="FFFFFF"/>
                <w:left w:val="single" w:sz="6" w:space="0" w:color="FFFFFF"/>
                <w:bottom w:val="single" w:sz="6" w:space="0" w:color="FFFFFF"/>
                <w:right w:val="single" w:sz="6" w:space="0" w:color="FFFFFF"/>
              </w:divBdr>
              <w:divsChild>
                <w:div w:id="788818281">
                  <w:marLeft w:val="0"/>
                  <w:marRight w:val="0"/>
                  <w:marTop w:val="0"/>
                  <w:marBottom w:val="0"/>
                  <w:divBdr>
                    <w:top w:val="single" w:sz="6" w:space="1" w:color="D3D3D3"/>
                    <w:left w:val="none" w:sz="0" w:space="0" w:color="auto"/>
                    <w:bottom w:val="none" w:sz="0" w:space="0" w:color="auto"/>
                    <w:right w:val="none" w:sz="0" w:space="0" w:color="auto"/>
                  </w:divBdr>
                  <w:divsChild>
                    <w:div w:id="1444305033">
                      <w:marLeft w:val="0"/>
                      <w:marRight w:val="0"/>
                      <w:marTop w:val="0"/>
                      <w:marBottom w:val="0"/>
                      <w:divBdr>
                        <w:top w:val="none" w:sz="0" w:space="0" w:color="auto"/>
                        <w:left w:val="none" w:sz="0" w:space="0" w:color="auto"/>
                        <w:bottom w:val="none" w:sz="0" w:space="0" w:color="auto"/>
                        <w:right w:val="none" w:sz="0" w:space="0" w:color="auto"/>
                      </w:divBdr>
                      <w:divsChild>
                        <w:div w:id="4348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788569">
      <w:bodyDiv w:val="1"/>
      <w:marLeft w:val="0"/>
      <w:marRight w:val="0"/>
      <w:marTop w:val="0"/>
      <w:marBottom w:val="0"/>
      <w:divBdr>
        <w:top w:val="none" w:sz="0" w:space="0" w:color="auto"/>
        <w:left w:val="none" w:sz="0" w:space="0" w:color="auto"/>
        <w:bottom w:val="none" w:sz="0" w:space="0" w:color="auto"/>
        <w:right w:val="none" w:sz="0" w:space="0" w:color="auto"/>
      </w:divBdr>
      <w:divsChild>
        <w:div w:id="1233202268">
          <w:marLeft w:val="0"/>
          <w:marRight w:val="0"/>
          <w:marTop w:val="0"/>
          <w:marBottom w:val="0"/>
          <w:divBdr>
            <w:top w:val="none" w:sz="0" w:space="0" w:color="auto"/>
            <w:left w:val="none" w:sz="0" w:space="0" w:color="auto"/>
            <w:bottom w:val="none" w:sz="0" w:space="0" w:color="auto"/>
            <w:right w:val="none" w:sz="0" w:space="0" w:color="auto"/>
          </w:divBdr>
          <w:divsChild>
            <w:div w:id="1513104855">
              <w:marLeft w:val="0"/>
              <w:marRight w:val="0"/>
              <w:marTop w:val="0"/>
              <w:marBottom w:val="0"/>
              <w:divBdr>
                <w:top w:val="single" w:sz="2" w:space="0" w:color="FFFFFF"/>
                <w:left w:val="single" w:sz="6" w:space="0" w:color="FFFFFF"/>
                <w:bottom w:val="single" w:sz="6" w:space="0" w:color="FFFFFF"/>
                <w:right w:val="single" w:sz="6" w:space="0" w:color="FFFFFF"/>
              </w:divBdr>
              <w:divsChild>
                <w:div w:id="542064864">
                  <w:marLeft w:val="0"/>
                  <w:marRight w:val="0"/>
                  <w:marTop w:val="0"/>
                  <w:marBottom w:val="0"/>
                  <w:divBdr>
                    <w:top w:val="single" w:sz="6" w:space="1" w:color="D3D3D3"/>
                    <w:left w:val="none" w:sz="0" w:space="0" w:color="auto"/>
                    <w:bottom w:val="none" w:sz="0" w:space="0" w:color="auto"/>
                    <w:right w:val="none" w:sz="0" w:space="0" w:color="auto"/>
                  </w:divBdr>
                  <w:divsChild>
                    <w:div w:id="1312245999">
                      <w:marLeft w:val="0"/>
                      <w:marRight w:val="0"/>
                      <w:marTop w:val="0"/>
                      <w:marBottom w:val="0"/>
                      <w:divBdr>
                        <w:top w:val="none" w:sz="0" w:space="0" w:color="auto"/>
                        <w:left w:val="none" w:sz="0" w:space="0" w:color="auto"/>
                        <w:bottom w:val="none" w:sz="0" w:space="0" w:color="auto"/>
                        <w:right w:val="none" w:sz="0" w:space="0" w:color="auto"/>
                      </w:divBdr>
                      <w:divsChild>
                        <w:div w:id="1124694453">
                          <w:marLeft w:val="0"/>
                          <w:marRight w:val="0"/>
                          <w:marTop w:val="0"/>
                          <w:marBottom w:val="0"/>
                          <w:divBdr>
                            <w:top w:val="none" w:sz="0" w:space="0" w:color="auto"/>
                            <w:left w:val="none" w:sz="0" w:space="0" w:color="auto"/>
                            <w:bottom w:val="none" w:sz="0" w:space="0" w:color="auto"/>
                            <w:right w:val="none" w:sz="0" w:space="0" w:color="auto"/>
                          </w:divBdr>
                          <w:divsChild>
                            <w:div w:id="608896229">
                              <w:marLeft w:val="0"/>
                              <w:marRight w:val="0"/>
                              <w:marTop w:val="0"/>
                              <w:marBottom w:val="0"/>
                              <w:divBdr>
                                <w:top w:val="none" w:sz="0" w:space="0" w:color="auto"/>
                                <w:left w:val="none" w:sz="0" w:space="0" w:color="auto"/>
                                <w:bottom w:val="none" w:sz="0" w:space="0" w:color="auto"/>
                                <w:right w:val="none" w:sz="0" w:space="0" w:color="auto"/>
                              </w:divBdr>
                              <w:divsChild>
                                <w:div w:id="1798529985">
                                  <w:marLeft w:val="0"/>
                                  <w:marRight w:val="0"/>
                                  <w:marTop w:val="0"/>
                                  <w:marBottom w:val="0"/>
                                  <w:divBdr>
                                    <w:top w:val="none" w:sz="0" w:space="0" w:color="auto"/>
                                    <w:left w:val="none" w:sz="0" w:space="0" w:color="auto"/>
                                    <w:bottom w:val="none" w:sz="0" w:space="0" w:color="auto"/>
                                    <w:right w:val="none" w:sz="0" w:space="0" w:color="auto"/>
                                  </w:divBdr>
                                  <w:divsChild>
                                    <w:div w:id="1901136279">
                                      <w:marLeft w:val="0"/>
                                      <w:marRight w:val="0"/>
                                      <w:marTop w:val="0"/>
                                      <w:marBottom w:val="0"/>
                                      <w:divBdr>
                                        <w:top w:val="none" w:sz="0" w:space="0" w:color="auto"/>
                                        <w:left w:val="none" w:sz="0" w:space="0" w:color="auto"/>
                                        <w:bottom w:val="none" w:sz="0" w:space="0" w:color="auto"/>
                                        <w:right w:val="none" w:sz="0" w:space="0" w:color="auto"/>
                                      </w:divBdr>
                                    </w:div>
                                  </w:divsChild>
                                </w:div>
                                <w:div w:id="1804351172">
                                  <w:marLeft w:val="0"/>
                                  <w:marRight w:val="0"/>
                                  <w:marTop w:val="0"/>
                                  <w:marBottom w:val="0"/>
                                  <w:divBdr>
                                    <w:top w:val="none" w:sz="0" w:space="0" w:color="auto"/>
                                    <w:left w:val="none" w:sz="0" w:space="0" w:color="auto"/>
                                    <w:bottom w:val="none" w:sz="0" w:space="0" w:color="auto"/>
                                    <w:right w:val="none" w:sz="0" w:space="0" w:color="auto"/>
                                  </w:divBdr>
                                  <w:divsChild>
                                    <w:div w:id="37750106">
                                      <w:marLeft w:val="0"/>
                                      <w:marRight w:val="0"/>
                                      <w:marTop w:val="0"/>
                                      <w:marBottom w:val="0"/>
                                      <w:divBdr>
                                        <w:top w:val="none" w:sz="0" w:space="0" w:color="auto"/>
                                        <w:left w:val="none" w:sz="0" w:space="0" w:color="auto"/>
                                        <w:bottom w:val="none" w:sz="0" w:space="0" w:color="auto"/>
                                        <w:right w:val="none" w:sz="0" w:space="0" w:color="auto"/>
                                      </w:divBdr>
                                    </w:div>
                                    <w:div w:id="2079399387">
                                      <w:marLeft w:val="0"/>
                                      <w:marRight w:val="0"/>
                                      <w:marTop w:val="0"/>
                                      <w:marBottom w:val="0"/>
                                      <w:divBdr>
                                        <w:top w:val="none" w:sz="0" w:space="0" w:color="auto"/>
                                        <w:left w:val="none" w:sz="0" w:space="0" w:color="auto"/>
                                        <w:bottom w:val="none" w:sz="0" w:space="0" w:color="auto"/>
                                        <w:right w:val="none" w:sz="0" w:space="0" w:color="auto"/>
                                      </w:divBdr>
                                      <w:divsChild>
                                        <w:div w:id="232856838">
                                          <w:marLeft w:val="0"/>
                                          <w:marRight w:val="0"/>
                                          <w:marTop w:val="0"/>
                                          <w:marBottom w:val="0"/>
                                          <w:divBdr>
                                            <w:top w:val="none" w:sz="0" w:space="0" w:color="auto"/>
                                            <w:left w:val="none" w:sz="0" w:space="0" w:color="auto"/>
                                            <w:bottom w:val="none" w:sz="0" w:space="0" w:color="auto"/>
                                            <w:right w:val="none" w:sz="0" w:space="0" w:color="auto"/>
                                          </w:divBdr>
                                          <w:divsChild>
                                            <w:div w:id="894582110">
                                              <w:marLeft w:val="0"/>
                                              <w:marRight w:val="0"/>
                                              <w:marTop w:val="0"/>
                                              <w:marBottom w:val="0"/>
                                              <w:divBdr>
                                                <w:top w:val="none" w:sz="0" w:space="0" w:color="auto"/>
                                                <w:left w:val="none" w:sz="0" w:space="0" w:color="auto"/>
                                                <w:bottom w:val="none" w:sz="0" w:space="0" w:color="auto"/>
                                                <w:right w:val="none" w:sz="0" w:space="0" w:color="auto"/>
                                              </w:divBdr>
                                              <w:divsChild>
                                                <w:div w:id="1174761197">
                                                  <w:marLeft w:val="0"/>
                                                  <w:marRight w:val="0"/>
                                                  <w:marTop w:val="0"/>
                                                  <w:marBottom w:val="0"/>
                                                  <w:divBdr>
                                                    <w:top w:val="none" w:sz="0" w:space="0" w:color="auto"/>
                                                    <w:left w:val="none" w:sz="0" w:space="0" w:color="auto"/>
                                                    <w:bottom w:val="none" w:sz="0" w:space="0" w:color="auto"/>
                                                    <w:right w:val="none" w:sz="0" w:space="0" w:color="auto"/>
                                                  </w:divBdr>
                                                </w:div>
                                              </w:divsChild>
                                            </w:div>
                                            <w:div w:id="1051686212">
                                              <w:marLeft w:val="0"/>
                                              <w:marRight w:val="0"/>
                                              <w:marTop w:val="0"/>
                                              <w:marBottom w:val="0"/>
                                              <w:divBdr>
                                                <w:top w:val="none" w:sz="0" w:space="0" w:color="auto"/>
                                                <w:left w:val="none" w:sz="0" w:space="0" w:color="auto"/>
                                                <w:bottom w:val="none" w:sz="0" w:space="0" w:color="auto"/>
                                                <w:right w:val="none" w:sz="0" w:space="0" w:color="auto"/>
                                              </w:divBdr>
                                              <w:divsChild>
                                                <w:div w:id="1276403630">
                                                  <w:marLeft w:val="0"/>
                                                  <w:marRight w:val="0"/>
                                                  <w:marTop w:val="0"/>
                                                  <w:marBottom w:val="0"/>
                                                  <w:divBdr>
                                                    <w:top w:val="none" w:sz="0" w:space="0" w:color="auto"/>
                                                    <w:left w:val="none" w:sz="0" w:space="0" w:color="auto"/>
                                                    <w:bottom w:val="none" w:sz="0" w:space="0" w:color="auto"/>
                                                    <w:right w:val="none" w:sz="0" w:space="0" w:color="auto"/>
                                                  </w:divBdr>
                                                </w:div>
                                              </w:divsChild>
                                            </w:div>
                                            <w:div w:id="888997952">
                                              <w:marLeft w:val="0"/>
                                              <w:marRight w:val="0"/>
                                              <w:marTop w:val="0"/>
                                              <w:marBottom w:val="0"/>
                                              <w:divBdr>
                                                <w:top w:val="none" w:sz="0" w:space="0" w:color="auto"/>
                                                <w:left w:val="none" w:sz="0" w:space="0" w:color="auto"/>
                                                <w:bottom w:val="none" w:sz="0" w:space="0" w:color="auto"/>
                                                <w:right w:val="none" w:sz="0" w:space="0" w:color="auto"/>
                                              </w:divBdr>
                                              <w:divsChild>
                                                <w:div w:id="17827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5012422">
      <w:bodyDiv w:val="1"/>
      <w:marLeft w:val="0"/>
      <w:marRight w:val="0"/>
      <w:marTop w:val="0"/>
      <w:marBottom w:val="0"/>
      <w:divBdr>
        <w:top w:val="none" w:sz="0" w:space="0" w:color="auto"/>
        <w:left w:val="none" w:sz="0" w:space="0" w:color="auto"/>
        <w:bottom w:val="none" w:sz="0" w:space="0" w:color="auto"/>
        <w:right w:val="none" w:sz="0" w:space="0" w:color="auto"/>
      </w:divBdr>
      <w:divsChild>
        <w:div w:id="1144389785">
          <w:marLeft w:val="0"/>
          <w:marRight w:val="0"/>
          <w:marTop w:val="0"/>
          <w:marBottom w:val="0"/>
          <w:divBdr>
            <w:top w:val="none" w:sz="0" w:space="0" w:color="auto"/>
            <w:left w:val="none" w:sz="0" w:space="0" w:color="auto"/>
            <w:bottom w:val="none" w:sz="0" w:space="0" w:color="auto"/>
            <w:right w:val="none" w:sz="0" w:space="0" w:color="auto"/>
          </w:divBdr>
          <w:divsChild>
            <w:div w:id="220092564">
              <w:marLeft w:val="0"/>
              <w:marRight w:val="0"/>
              <w:marTop w:val="0"/>
              <w:marBottom w:val="0"/>
              <w:divBdr>
                <w:top w:val="single" w:sz="2" w:space="0" w:color="FFFFFF"/>
                <w:left w:val="single" w:sz="6" w:space="0" w:color="FFFFFF"/>
                <w:bottom w:val="single" w:sz="6" w:space="0" w:color="FFFFFF"/>
                <w:right w:val="single" w:sz="6" w:space="0" w:color="FFFFFF"/>
              </w:divBdr>
              <w:divsChild>
                <w:div w:id="685400775">
                  <w:marLeft w:val="0"/>
                  <w:marRight w:val="0"/>
                  <w:marTop w:val="0"/>
                  <w:marBottom w:val="0"/>
                  <w:divBdr>
                    <w:top w:val="single" w:sz="6" w:space="1" w:color="D3D3D3"/>
                    <w:left w:val="none" w:sz="0" w:space="0" w:color="auto"/>
                    <w:bottom w:val="none" w:sz="0" w:space="0" w:color="auto"/>
                    <w:right w:val="none" w:sz="0" w:space="0" w:color="auto"/>
                  </w:divBdr>
                  <w:divsChild>
                    <w:div w:id="168378023">
                      <w:marLeft w:val="0"/>
                      <w:marRight w:val="0"/>
                      <w:marTop w:val="0"/>
                      <w:marBottom w:val="0"/>
                      <w:divBdr>
                        <w:top w:val="none" w:sz="0" w:space="0" w:color="auto"/>
                        <w:left w:val="none" w:sz="0" w:space="0" w:color="auto"/>
                        <w:bottom w:val="none" w:sz="0" w:space="0" w:color="auto"/>
                        <w:right w:val="none" w:sz="0" w:space="0" w:color="auto"/>
                      </w:divBdr>
                      <w:divsChild>
                        <w:div w:id="268241250">
                          <w:marLeft w:val="0"/>
                          <w:marRight w:val="0"/>
                          <w:marTop w:val="0"/>
                          <w:marBottom w:val="0"/>
                          <w:divBdr>
                            <w:top w:val="none" w:sz="0" w:space="0" w:color="auto"/>
                            <w:left w:val="none" w:sz="0" w:space="0" w:color="auto"/>
                            <w:bottom w:val="none" w:sz="0" w:space="0" w:color="auto"/>
                            <w:right w:val="none" w:sz="0" w:space="0" w:color="auto"/>
                          </w:divBdr>
                          <w:divsChild>
                            <w:div w:id="1730424469">
                              <w:marLeft w:val="0"/>
                              <w:marRight w:val="0"/>
                              <w:marTop w:val="0"/>
                              <w:marBottom w:val="0"/>
                              <w:divBdr>
                                <w:top w:val="none" w:sz="0" w:space="0" w:color="auto"/>
                                <w:left w:val="none" w:sz="0" w:space="0" w:color="auto"/>
                                <w:bottom w:val="none" w:sz="0" w:space="0" w:color="auto"/>
                                <w:right w:val="none" w:sz="0" w:space="0" w:color="auto"/>
                              </w:divBdr>
                              <w:divsChild>
                                <w:div w:id="709839700">
                                  <w:marLeft w:val="0"/>
                                  <w:marRight w:val="0"/>
                                  <w:marTop w:val="0"/>
                                  <w:marBottom w:val="0"/>
                                  <w:divBdr>
                                    <w:top w:val="none" w:sz="0" w:space="0" w:color="auto"/>
                                    <w:left w:val="none" w:sz="0" w:space="0" w:color="auto"/>
                                    <w:bottom w:val="none" w:sz="0" w:space="0" w:color="auto"/>
                                    <w:right w:val="none" w:sz="0" w:space="0" w:color="auto"/>
                                  </w:divBdr>
                                  <w:divsChild>
                                    <w:div w:id="767430905">
                                      <w:marLeft w:val="0"/>
                                      <w:marRight w:val="0"/>
                                      <w:marTop w:val="0"/>
                                      <w:marBottom w:val="0"/>
                                      <w:divBdr>
                                        <w:top w:val="none" w:sz="0" w:space="0" w:color="auto"/>
                                        <w:left w:val="none" w:sz="0" w:space="0" w:color="auto"/>
                                        <w:bottom w:val="none" w:sz="0" w:space="0" w:color="auto"/>
                                        <w:right w:val="none" w:sz="0" w:space="0" w:color="auto"/>
                                      </w:divBdr>
                                    </w:div>
                                  </w:divsChild>
                                </w:div>
                                <w:div w:id="807091564">
                                  <w:marLeft w:val="0"/>
                                  <w:marRight w:val="0"/>
                                  <w:marTop w:val="0"/>
                                  <w:marBottom w:val="0"/>
                                  <w:divBdr>
                                    <w:top w:val="none" w:sz="0" w:space="0" w:color="auto"/>
                                    <w:left w:val="none" w:sz="0" w:space="0" w:color="auto"/>
                                    <w:bottom w:val="none" w:sz="0" w:space="0" w:color="auto"/>
                                    <w:right w:val="none" w:sz="0" w:space="0" w:color="auto"/>
                                  </w:divBdr>
                                  <w:divsChild>
                                    <w:div w:id="2119793381">
                                      <w:marLeft w:val="0"/>
                                      <w:marRight w:val="0"/>
                                      <w:marTop w:val="0"/>
                                      <w:marBottom w:val="0"/>
                                      <w:divBdr>
                                        <w:top w:val="none" w:sz="0" w:space="0" w:color="auto"/>
                                        <w:left w:val="none" w:sz="0" w:space="0" w:color="auto"/>
                                        <w:bottom w:val="none" w:sz="0" w:space="0" w:color="auto"/>
                                        <w:right w:val="none" w:sz="0" w:space="0" w:color="auto"/>
                                      </w:divBdr>
                                    </w:div>
                                    <w:div w:id="967856118">
                                      <w:marLeft w:val="0"/>
                                      <w:marRight w:val="0"/>
                                      <w:marTop w:val="0"/>
                                      <w:marBottom w:val="0"/>
                                      <w:divBdr>
                                        <w:top w:val="none" w:sz="0" w:space="0" w:color="auto"/>
                                        <w:left w:val="none" w:sz="0" w:space="0" w:color="auto"/>
                                        <w:bottom w:val="none" w:sz="0" w:space="0" w:color="auto"/>
                                        <w:right w:val="none" w:sz="0" w:space="0" w:color="auto"/>
                                      </w:divBdr>
                                      <w:divsChild>
                                        <w:div w:id="791748855">
                                          <w:marLeft w:val="0"/>
                                          <w:marRight w:val="0"/>
                                          <w:marTop w:val="0"/>
                                          <w:marBottom w:val="0"/>
                                          <w:divBdr>
                                            <w:top w:val="none" w:sz="0" w:space="0" w:color="auto"/>
                                            <w:left w:val="none" w:sz="0" w:space="0" w:color="auto"/>
                                            <w:bottom w:val="none" w:sz="0" w:space="0" w:color="auto"/>
                                            <w:right w:val="none" w:sz="0" w:space="0" w:color="auto"/>
                                          </w:divBdr>
                                          <w:divsChild>
                                            <w:div w:id="2113550420">
                                              <w:marLeft w:val="0"/>
                                              <w:marRight w:val="0"/>
                                              <w:marTop w:val="0"/>
                                              <w:marBottom w:val="0"/>
                                              <w:divBdr>
                                                <w:top w:val="none" w:sz="0" w:space="0" w:color="auto"/>
                                                <w:left w:val="none" w:sz="0" w:space="0" w:color="auto"/>
                                                <w:bottom w:val="none" w:sz="0" w:space="0" w:color="auto"/>
                                                <w:right w:val="none" w:sz="0" w:space="0" w:color="auto"/>
                                              </w:divBdr>
                                              <w:divsChild>
                                                <w:div w:id="1214081215">
                                                  <w:marLeft w:val="0"/>
                                                  <w:marRight w:val="0"/>
                                                  <w:marTop w:val="0"/>
                                                  <w:marBottom w:val="0"/>
                                                  <w:divBdr>
                                                    <w:top w:val="none" w:sz="0" w:space="0" w:color="auto"/>
                                                    <w:left w:val="none" w:sz="0" w:space="0" w:color="auto"/>
                                                    <w:bottom w:val="none" w:sz="0" w:space="0" w:color="auto"/>
                                                    <w:right w:val="none" w:sz="0" w:space="0" w:color="auto"/>
                                                  </w:divBdr>
                                                </w:div>
                                              </w:divsChild>
                                            </w:div>
                                            <w:div w:id="1929268537">
                                              <w:marLeft w:val="0"/>
                                              <w:marRight w:val="0"/>
                                              <w:marTop w:val="0"/>
                                              <w:marBottom w:val="0"/>
                                              <w:divBdr>
                                                <w:top w:val="none" w:sz="0" w:space="0" w:color="auto"/>
                                                <w:left w:val="none" w:sz="0" w:space="0" w:color="auto"/>
                                                <w:bottom w:val="none" w:sz="0" w:space="0" w:color="auto"/>
                                                <w:right w:val="none" w:sz="0" w:space="0" w:color="auto"/>
                                              </w:divBdr>
                                              <w:divsChild>
                                                <w:div w:id="37902829">
                                                  <w:marLeft w:val="0"/>
                                                  <w:marRight w:val="0"/>
                                                  <w:marTop w:val="0"/>
                                                  <w:marBottom w:val="0"/>
                                                  <w:divBdr>
                                                    <w:top w:val="none" w:sz="0" w:space="0" w:color="auto"/>
                                                    <w:left w:val="none" w:sz="0" w:space="0" w:color="auto"/>
                                                    <w:bottom w:val="none" w:sz="0" w:space="0" w:color="auto"/>
                                                    <w:right w:val="none" w:sz="0" w:space="0" w:color="auto"/>
                                                  </w:divBdr>
                                                </w:div>
                                              </w:divsChild>
                                            </w:div>
                                            <w:div w:id="1214268425">
                                              <w:marLeft w:val="0"/>
                                              <w:marRight w:val="0"/>
                                              <w:marTop w:val="0"/>
                                              <w:marBottom w:val="0"/>
                                              <w:divBdr>
                                                <w:top w:val="none" w:sz="0" w:space="0" w:color="auto"/>
                                                <w:left w:val="none" w:sz="0" w:space="0" w:color="auto"/>
                                                <w:bottom w:val="none" w:sz="0" w:space="0" w:color="auto"/>
                                                <w:right w:val="none" w:sz="0" w:space="0" w:color="auto"/>
                                              </w:divBdr>
                                              <w:divsChild>
                                                <w:div w:id="72995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806321">
      <w:bodyDiv w:val="1"/>
      <w:marLeft w:val="0"/>
      <w:marRight w:val="0"/>
      <w:marTop w:val="0"/>
      <w:marBottom w:val="0"/>
      <w:divBdr>
        <w:top w:val="none" w:sz="0" w:space="0" w:color="auto"/>
        <w:left w:val="none" w:sz="0" w:space="0" w:color="auto"/>
        <w:bottom w:val="none" w:sz="0" w:space="0" w:color="auto"/>
        <w:right w:val="none" w:sz="0" w:space="0" w:color="auto"/>
      </w:divBdr>
      <w:divsChild>
        <w:div w:id="1175069020">
          <w:marLeft w:val="0"/>
          <w:marRight w:val="0"/>
          <w:marTop w:val="0"/>
          <w:marBottom w:val="0"/>
          <w:divBdr>
            <w:top w:val="none" w:sz="0" w:space="0" w:color="auto"/>
            <w:left w:val="none" w:sz="0" w:space="0" w:color="auto"/>
            <w:bottom w:val="none" w:sz="0" w:space="0" w:color="auto"/>
            <w:right w:val="none" w:sz="0" w:space="0" w:color="auto"/>
          </w:divBdr>
          <w:divsChild>
            <w:div w:id="1248883548">
              <w:marLeft w:val="0"/>
              <w:marRight w:val="0"/>
              <w:marTop w:val="0"/>
              <w:marBottom w:val="0"/>
              <w:divBdr>
                <w:top w:val="single" w:sz="2" w:space="0" w:color="FFFFFF"/>
                <w:left w:val="single" w:sz="6" w:space="0" w:color="FFFFFF"/>
                <w:bottom w:val="single" w:sz="6" w:space="0" w:color="FFFFFF"/>
                <w:right w:val="single" w:sz="6" w:space="0" w:color="FFFFFF"/>
              </w:divBdr>
              <w:divsChild>
                <w:div w:id="901790279">
                  <w:marLeft w:val="0"/>
                  <w:marRight w:val="0"/>
                  <w:marTop w:val="0"/>
                  <w:marBottom w:val="0"/>
                  <w:divBdr>
                    <w:top w:val="single" w:sz="6" w:space="1" w:color="D3D3D3"/>
                    <w:left w:val="none" w:sz="0" w:space="0" w:color="auto"/>
                    <w:bottom w:val="none" w:sz="0" w:space="0" w:color="auto"/>
                    <w:right w:val="none" w:sz="0" w:space="0" w:color="auto"/>
                  </w:divBdr>
                  <w:divsChild>
                    <w:div w:id="4315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59086">
      <w:bodyDiv w:val="1"/>
      <w:marLeft w:val="0"/>
      <w:marRight w:val="0"/>
      <w:marTop w:val="0"/>
      <w:marBottom w:val="0"/>
      <w:divBdr>
        <w:top w:val="none" w:sz="0" w:space="0" w:color="auto"/>
        <w:left w:val="none" w:sz="0" w:space="0" w:color="auto"/>
        <w:bottom w:val="none" w:sz="0" w:space="0" w:color="auto"/>
        <w:right w:val="none" w:sz="0" w:space="0" w:color="auto"/>
      </w:divBdr>
    </w:div>
    <w:div w:id="1864510833">
      <w:bodyDiv w:val="1"/>
      <w:marLeft w:val="0"/>
      <w:marRight w:val="0"/>
      <w:marTop w:val="0"/>
      <w:marBottom w:val="0"/>
      <w:divBdr>
        <w:top w:val="none" w:sz="0" w:space="0" w:color="auto"/>
        <w:left w:val="none" w:sz="0" w:space="0" w:color="auto"/>
        <w:bottom w:val="none" w:sz="0" w:space="0" w:color="auto"/>
        <w:right w:val="none" w:sz="0" w:space="0" w:color="auto"/>
      </w:divBdr>
    </w:div>
    <w:div w:id="2051034064">
      <w:bodyDiv w:val="1"/>
      <w:marLeft w:val="0"/>
      <w:marRight w:val="0"/>
      <w:marTop w:val="0"/>
      <w:marBottom w:val="0"/>
      <w:divBdr>
        <w:top w:val="none" w:sz="0" w:space="0" w:color="auto"/>
        <w:left w:val="none" w:sz="0" w:space="0" w:color="auto"/>
        <w:bottom w:val="none" w:sz="0" w:space="0" w:color="auto"/>
        <w:right w:val="none" w:sz="0" w:space="0" w:color="auto"/>
      </w:divBdr>
      <w:divsChild>
        <w:div w:id="1891262297">
          <w:marLeft w:val="0"/>
          <w:marRight w:val="0"/>
          <w:marTop w:val="0"/>
          <w:marBottom w:val="0"/>
          <w:divBdr>
            <w:top w:val="none" w:sz="0" w:space="0" w:color="auto"/>
            <w:left w:val="none" w:sz="0" w:space="0" w:color="auto"/>
            <w:bottom w:val="none" w:sz="0" w:space="0" w:color="auto"/>
            <w:right w:val="none" w:sz="0" w:space="0" w:color="auto"/>
          </w:divBdr>
          <w:divsChild>
            <w:div w:id="721946717">
              <w:marLeft w:val="0"/>
              <w:marRight w:val="0"/>
              <w:marTop w:val="0"/>
              <w:marBottom w:val="0"/>
              <w:divBdr>
                <w:top w:val="single" w:sz="2" w:space="0" w:color="FFFFFF"/>
                <w:left w:val="single" w:sz="6" w:space="0" w:color="FFFFFF"/>
                <w:bottom w:val="single" w:sz="6" w:space="0" w:color="FFFFFF"/>
                <w:right w:val="single" w:sz="6" w:space="0" w:color="FFFFFF"/>
              </w:divBdr>
              <w:divsChild>
                <w:div w:id="340552105">
                  <w:marLeft w:val="0"/>
                  <w:marRight w:val="0"/>
                  <w:marTop w:val="0"/>
                  <w:marBottom w:val="0"/>
                  <w:divBdr>
                    <w:top w:val="single" w:sz="6" w:space="1" w:color="D3D3D3"/>
                    <w:left w:val="none" w:sz="0" w:space="0" w:color="auto"/>
                    <w:bottom w:val="none" w:sz="0" w:space="0" w:color="auto"/>
                    <w:right w:val="none" w:sz="0" w:space="0" w:color="auto"/>
                  </w:divBdr>
                  <w:divsChild>
                    <w:div w:id="156463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67244">
      <w:bodyDiv w:val="1"/>
      <w:marLeft w:val="0"/>
      <w:marRight w:val="0"/>
      <w:marTop w:val="0"/>
      <w:marBottom w:val="0"/>
      <w:divBdr>
        <w:top w:val="none" w:sz="0" w:space="0" w:color="auto"/>
        <w:left w:val="none" w:sz="0" w:space="0" w:color="auto"/>
        <w:bottom w:val="none" w:sz="0" w:space="0" w:color="auto"/>
        <w:right w:val="none" w:sz="0" w:space="0" w:color="auto"/>
      </w:divBdr>
      <w:divsChild>
        <w:div w:id="1131896318">
          <w:marLeft w:val="0"/>
          <w:marRight w:val="0"/>
          <w:marTop w:val="0"/>
          <w:marBottom w:val="0"/>
          <w:divBdr>
            <w:top w:val="none" w:sz="0" w:space="0" w:color="auto"/>
            <w:left w:val="none" w:sz="0" w:space="0" w:color="auto"/>
            <w:bottom w:val="none" w:sz="0" w:space="0" w:color="auto"/>
            <w:right w:val="none" w:sz="0" w:space="0" w:color="auto"/>
          </w:divBdr>
          <w:divsChild>
            <w:div w:id="385179366">
              <w:marLeft w:val="0"/>
              <w:marRight w:val="0"/>
              <w:marTop w:val="0"/>
              <w:marBottom w:val="0"/>
              <w:divBdr>
                <w:top w:val="single" w:sz="2" w:space="0" w:color="FFFFFF"/>
                <w:left w:val="single" w:sz="6" w:space="0" w:color="FFFFFF"/>
                <w:bottom w:val="single" w:sz="6" w:space="0" w:color="FFFFFF"/>
                <w:right w:val="single" w:sz="6" w:space="0" w:color="FFFFFF"/>
              </w:divBdr>
              <w:divsChild>
                <w:div w:id="263001076">
                  <w:marLeft w:val="0"/>
                  <w:marRight w:val="0"/>
                  <w:marTop w:val="0"/>
                  <w:marBottom w:val="0"/>
                  <w:divBdr>
                    <w:top w:val="single" w:sz="6" w:space="1" w:color="D3D3D3"/>
                    <w:left w:val="none" w:sz="0" w:space="0" w:color="auto"/>
                    <w:bottom w:val="none" w:sz="0" w:space="0" w:color="auto"/>
                    <w:right w:val="none" w:sz="0" w:space="0" w:color="auto"/>
                  </w:divBdr>
                  <w:divsChild>
                    <w:div w:id="2466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19781">
      <w:bodyDiv w:val="1"/>
      <w:marLeft w:val="0"/>
      <w:marRight w:val="0"/>
      <w:marTop w:val="0"/>
      <w:marBottom w:val="0"/>
      <w:divBdr>
        <w:top w:val="none" w:sz="0" w:space="0" w:color="auto"/>
        <w:left w:val="none" w:sz="0" w:space="0" w:color="auto"/>
        <w:bottom w:val="none" w:sz="0" w:space="0" w:color="auto"/>
        <w:right w:val="none" w:sz="0" w:space="0" w:color="auto"/>
      </w:divBdr>
      <w:divsChild>
        <w:div w:id="454446028">
          <w:marLeft w:val="0"/>
          <w:marRight w:val="0"/>
          <w:marTop w:val="0"/>
          <w:marBottom w:val="0"/>
          <w:divBdr>
            <w:top w:val="none" w:sz="0" w:space="0" w:color="auto"/>
            <w:left w:val="none" w:sz="0" w:space="0" w:color="auto"/>
            <w:bottom w:val="none" w:sz="0" w:space="0" w:color="auto"/>
            <w:right w:val="none" w:sz="0" w:space="0" w:color="auto"/>
          </w:divBdr>
          <w:divsChild>
            <w:div w:id="1803185173">
              <w:marLeft w:val="0"/>
              <w:marRight w:val="0"/>
              <w:marTop w:val="0"/>
              <w:marBottom w:val="0"/>
              <w:divBdr>
                <w:top w:val="single" w:sz="2" w:space="0" w:color="FFFFFF"/>
                <w:left w:val="single" w:sz="6" w:space="0" w:color="FFFFFF"/>
                <w:bottom w:val="single" w:sz="6" w:space="0" w:color="FFFFFF"/>
                <w:right w:val="single" w:sz="6" w:space="0" w:color="FFFFFF"/>
              </w:divBdr>
              <w:divsChild>
                <w:div w:id="1502235543">
                  <w:marLeft w:val="0"/>
                  <w:marRight w:val="0"/>
                  <w:marTop w:val="0"/>
                  <w:marBottom w:val="0"/>
                  <w:divBdr>
                    <w:top w:val="single" w:sz="6" w:space="1" w:color="D3D3D3"/>
                    <w:left w:val="none" w:sz="0" w:space="0" w:color="auto"/>
                    <w:bottom w:val="none" w:sz="0" w:space="0" w:color="auto"/>
                    <w:right w:val="none" w:sz="0" w:space="0" w:color="auto"/>
                  </w:divBdr>
                  <w:divsChild>
                    <w:div w:id="931818022">
                      <w:marLeft w:val="0"/>
                      <w:marRight w:val="0"/>
                      <w:marTop w:val="0"/>
                      <w:marBottom w:val="0"/>
                      <w:divBdr>
                        <w:top w:val="none" w:sz="0" w:space="0" w:color="auto"/>
                        <w:left w:val="none" w:sz="0" w:space="0" w:color="auto"/>
                        <w:bottom w:val="none" w:sz="0" w:space="0" w:color="auto"/>
                        <w:right w:val="none" w:sz="0" w:space="0" w:color="auto"/>
                      </w:divBdr>
                      <w:divsChild>
                        <w:div w:id="13090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WPContributor xmlns="01d2705b-266c-471f-bbad-ca9cc3733704">
      <UserInfo>
        <DisplayName/>
        <AccountId xsi:nil="true"/>
        <AccountType/>
      </UserInfo>
    </IWPContributor>
    <Comments xmlns="http://schemas.microsoft.com/sharepoint/v3" xsi:nil="true"/>
    <_dlc_DocId xmlns="4259d123-e6a2-4a39-9cc4-e247171b8278">HKPH4XM4QHZ4-1883831546-53138</_dlc_DocId>
    <_dlc_DocIdUrl xmlns="4259d123-e6a2-4a39-9cc4-e247171b8278">
      <Url>https://educationgovuk.sharepoint.com/sites/ttg/d/_layouts/15/DocIdRedir.aspx?ID=HKPH4XM4QHZ4-1883831546-53138</Url>
      <Description>HKPH4XM4QHZ4-1883831546-53138</Description>
    </_dlc_DocIdUrl>
    <fcfa2e3a102f492eb9989c5396408ed9 xmlns="4259d123-e6a2-4a39-9cc4-e247171b8278">
      <Terms xmlns="http://schemas.microsoft.com/office/infopath/2007/PartnerControls"/>
    </fcfa2e3a102f492eb9989c5396408ed9>
    <ce5af11cf85042fda4c4f1f7f633f15b xmlns="4259d123-e6a2-4a39-9cc4-e247171b827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e5af11cf85042fda4c4f1f7f633f15b>
    <ba8d4f2c4b764194bae6c355bbdcc1eb xmlns="4259d123-e6a2-4a39-9cc4-e247171b8278">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ba8d4f2c4b764194bae6c355bbdcc1eb>
    <_vti_ItemDeclaredRecord xmlns="http://schemas.microsoft.com/sharepoint/v3" xsi:nil="true"/>
    <b11dec6ce0c448c0844aaa6ccb665a34 xmlns="4259d123-e6a2-4a39-9cc4-e247171b8278">
      <Terms xmlns="http://schemas.microsoft.com/office/infopath/2007/PartnerControls"/>
    </b11dec6ce0c448c0844aaa6ccb665a34>
    <h5181134883947a99a38d116ffff0102 xmlns="9f3f92a8-473c-4608-bac3-6eb86d935198">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9f3f92a8-473c-4608-bac3-6eb86d935198">
      <Terms xmlns="http://schemas.microsoft.com/office/infopath/2007/PartnerControls"/>
    </h5181134883947a99a38d116ffff0006>
    <TaxCatchAll xmlns="8c566321-f672-4e06-a901-b5e72b4c4357">
      <Value>3</Value>
      <Value>2</Value>
      <Value>1</Value>
    </TaxCatchAll>
    <TaxCatchAllLabel xmlns="8c566321-f672-4e06-a901-b5e72b4c4357"/>
  </documentManagement>
</p:properties>
</file>

<file path=customXml/item2.xml><?xml version="1.0" encoding="utf-8"?>
<ct:contentTypeSchema xmlns:ct="http://schemas.microsoft.com/office/2006/metadata/contentType" xmlns:ma="http://schemas.microsoft.com/office/2006/metadata/properties/metaAttributes" ct:_="" ma:_="" ma:contentTypeName="Policy development" ma:contentTypeID="0x0101003D8DE97B5F6A5E4385284C1FFBEDADD60700B4E442BB23FD21489E1CB0E5A35E278B" ma:contentTypeVersion="33" ma:contentTypeDescription="For departmental policy documents. Records retained for 10 years." ma:contentTypeScope="" ma:versionID="d96d2257c6aa28dfff38f372e53c2824">
  <xsd:schema xmlns:xsd="http://www.w3.org/2001/XMLSchema" xmlns:xs="http://www.w3.org/2001/XMLSchema" xmlns:p="http://schemas.microsoft.com/office/2006/metadata/properties" xmlns:ns1="http://schemas.microsoft.com/sharepoint/v3" xmlns:ns2="4259d123-e6a2-4a39-9cc4-e247171b8278" xmlns:ns3="8c566321-f672-4e06-a901-b5e72b4c4357" xmlns:ns4="01d2705b-266c-471f-bbad-ca9cc3733704" xmlns:ns5="9f3f92a8-473c-4608-bac3-6eb86d935198" targetNamespace="http://schemas.microsoft.com/office/2006/metadata/properties" ma:root="true" ma:fieldsID="c8e3babc807120f7d3d7e721a41ed48b" ns1:_="" ns2:_="" ns3:_="" ns4:_="" ns5:_="">
    <xsd:import namespace="http://schemas.microsoft.com/sharepoint/v3"/>
    <xsd:import namespace="4259d123-e6a2-4a39-9cc4-e247171b8278"/>
    <xsd:import namespace="8c566321-f672-4e06-a901-b5e72b4c4357"/>
    <xsd:import namespace="01d2705b-266c-471f-bbad-ca9cc3733704"/>
    <xsd:import namespace="9f3f92a8-473c-4608-bac3-6eb86d935198"/>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b11dec6ce0c448c0844aaa6ccb665a34" minOccurs="0"/>
                <xsd:element ref="ns2:ce5af11cf85042fda4c4f1f7f633f15b" minOccurs="0"/>
                <xsd:element ref="ns2:fcfa2e3a102f492eb9989c5396408ed9" minOccurs="0"/>
                <xsd:element ref="ns2:ba8d4f2c4b764194bae6c355bbdcc1eb" minOccurs="0"/>
                <xsd:element ref="ns4:IWPContributor" minOccurs="0"/>
                <xsd:element ref="ns5:h5181134883947a99a38d116ffff0102"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259d123-e6a2-4a39-9cc4-e247171b82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1dec6ce0c448c0844aaa6ccb665a34" ma:index="22" nillable="true" ma:taxonomy="true" ma:internalName="b11dec6ce0c448c0844aaa6ccb665a34" ma:taxonomyFieldName="IWPFunction" ma:displayName="Function" ma:readOnly="false" ma:fieldId="{b11dec6c-e0c4-48c0-844a-aa6ccb665a34}"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ce5af11cf85042fda4c4f1f7f633f15b" ma:index="23" ma:taxonomy="true" ma:internalName="ce5af11cf85042fda4c4f1f7f633f15b" ma:taxonomyFieldName="IWPRightsProtectiveMarking" ma:displayName="Rights: Protective Marking" ma:readOnly="false" ma:default="1;#Official|0884c477-2e62-47ea-b19c-5af6e91124c5" ma:fieldId="{ce5af11c-f850-42fd-a4c4-f1f7f633f15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fcfa2e3a102f492eb9989c5396408ed9" ma:index="24" nillable="true" ma:taxonomy="true" ma:internalName="fcfa2e3a102f492eb9989c5396408ed9" ma:taxonomyFieldName="IWPSiteType" ma:displayName="Site Type" ma:readOnly="false" ma:fieldId="{fcfa2e3a-102f-492e-b998-9c5396408ed9}"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ba8d4f2c4b764194bae6c355bbdcc1eb" ma:index="25" ma:taxonomy="true" ma:internalName="ba8d4f2c4b764194bae6c355bbdcc1eb" ma:taxonomyFieldName="IWPOrganisationalUnit" ma:displayName="Organisational Unit" ma:readOnly="false" ma:default="2;#DfE|cc08a6d4-dfde-4d0f-bd85-069ebcef80d5" ma:fieldId="{ba8d4f2c-4b76-4194-bae6-c355bbdcc1e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a1b62f6-7c55-4857-80e2-86b00f747f63}" ma:internalName="TaxCatchAll" ma:readOnly="false" ma:showField="CatchAllData" ma:web="4259d123-e6a2-4a39-9cc4-e247171b8278">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da1b62f6-7c55-4857-80e2-86b00f747f63}" ma:internalName="TaxCatchAllLabel" ma:readOnly="false" ma:showField="CatchAllDataLabel" ma:web="4259d123-e6a2-4a39-9cc4-e247171b82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3f92a8-473c-4608-bac3-6eb86d935198"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97CFA-0574-477C-A139-67FE8ECA367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259d123-e6a2-4a39-9cc4-e247171b8278"/>
    <ds:schemaRef ds:uri="http://schemas.microsoft.com/sharepoint/v3"/>
    <ds:schemaRef ds:uri="http://schemas.openxmlformats.org/package/2006/metadata/core-properties"/>
    <ds:schemaRef ds:uri="http://purl.org/dc/terms/"/>
    <ds:schemaRef ds:uri="9f3f92a8-473c-4608-bac3-6eb86d935198"/>
    <ds:schemaRef ds:uri="01d2705b-266c-471f-bbad-ca9cc3733704"/>
    <ds:schemaRef ds:uri="8c566321-f672-4e06-a901-b5e72b4c4357"/>
    <ds:schemaRef ds:uri="http://www.w3.org/XML/1998/namespace"/>
    <ds:schemaRef ds:uri="http://purl.org/dc/dcmitype/"/>
  </ds:schemaRefs>
</ds:datastoreItem>
</file>

<file path=customXml/itemProps2.xml><?xml version="1.0" encoding="utf-8"?>
<ds:datastoreItem xmlns:ds="http://schemas.openxmlformats.org/officeDocument/2006/customXml" ds:itemID="{C32A4FC0-DD87-4BF2-AF03-B93306F5D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59d123-e6a2-4a39-9cc4-e247171b8278"/>
    <ds:schemaRef ds:uri="8c566321-f672-4e06-a901-b5e72b4c4357"/>
    <ds:schemaRef ds:uri="01d2705b-266c-471f-bbad-ca9cc3733704"/>
    <ds:schemaRef ds:uri="9f3f92a8-473c-4608-bac3-6eb86d935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E68E9-426E-4C83-8143-B6DC18FA98FA}">
  <ds:schemaRefs>
    <ds:schemaRef ds:uri="http://schemas.microsoft.com/sharepoint/v3/contenttype/forms"/>
  </ds:schemaRefs>
</ds:datastoreItem>
</file>

<file path=customXml/itemProps4.xml><?xml version="1.0" encoding="utf-8"?>
<ds:datastoreItem xmlns:ds="http://schemas.openxmlformats.org/officeDocument/2006/customXml" ds:itemID="{D39FF485-3B6B-4611-B558-A8C836212B77}">
  <ds:schemaRefs>
    <ds:schemaRef ds:uri="http://schemas.microsoft.com/sharepoint/events"/>
  </ds:schemaRefs>
</ds:datastoreItem>
</file>

<file path=customXml/itemProps5.xml><?xml version="1.0" encoding="utf-8"?>
<ds:datastoreItem xmlns:ds="http://schemas.openxmlformats.org/officeDocument/2006/customXml" ds:itemID="{27C47F88-5678-415F-B88C-AB5799D7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1160</Words>
  <Characters>6083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TPS Discretions Provisin</vt:lpstr>
    </vt:vector>
  </TitlesOfParts>
  <Company>DfE</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TPS Discretions Provisin</dc:title>
  <dc:creator>LEACH, Andrew</dc:creator>
  <cp:lastModifiedBy>CAMMACK, Karen</cp:lastModifiedBy>
  <cp:revision>2</cp:revision>
  <cp:lastPrinted>2015-01-26T15:08:00Z</cp:lastPrinted>
  <dcterms:created xsi:type="dcterms:W3CDTF">2019-02-28T12:41:00Z</dcterms:created>
  <dcterms:modified xsi:type="dcterms:W3CDTF">2019-02-28T12:41:00Z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0x0101003D8DE97B5F6A5E4385284C1FFBEDADD60700B4E442BB23FD21489E1CB0E5A35E278B</vt:lpwstr>
  </property>
  <property fmtid="{D5CDD505-2E9C-101B-9397-08002B2CF9AE}" pid="3" name="_dlc_DocIdItemGuid">
    <vt:lpwstr>80e95f30-8b54-48f2-bdde-c5ee47249d5e</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AuthorIds_UIVersion_3">
    <vt:lpwstr>954</vt:lpwstr>
  </property>
</Properties>
</file>