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950AA6" w14:textId="77777777" w:rsidR="002E259E" w:rsidRDefault="00EE518F" w:rsidP="00EE518F">
      <w:pPr>
        <w:pStyle w:val="DeptBullets"/>
        <w:numPr>
          <w:ilvl w:val="0"/>
          <w:numId w:val="0"/>
        </w:numPr>
        <w:tabs>
          <w:tab w:val="left" w:pos="-142"/>
        </w:tabs>
        <w:spacing w:after="0"/>
        <w:jc w:val="center"/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 xml:space="preserve">TPSPB - </w:t>
      </w:r>
      <w:r w:rsidR="00B1160D" w:rsidRPr="00117C14">
        <w:rPr>
          <w:b/>
          <w:sz w:val="22"/>
          <w:szCs w:val="22"/>
        </w:rPr>
        <w:t xml:space="preserve">PROGRESS </w:t>
      </w:r>
      <w:r w:rsidR="00B1160D">
        <w:rPr>
          <w:b/>
          <w:sz w:val="22"/>
          <w:szCs w:val="22"/>
        </w:rPr>
        <w:t>AGAINST LEGAL REQUIREMENTS</w:t>
      </w:r>
    </w:p>
    <w:p w14:paraId="47083F4F" w14:textId="5BC67CBC" w:rsidR="00B1160D" w:rsidRDefault="00EE518F" w:rsidP="00EE518F">
      <w:pPr>
        <w:pStyle w:val="DeptBullets"/>
        <w:numPr>
          <w:ilvl w:val="0"/>
          <w:numId w:val="0"/>
        </w:numPr>
        <w:tabs>
          <w:tab w:val="left" w:pos="-142"/>
        </w:tabs>
        <w:spacing w:after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(DETERMINED BY THE PENSIONS REGULATOR’S CODE OF PRACTICE)</w:t>
      </w:r>
      <w:r w:rsidR="00B1160D">
        <w:rPr>
          <w:b/>
          <w:sz w:val="22"/>
          <w:szCs w:val="22"/>
        </w:rPr>
        <w:t xml:space="preserve"> </w:t>
      </w:r>
      <w:proofErr w:type="gramStart"/>
      <w:r w:rsidR="00B1160D">
        <w:rPr>
          <w:b/>
          <w:sz w:val="22"/>
          <w:szCs w:val="22"/>
        </w:rPr>
        <w:t xml:space="preserve">AT </w:t>
      </w:r>
      <w:r w:rsidR="00B1160D" w:rsidRPr="00117C14">
        <w:rPr>
          <w:b/>
          <w:sz w:val="22"/>
          <w:szCs w:val="22"/>
        </w:rPr>
        <w:t>:</w:t>
      </w:r>
      <w:proofErr w:type="gramEnd"/>
      <w:r w:rsidR="00B1160D" w:rsidRPr="00117C14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26 May</w:t>
      </w:r>
      <w:r w:rsidR="00B1160D">
        <w:rPr>
          <w:b/>
          <w:sz w:val="22"/>
          <w:szCs w:val="22"/>
        </w:rPr>
        <w:t xml:space="preserve"> 2015</w:t>
      </w:r>
    </w:p>
    <w:p w14:paraId="75CE9FD2" w14:textId="77777777" w:rsidR="00EE518F" w:rsidRDefault="00EE518F" w:rsidP="00EE518F">
      <w:pPr>
        <w:pStyle w:val="DeptBullets"/>
        <w:numPr>
          <w:ilvl w:val="0"/>
          <w:numId w:val="0"/>
        </w:numPr>
        <w:tabs>
          <w:tab w:val="left" w:pos="-142"/>
        </w:tabs>
        <w:spacing w:after="0"/>
        <w:jc w:val="center"/>
        <w:rPr>
          <w:b/>
          <w:sz w:val="22"/>
          <w:szCs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3402"/>
        <w:gridCol w:w="3402"/>
        <w:gridCol w:w="2693"/>
        <w:gridCol w:w="1701"/>
      </w:tblGrid>
      <w:tr w:rsidR="00B93B97" w14:paraId="7716DB37" w14:textId="697D822C" w:rsidTr="00F4242F">
        <w:tc>
          <w:tcPr>
            <w:tcW w:w="1384" w:type="dxa"/>
            <w:shd w:val="clear" w:color="auto" w:fill="DBE5F1" w:themeFill="accent1" w:themeFillTint="33"/>
          </w:tcPr>
          <w:p w14:paraId="22718E5F" w14:textId="464BA4EF" w:rsidR="00B93B97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Subject</w:t>
            </w:r>
          </w:p>
        </w:tc>
        <w:tc>
          <w:tcPr>
            <w:tcW w:w="3402" w:type="dxa"/>
            <w:shd w:val="clear" w:color="auto" w:fill="DBE5F1" w:themeFill="accent1" w:themeFillTint="33"/>
          </w:tcPr>
          <w:p w14:paraId="796F8FBA" w14:textId="77777777" w:rsidR="00B93B97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Requirement</w:t>
            </w:r>
          </w:p>
        </w:tc>
        <w:tc>
          <w:tcPr>
            <w:tcW w:w="3402" w:type="dxa"/>
            <w:shd w:val="clear" w:color="auto" w:fill="DBE5F1" w:themeFill="accent1" w:themeFillTint="33"/>
          </w:tcPr>
          <w:p w14:paraId="47E9BBC5" w14:textId="3904F9A9" w:rsidR="00B93B97" w:rsidRDefault="00B93B97" w:rsidP="00B93B97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Documentation</w:t>
            </w:r>
          </w:p>
        </w:tc>
        <w:tc>
          <w:tcPr>
            <w:tcW w:w="2693" w:type="dxa"/>
            <w:shd w:val="clear" w:color="auto" w:fill="DBE5F1" w:themeFill="accent1" w:themeFillTint="33"/>
          </w:tcPr>
          <w:p w14:paraId="4E503BE7" w14:textId="0C8864F0" w:rsidR="00B93B97" w:rsidRDefault="002E259E" w:rsidP="00B93B97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Additional </w:t>
            </w:r>
            <w:r w:rsidR="00B93B97">
              <w:rPr>
                <w:b/>
                <w:sz w:val="22"/>
                <w:szCs w:val="22"/>
              </w:rPr>
              <w:t>Activities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14:paraId="0EF7C6A7" w14:textId="77777777" w:rsidR="00B93B97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B93B97" w:rsidRPr="00B1160D" w14:paraId="215287F1" w14:textId="3EE19750" w:rsidTr="00F4242F">
        <w:tc>
          <w:tcPr>
            <w:tcW w:w="1384" w:type="dxa"/>
          </w:tcPr>
          <w:p w14:paraId="42E4C611" w14:textId="19EA2EB2" w:rsidR="00B93B97" w:rsidRPr="00B1160D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Constitute </w:t>
            </w:r>
            <w:r w:rsidRPr="00B1160D">
              <w:rPr>
                <w:sz w:val="22"/>
                <w:szCs w:val="22"/>
              </w:rPr>
              <w:t>Board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</w:tcPr>
          <w:p w14:paraId="5D8F4208" w14:textId="77777777" w:rsidR="00B93B97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Determine Membership</w:t>
            </w:r>
          </w:p>
          <w:p w14:paraId="5BE50E29" w14:textId="77777777" w:rsidR="00B93B97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Determine terms of appointment</w:t>
            </w:r>
          </w:p>
          <w:p w14:paraId="7D5D3240" w14:textId="77777777" w:rsidR="00B93B97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Determine appointment process</w:t>
            </w:r>
          </w:p>
          <w:p w14:paraId="182DEA8A" w14:textId="45D7D212" w:rsidR="00B93B97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Appoint</w:t>
            </w:r>
          </w:p>
          <w:p w14:paraId="7B5DCF03" w14:textId="25691AB6" w:rsidR="00B93B97" w:rsidRPr="00B1160D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Determine process for renewal of appointment / Board refresh</w:t>
            </w:r>
          </w:p>
        </w:tc>
        <w:tc>
          <w:tcPr>
            <w:tcW w:w="3402" w:type="dxa"/>
          </w:tcPr>
          <w:p w14:paraId="58DB9967" w14:textId="32CBA75D" w:rsidR="00B93B97" w:rsidRDefault="00FE18B3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TPSPB</w:t>
            </w:r>
            <w:r w:rsidR="002E259E">
              <w:rPr>
                <w:sz w:val="22"/>
                <w:szCs w:val="22"/>
              </w:rPr>
              <w:t xml:space="preserve"> </w:t>
            </w:r>
            <w:r w:rsidR="00B93B97">
              <w:rPr>
                <w:sz w:val="22"/>
                <w:szCs w:val="22"/>
              </w:rPr>
              <w:t>Terms of Reference</w:t>
            </w:r>
          </w:p>
          <w:p w14:paraId="68038AE2" w14:textId="26A14377" w:rsidR="002E259E" w:rsidRDefault="00FE18B3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TPSPB</w:t>
            </w:r>
            <w:r w:rsidR="002E259E">
              <w:rPr>
                <w:sz w:val="22"/>
                <w:szCs w:val="22"/>
              </w:rPr>
              <w:t xml:space="preserve"> Terms &amp; Conditions</w:t>
            </w:r>
          </w:p>
          <w:p w14:paraId="7B98F33C" w14:textId="2492ACBB" w:rsidR="00B93B97" w:rsidRDefault="00FE18B3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TPSPB</w:t>
            </w:r>
            <w:r w:rsidR="002E259E">
              <w:rPr>
                <w:sz w:val="22"/>
                <w:szCs w:val="22"/>
              </w:rPr>
              <w:t xml:space="preserve"> </w:t>
            </w:r>
            <w:r w:rsidR="00B93B97">
              <w:rPr>
                <w:sz w:val="22"/>
                <w:szCs w:val="22"/>
              </w:rPr>
              <w:t>Roles &amp; Responsibilities</w:t>
            </w:r>
          </w:p>
          <w:p w14:paraId="35B83770" w14:textId="77777777" w:rsidR="00B93B97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Letters of contract</w:t>
            </w:r>
          </w:p>
          <w:p w14:paraId="77339A14" w14:textId="77777777" w:rsidR="00B93B97" w:rsidRPr="00B1160D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5B7D98CC" w14:textId="6A70BC59" w:rsidR="00B93B97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Officials drafted paper for consideration by Chair / Board on re-appointment process.</w:t>
            </w:r>
          </w:p>
          <w:p w14:paraId="0FCF5DEA" w14:textId="5BBC6B17" w:rsidR="00B93B97" w:rsidRPr="00B1160D" w:rsidRDefault="00B93B97" w:rsidP="001F3001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Added to appointment information on website</w:t>
            </w:r>
          </w:p>
        </w:tc>
        <w:tc>
          <w:tcPr>
            <w:tcW w:w="1701" w:type="dxa"/>
          </w:tcPr>
          <w:p w14:paraId="13A65FA0" w14:textId="77777777" w:rsidR="00B93B97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70AF3864" w14:textId="77777777" w:rsidR="00B93B97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0D13482C" w14:textId="77777777" w:rsidR="00B93B97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37C46C6B" w14:textId="77777777" w:rsidR="00B93B97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</w:p>
          <w:p w14:paraId="6F76A90F" w14:textId="67BAFAFE" w:rsidR="00B93B97" w:rsidRDefault="00B93B97" w:rsidP="00EE518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 w:rsidRPr="00EE518F">
              <w:rPr>
                <w:b/>
                <w:sz w:val="22"/>
                <w:szCs w:val="22"/>
              </w:rPr>
              <w:t>Complet</w:t>
            </w:r>
            <w:r>
              <w:rPr>
                <w:b/>
                <w:sz w:val="22"/>
                <w:szCs w:val="22"/>
              </w:rPr>
              <w:t>e</w:t>
            </w:r>
          </w:p>
        </w:tc>
      </w:tr>
      <w:tr w:rsidR="00B93B97" w:rsidRPr="00B1160D" w14:paraId="1AC76385" w14:textId="2EB33530" w:rsidTr="00F4242F">
        <w:tc>
          <w:tcPr>
            <w:tcW w:w="1384" w:type="dxa"/>
          </w:tcPr>
          <w:p w14:paraId="7635E949" w14:textId="7C5BA691" w:rsidR="00B93B97" w:rsidRPr="00B1160D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Knowledge and training</w:t>
            </w:r>
          </w:p>
        </w:tc>
        <w:tc>
          <w:tcPr>
            <w:tcW w:w="3402" w:type="dxa"/>
          </w:tcPr>
          <w:p w14:paraId="0D439354" w14:textId="331220B4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Board members must be conversant with</w:t>
            </w:r>
            <w:r w:rsidR="002E259E">
              <w:rPr>
                <w:sz w:val="22"/>
                <w:szCs w:val="22"/>
              </w:rPr>
              <w:t xml:space="preserve"> - the rules of the scheme, </w:t>
            </w:r>
            <w:r>
              <w:rPr>
                <w:sz w:val="22"/>
                <w:szCs w:val="22"/>
              </w:rPr>
              <w:t xml:space="preserve">documentation recording policy on the administration of the scheme </w:t>
            </w:r>
            <w:r w:rsidR="002E259E">
              <w:rPr>
                <w:sz w:val="22"/>
                <w:szCs w:val="22"/>
              </w:rPr>
              <w:t xml:space="preserve">and </w:t>
            </w:r>
            <w:r>
              <w:rPr>
                <w:sz w:val="22"/>
                <w:szCs w:val="22"/>
              </w:rPr>
              <w:t>pensions law.</w:t>
            </w:r>
          </w:p>
          <w:p w14:paraId="7477B017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EAB5380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DAF139D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3092673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B071F34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B44D645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ADD00BE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B722D40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63EBAE1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8CD4084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427CE9E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6130003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1F451E0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D77E7A2" w14:textId="3D5A2DA8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Board members should complete a personal training needs analysis and regularly review their skills.</w:t>
            </w:r>
          </w:p>
          <w:p w14:paraId="5E59FD60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BFE3546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A personal training plan should be used to identify and address skills gaps.</w:t>
            </w:r>
          </w:p>
          <w:p w14:paraId="7CD60B7F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64ED5F0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scheme should keep appropriate records of learning activities of both individual members and the as a whole </w:t>
            </w:r>
          </w:p>
          <w:p w14:paraId="624EAF32" w14:textId="09721662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7FA3F93C" w14:textId="0CF712D2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Induction day &amp; pre-reading </w:t>
            </w:r>
          </w:p>
          <w:p w14:paraId="2CAF4932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09D7E76" w14:textId="60C36580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Presentations &amp;</w:t>
            </w:r>
            <w:r w:rsidR="002E259E">
              <w:rPr>
                <w:sz w:val="22"/>
                <w:szCs w:val="22"/>
              </w:rPr>
              <w:t xml:space="preserve">background </w:t>
            </w:r>
            <w:r>
              <w:rPr>
                <w:sz w:val="22"/>
                <w:szCs w:val="22"/>
              </w:rPr>
              <w:t xml:space="preserve"> reference documents </w:t>
            </w:r>
          </w:p>
          <w:p w14:paraId="5B97D50F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4702126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Signposting to TP and </w:t>
            </w:r>
            <w:proofErr w:type="spellStart"/>
            <w:r>
              <w:rPr>
                <w:sz w:val="22"/>
                <w:szCs w:val="22"/>
              </w:rPr>
              <w:t>tPR</w:t>
            </w:r>
            <w:proofErr w:type="spellEnd"/>
            <w:r>
              <w:rPr>
                <w:sz w:val="22"/>
                <w:szCs w:val="22"/>
              </w:rPr>
              <w:t xml:space="preserve"> websites for additional learning</w:t>
            </w:r>
          </w:p>
          <w:p w14:paraId="5EFD6A88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D2B0DD5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Inaugural Board provided further learning.</w:t>
            </w:r>
          </w:p>
          <w:p w14:paraId="1DD1F740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1CD4184" w14:textId="2CA32260" w:rsidR="00B93B97" w:rsidRDefault="002E259E" w:rsidP="002E259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Times New Roman"/>
                <w:lang w:val="en-GB"/>
              </w:rPr>
            </w:pPr>
            <w:r>
              <w:rPr>
                <w:rFonts w:ascii="Arial" w:eastAsia="Times New Roman" w:hAnsi="Arial" w:cs="Times New Roman"/>
                <w:lang w:val="en-GB"/>
              </w:rPr>
              <w:t>TPS Reform briefing</w:t>
            </w:r>
            <w:r w:rsidR="00B93B97" w:rsidRPr="001F3001">
              <w:rPr>
                <w:rFonts w:ascii="Arial" w:eastAsia="Times New Roman" w:hAnsi="Arial" w:cs="Times New Roman"/>
                <w:lang w:val="en-GB"/>
              </w:rPr>
              <w:t xml:space="preserve"> document shared 15/4/15</w:t>
            </w:r>
            <w:r w:rsidR="00B93B97">
              <w:rPr>
                <w:rFonts w:ascii="Arial" w:eastAsia="Times New Roman" w:hAnsi="Arial" w:cs="Times New Roman"/>
                <w:lang w:val="en-GB"/>
              </w:rPr>
              <w:t>.</w:t>
            </w:r>
          </w:p>
          <w:p w14:paraId="52E1CD45" w14:textId="77777777" w:rsidR="00B93B97" w:rsidRPr="001F3001" w:rsidRDefault="00B93B97" w:rsidP="002E259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Times New Roman"/>
                <w:lang w:val="en-GB"/>
              </w:rPr>
            </w:pPr>
          </w:p>
          <w:p w14:paraId="3A570938" w14:textId="77777777" w:rsidR="00B93B97" w:rsidRDefault="00B93B97" w:rsidP="002E259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Times New Roman"/>
                <w:lang w:val="en-GB"/>
              </w:rPr>
            </w:pPr>
            <w:r w:rsidRPr="001F3001">
              <w:rPr>
                <w:rFonts w:ascii="Arial" w:eastAsia="Times New Roman" w:hAnsi="Arial" w:cs="Times New Roman"/>
                <w:lang w:val="en-GB"/>
              </w:rPr>
              <w:t>Finance Report shared 12/5/15.</w:t>
            </w:r>
          </w:p>
          <w:p w14:paraId="096A9AEA" w14:textId="77777777" w:rsidR="002E259E" w:rsidRPr="001F3001" w:rsidRDefault="002E259E" w:rsidP="002E259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Times New Roman"/>
                <w:lang w:val="en-GB"/>
              </w:rPr>
            </w:pPr>
          </w:p>
          <w:p w14:paraId="38097FE4" w14:textId="77777777" w:rsidR="00B93B97" w:rsidRPr="001F3001" w:rsidRDefault="00B93B97" w:rsidP="002E259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Times New Roman"/>
                <w:lang w:val="en-GB"/>
              </w:rPr>
            </w:pPr>
            <w:r w:rsidRPr="001F3001">
              <w:rPr>
                <w:rFonts w:ascii="Arial" w:eastAsia="Times New Roman" w:hAnsi="Arial" w:cs="Times New Roman"/>
                <w:lang w:val="en-GB"/>
              </w:rPr>
              <w:t>Familiarisation visit to Capita 20/5/15.</w:t>
            </w:r>
          </w:p>
          <w:p w14:paraId="30382145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CB469A0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Skills matrix developed to record key skills required.</w:t>
            </w:r>
          </w:p>
          <w:p w14:paraId="1B70E24B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AF2D76F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D0B71DC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CDECCAE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Individual training records compiled.</w:t>
            </w:r>
          </w:p>
          <w:p w14:paraId="2A5F0348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F10C23F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517F76B" w14:textId="4B3BE448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Secretariat to hold and manage learning records</w:t>
            </w:r>
            <w:r w:rsidR="00174399">
              <w:rPr>
                <w:sz w:val="22"/>
                <w:szCs w:val="22"/>
              </w:rPr>
              <w:t xml:space="preserve"> in respect of both “the Board” and individuals.</w:t>
            </w:r>
          </w:p>
          <w:p w14:paraId="0EB168B2" w14:textId="10F8AEA0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7780898" w14:textId="307B3649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All learning material uploaded to Board-only area of TP’s website.</w:t>
            </w:r>
          </w:p>
          <w:p w14:paraId="12EE8324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329C056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1DE4E83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876AFB6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4A61523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285D1E9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2D2843A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12781D6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3ACB447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529F686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5C283DB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D79EC43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969B4DC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74C32B0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14170D1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691C476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59580DA" w14:textId="5A1B73CF" w:rsidR="00B93B97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B93B97">
              <w:rPr>
                <w:sz w:val="22"/>
                <w:szCs w:val="22"/>
              </w:rPr>
              <w:t xml:space="preserve">ompleted skills matrix </w:t>
            </w:r>
            <w:r>
              <w:rPr>
                <w:sz w:val="22"/>
                <w:szCs w:val="22"/>
              </w:rPr>
              <w:t xml:space="preserve">submitted for </w:t>
            </w:r>
            <w:r w:rsidR="00B93B97">
              <w:rPr>
                <w:sz w:val="22"/>
                <w:szCs w:val="22"/>
              </w:rPr>
              <w:t>28/2/15.</w:t>
            </w:r>
          </w:p>
          <w:p w14:paraId="6D386991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39238F5" w14:textId="77777777" w:rsidR="00F4242F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Gap analysis by Secretariat. </w:t>
            </w:r>
          </w:p>
          <w:p w14:paraId="737CEE1A" w14:textId="7B9FF547" w:rsidR="00B93B97" w:rsidRPr="00B1160D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Familiarisation visit to TP on 20/5/15</w:t>
            </w:r>
          </w:p>
        </w:tc>
        <w:tc>
          <w:tcPr>
            <w:tcW w:w="1701" w:type="dxa"/>
          </w:tcPr>
          <w:p w14:paraId="7B8A2E5A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F21293A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637A3E9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F97F5A4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3B75FCE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CE349C3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6919534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A15E426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4DE742D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51BAB2E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182CC78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1EAD963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12AC819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154979E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19CE707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B579835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A7730F3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99DBDB4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383A405" w14:textId="77777777" w:rsidR="002E259E" w:rsidRDefault="002E259E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9A24A83" w14:textId="2F229FD2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Second iteration to be completed </w:t>
            </w:r>
            <w:r w:rsidR="002E259E">
              <w:rPr>
                <w:sz w:val="22"/>
                <w:szCs w:val="22"/>
              </w:rPr>
              <w:t xml:space="preserve">for </w:t>
            </w:r>
            <w:r>
              <w:rPr>
                <w:sz w:val="22"/>
                <w:szCs w:val="22"/>
              </w:rPr>
              <w:t>31/5/15</w:t>
            </w:r>
            <w:r w:rsidR="002E259E">
              <w:rPr>
                <w:sz w:val="22"/>
                <w:szCs w:val="22"/>
              </w:rPr>
              <w:t>.</w:t>
            </w:r>
          </w:p>
          <w:p w14:paraId="00E4B5B2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11B22A3" w14:textId="690CB12A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Further visit to TP to be considered </w:t>
            </w:r>
          </w:p>
          <w:p w14:paraId="26F5776B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2114920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C2F30AE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96B7E2B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BD4144E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C0C37BF" w14:textId="3A144DCA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</w:tc>
      </w:tr>
      <w:tr w:rsidR="00B93B97" w:rsidRPr="00B1160D" w14:paraId="2E4B24FB" w14:textId="78D95980" w:rsidTr="00F4242F">
        <w:tc>
          <w:tcPr>
            <w:tcW w:w="1384" w:type="dxa"/>
          </w:tcPr>
          <w:p w14:paraId="6E419365" w14:textId="34DABAE8" w:rsidR="00B93B97" w:rsidRPr="00B1160D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Record Keeping</w:t>
            </w:r>
          </w:p>
        </w:tc>
        <w:tc>
          <w:tcPr>
            <w:tcW w:w="3402" w:type="dxa"/>
          </w:tcPr>
          <w:p w14:paraId="64C07EBA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Record date, time, place of meetings</w:t>
            </w:r>
          </w:p>
          <w:p w14:paraId="3C3DC7A7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7CA9B22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Record who is invited</w:t>
            </w:r>
          </w:p>
          <w:p w14:paraId="29213600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2AE40F7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Record attendees (and the capacity in which they attended) and apologies </w:t>
            </w:r>
          </w:p>
          <w:p w14:paraId="7A2159CA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1FF26DD" w14:textId="67969504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Record all decisions made at the meeting</w:t>
            </w:r>
          </w:p>
          <w:p w14:paraId="6C7E98A2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482ABAD" w14:textId="48A39727" w:rsidR="00B93B97" w:rsidRPr="00B1160D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Record any decisions made outside the meeting (</w:t>
            </w:r>
            <w:proofErr w:type="spellStart"/>
            <w:r>
              <w:rPr>
                <w:sz w:val="22"/>
                <w:szCs w:val="22"/>
              </w:rPr>
              <w:t>inc</w:t>
            </w:r>
            <w:proofErr w:type="spellEnd"/>
            <w:r>
              <w:rPr>
                <w:sz w:val="22"/>
                <w:szCs w:val="22"/>
              </w:rPr>
              <w:t xml:space="preserve"> date, venue, those involved)</w:t>
            </w:r>
          </w:p>
        </w:tc>
        <w:tc>
          <w:tcPr>
            <w:tcW w:w="3402" w:type="dxa"/>
          </w:tcPr>
          <w:p w14:paraId="4400D8F3" w14:textId="732624E5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Board confirm that Minutes to be posted on TP’s website</w:t>
            </w:r>
            <w:r w:rsidR="00FE18B3">
              <w:rPr>
                <w:sz w:val="22"/>
                <w:szCs w:val="22"/>
              </w:rPr>
              <w:t xml:space="preserve"> – details will include time, date, venue, attendees, apologies</w:t>
            </w:r>
          </w:p>
          <w:p w14:paraId="62C4C7A9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F510B76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Hard copy minutes to be signed by Chair &amp; stored securely</w:t>
            </w:r>
          </w:p>
          <w:p w14:paraId="322C7E61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F8FB898" w14:textId="2B0157C4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Secretariat to hold and publish </w:t>
            </w:r>
            <w:r w:rsidR="00FE18B3">
              <w:rPr>
                <w:sz w:val="22"/>
                <w:szCs w:val="22"/>
              </w:rPr>
              <w:t xml:space="preserve">separate </w:t>
            </w:r>
            <w:r>
              <w:rPr>
                <w:sz w:val="22"/>
                <w:szCs w:val="22"/>
              </w:rPr>
              <w:t xml:space="preserve">list of attendees </w:t>
            </w:r>
            <w:r w:rsidR="00FE18B3">
              <w:rPr>
                <w:sz w:val="22"/>
                <w:szCs w:val="22"/>
              </w:rPr>
              <w:t>for each meeting</w:t>
            </w:r>
          </w:p>
          <w:p w14:paraId="1B4CD24E" w14:textId="77777777" w:rsidR="00FE18B3" w:rsidRDefault="00FE18B3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2D52B05" w14:textId="6AF962F9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Secretariat to hold and publish information relating to decisions made inside and outside Board meetings</w:t>
            </w:r>
          </w:p>
          <w:p w14:paraId="42127242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8AD7E9A" w14:textId="404BC90F" w:rsidR="00B93B97" w:rsidRPr="002B5736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  <w:r w:rsidRPr="002B5736">
              <w:rPr>
                <w:b/>
                <w:color w:val="0070C0"/>
                <w:sz w:val="22"/>
                <w:szCs w:val="22"/>
              </w:rPr>
              <w:t>Record Keeping</w:t>
            </w:r>
            <w:r>
              <w:rPr>
                <w:b/>
                <w:color w:val="0070C0"/>
                <w:sz w:val="22"/>
                <w:szCs w:val="22"/>
              </w:rPr>
              <w:t xml:space="preserve"> and Public Information </w:t>
            </w:r>
            <w:r w:rsidRPr="002B5736">
              <w:rPr>
                <w:b/>
                <w:color w:val="0070C0"/>
                <w:sz w:val="22"/>
                <w:szCs w:val="22"/>
              </w:rPr>
              <w:t>Policy</w:t>
            </w:r>
          </w:p>
        </w:tc>
        <w:tc>
          <w:tcPr>
            <w:tcW w:w="2693" w:type="dxa"/>
          </w:tcPr>
          <w:p w14:paraId="3FEE38C2" w14:textId="3F8A48B3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Records to be retained for at least 6 years from the end of the scheme year to which they relate</w:t>
            </w:r>
          </w:p>
          <w:p w14:paraId="6D90CAF9" w14:textId="340276EC" w:rsidR="00FE18B3" w:rsidRDefault="00FE18B3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9ABEF26" w14:textId="77777777" w:rsidR="00FE18B3" w:rsidRDefault="00FE18B3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D0889F6" w14:textId="77777777" w:rsidR="00FE18B3" w:rsidRDefault="00FE18B3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77E4D47" w14:textId="77777777" w:rsidR="00FE18B3" w:rsidRDefault="00FE18B3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09A18E6" w14:textId="77777777" w:rsidR="00FE18B3" w:rsidRDefault="00FE18B3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8B09D9A" w14:textId="77777777" w:rsidR="00FE18B3" w:rsidRDefault="00FE18B3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030E51D" w14:textId="77777777" w:rsidR="00FE18B3" w:rsidRDefault="00FE18B3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ECA8A73" w14:textId="77777777" w:rsidR="00F4242F" w:rsidRDefault="00F4242F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10435EE" w14:textId="6B2E48B3" w:rsidR="00B93B97" w:rsidRDefault="00FE18B3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Secretariat to determine own processes for record keeping and audit </w:t>
            </w:r>
            <w:r w:rsidR="00F4242F">
              <w:rPr>
                <w:sz w:val="22"/>
                <w:szCs w:val="22"/>
              </w:rPr>
              <w:t>purposes</w:t>
            </w:r>
          </w:p>
          <w:p w14:paraId="0995C1EF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13D9277" w14:textId="77777777" w:rsidR="00B93B97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228B240" w14:textId="366D08A3" w:rsidR="00B93B97" w:rsidRPr="00B1160D" w:rsidRDefault="00B93B97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454B826E" w14:textId="45DB05B8" w:rsidR="00B93B97" w:rsidRPr="00F4242F" w:rsidRDefault="00F4242F" w:rsidP="002E259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  <w:r w:rsidRPr="00F4242F">
              <w:rPr>
                <w:b/>
                <w:sz w:val="22"/>
                <w:szCs w:val="22"/>
              </w:rPr>
              <w:t>COMPLETE</w:t>
            </w:r>
          </w:p>
        </w:tc>
      </w:tr>
      <w:tr w:rsidR="00B93B97" w:rsidRPr="00B1160D" w14:paraId="64967148" w14:textId="74D61AAA" w:rsidTr="00F4242F">
        <w:tc>
          <w:tcPr>
            <w:tcW w:w="1384" w:type="dxa"/>
          </w:tcPr>
          <w:p w14:paraId="13D681F6" w14:textId="7B8D2E1E" w:rsidR="00B93B97" w:rsidRPr="00B1160D" w:rsidRDefault="00B93B97" w:rsidP="00BA01BB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Disclosure &amp;  </w:t>
            </w:r>
            <w:proofErr w:type="spellStart"/>
            <w:r>
              <w:rPr>
                <w:sz w:val="22"/>
                <w:szCs w:val="22"/>
              </w:rPr>
              <w:t>Comms</w:t>
            </w:r>
            <w:proofErr w:type="spellEnd"/>
          </w:p>
        </w:tc>
        <w:tc>
          <w:tcPr>
            <w:tcW w:w="3402" w:type="dxa"/>
          </w:tcPr>
          <w:p w14:paraId="27446680" w14:textId="421642B5" w:rsidR="00B93B97" w:rsidRDefault="00B93B97" w:rsidP="00BA01BB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Record who </w:t>
            </w:r>
            <w:r w:rsidR="00FE18B3">
              <w:rPr>
                <w:sz w:val="22"/>
                <w:szCs w:val="22"/>
              </w:rPr>
              <w:t>Board</w:t>
            </w:r>
            <w:r>
              <w:rPr>
                <w:sz w:val="22"/>
                <w:szCs w:val="22"/>
              </w:rPr>
              <w:t xml:space="preserve"> members are</w:t>
            </w:r>
          </w:p>
          <w:p w14:paraId="061D15D2" w14:textId="3422E9AD" w:rsidR="00B93B97" w:rsidRDefault="00B93B97" w:rsidP="00BA01BB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Record who </w:t>
            </w:r>
            <w:r w:rsidR="00FE18B3">
              <w:rPr>
                <w:sz w:val="22"/>
                <w:szCs w:val="22"/>
              </w:rPr>
              <w:t xml:space="preserve">Board </w:t>
            </w:r>
            <w:r>
              <w:rPr>
                <w:sz w:val="22"/>
                <w:szCs w:val="22"/>
              </w:rPr>
              <w:t>members represent</w:t>
            </w:r>
          </w:p>
          <w:p w14:paraId="7B992FC0" w14:textId="77777777" w:rsidR="00B93B97" w:rsidRDefault="00B93B97" w:rsidP="00FE18B3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Record th</w:t>
            </w:r>
            <w:r w:rsidR="00FE18B3">
              <w:rPr>
                <w:sz w:val="22"/>
                <w:szCs w:val="22"/>
              </w:rPr>
              <w:t>ose</w:t>
            </w:r>
            <w:r>
              <w:rPr>
                <w:sz w:val="22"/>
                <w:szCs w:val="22"/>
              </w:rPr>
              <w:t xml:space="preserve"> matters falling with TPSPB responsibility</w:t>
            </w:r>
          </w:p>
          <w:p w14:paraId="24DABA2F" w14:textId="3EC9C95E" w:rsidR="00FE18B3" w:rsidRPr="00B1160D" w:rsidRDefault="00FE18B3" w:rsidP="00FE18B3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76256CF2" w14:textId="77777777" w:rsidR="00B93B97" w:rsidRDefault="00B93B97" w:rsidP="00BA01BB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Biographies/photos on website</w:t>
            </w:r>
          </w:p>
          <w:p w14:paraId="3C1D9ADB" w14:textId="77777777" w:rsidR="00FE18B3" w:rsidRDefault="00FE18B3" w:rsidP="00BA01BB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3290E62" w14:textId="77777777" w:rsidR="00FE18B3" w:rsidRDefault="00FE18B3" w:rsidP="00BA01BB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4D171E2" w14:textId="4D5EC5C2" w:rsidR="00B93B97" w:rsidRDefault="00FE18B3" w:rsidP="00BA01BB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TPSPB </w:t>
            </w:r>
            <w:r w:rsidR="00B93B97">
              <w:rPr>
                <w:sz w:val="22"/>
                <w:szCs w:val="22"/>
              </w:rPr>
              <w:t xml:space="preserve">Roles </w:t>
            </w:r>
            <w:r>
              <w:rPr>
                <w:sz w:val="22"/>
                <w:szCs w:val="22"/>
              </w:rPr>
              <w:t>&amp;</w:t>
            </w:r>
            <w:r w:rsidR="00B93B97">
              <w:rPr>
                <w:sz w:val="22"/>
                <w:szCs w:val="22"/>
              </w:rPr>
              <w:t xml:space="preserve"> Responsibilities</w:t>
            </w:r>
          </w:p>
          <w:p w14:paraId="19B005A0" w14:textId="58F8A983" w:rsidR="00B93B97" w:rsidRDefault="00FE18B3" w:rsidP="00BA01BB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TPSPB </w:t>
            </w:r>
            <w:r w:rsidR="00B93B97">
              <w:rPr>
                <w:sz w:val="22"/>
                <w:szCs w:val="22"/>
              </w:rPr>
              <w:t>Terms of Reference</w:t>
            </w:r>
          </w:p>
          <w:p w14:paraId="29F9387C" w14:textId="40B9C669" w:rsidR="00FE18B3" w:rsidRDefault="00FE18B3" w:rsidP="00BA01BB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TPSPB Terms &amp; Conditions</w:t>
            </w:r>
          </w:p>
          <w:p w14:paraId="7E7745B2" w14:textId="77777777" w:rsidR="00F4242F" w:rsidRDefault="00F4242F" w:rsidP="00BA01BB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20AA938" w14:textId="77777777" w:rsidR="00B93B97" w:rsidRPr="00B1160D" w:rsidRDefault="00B93B97" w:rsidP="00BA01BB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66B90F8D" w14:textId="6B39EAC1" w:rsidR="00B93B97" w:rsidRPr="00B1160D" w:rsidRDefault="00FE18B3" w:rsidP="00FE18B3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Published in Governance specific area of </w:t>
            </w:r>
            <w:r w:rsidR="00B93B97">
              <w:rPr>
                <w:sz w:val="22"/>
                <w:szCs w:val="22"/>
              </w:rPr>
              <w:t>TP’s website –go-live 1/4/15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54C9F374" w14:textId="76222D3F" w:rsidR="00B93B97" w:rsidRPr="00271E47" w:rsidRDefault="00271E47" w:rsidP="00BA01BB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  <w:r w:rsidRPr="00271E47">
              <w:rPr>
                <w:b/>
                <w:sz w:val="22"/>
                <w:szCs w:val="22"/>
              </w:rPr>
              <w:t>COMPLETE</w:t>
            </w:r>
          </w:p>
        </w:tc>
      </w:tr>
      <w:tr w:rsidR="00B93B97" w:rsidRPr="00B1160D" w14:paraId="7986EAEE" w14:textId="7A4EC592" w:rsidTr="00F4242F">
        <w:tc>
          <w:tcPr>
            <w:tcW w:w="1384" w:type="dxa"/>
          </w:tcPr>
          <w:p w14:paraId="7A84C7EC" w14:textId="77777777" w:rsidR="00B93B97" w:rsidRPr="00B1160D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52F690BC" w14:textId="77777777" w:rsidR="00B93B97" w:rsidRPr="00B1160D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Minutes, Board Papers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</w:p>
        </w:tc>
        <w:tc>
          <w:tcPr>
            <w:tcW w:w="3402" w:type="dxa"/>
          </w:tcPr>
          <w:p w14:paraId="581B5AA1" w14:textId="77777777" w:rsidR="00B93B97" w:rsidRDefault="00B93B97" w:rsidP="00EE0385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It is not a requirement to publish minutes but TPSPB will do so as good practice</w:t>
            </w:r>
          </w:p>
          <w:p w14:paraId="0B72C279" w14:textId="4C9B62C4" w:rsidR="00B93B97" w:rsidRDefault="00B93B97" w:rsidP="00EE0385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Redaction may be required for confidential , commercially sensitive info or to meet DPA</w:t>
            </w:r>
          </w:p>
          <w:p w14:paraId="7D80D6CA" w14:textId="5F9FB075" w:rsidR="00B93B97" w:rsidRPr="00B1160D" w:rsidRDefault="00B93B97" w:rsidP="00B93B97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</w:rPr>
              <w:t xml:space="preserve">Record Keeping and </w:t>
            </w:r>
            <w:r w:rsidRPr="002B5736">
              <w:rPr>
                <w:b/>
                <w:color w:val="0070C0"/>
                <w:sz w:val="22"/>
                <w:szCs w:val="22"/>
              </w:rPr>
              <w:t>Public Information Policy</w:t>
            </w:r>
            <w:r w:rsidRPr="002B5736">
              <w:rPr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</w:tcPr>
          <w:p w14:paraId="39E0306A" w14:textId="77777777" w:rsidR="00B93B97" w:rsidRDefault="00B93B97" w:rsidP="001A4AD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Upload to website after each TPSPB meeting</w:t>
            </w:r>
          </w:p>
          <w:p w14:paraId="42B897DB" w14:textId="77777777" w:rsidR="00B93B97" w:rsidRDefault="00B93B97" w:rsidP="009E17B8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</w:p>
          <w:p w14:paraId="68AE15CB" w14:textId="259CD189" w:rsidR="00B93B97" w:rsidRPr="00B1160D" w:rsidRDefault="00B93B97" w:rsidP="00B93B97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Policy articulates what information is to be published and where</w:t>
            </w:r>
          </w:p>
        </w:tc>
        <w:tc>
          <w:tcPr>
            <w:tcW w:w="1701" w:type="dxa"/>
          </w:tcPr>
          <w:p w14:paraId="3AFE5DA3" w14:textId="2502D2EB" w:rsidR="00B93B97" w:rsidRPr="00F4242F" w:rsidRDefault="00F4242F" w:rsidP="001A4ADE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  <w:r w:rsidRPr="00F4242F">
              <w:rPr>
                <w:b/>
                <w:sz w:val="22"/>
                <w:szCs w:val="22"/>
              </w:rPr>
              <w:t>COMPLETE</w:t>
            </w:r>
          </w:p>
        </w:tc>
      </w:tr>
      <w:tr w:rsidR="00B93B97" w:rsidRPr="00B1160D" w14:paraId="10DCB93F" w14:textId="4C85BF0D" w:rsidTr="00F4242F">
        <w:tc>
          <w:tcPr>
            <w:tcW w:w="1384" w:type="dxa"/>
          </w:tcPr>
          <w:p w14:paraId="47EF92AA" w14:textId="77777777" w:rsidR="00B93B97" w:rsidRPr="00B1160D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Conflict of Interest</w:t>
            </w:r>
          </w:p>
        </w:tc>
        <w:tc>
          <w:tcPr>
            <w:tcW w:w="3402" w:type="dxa"/>
          </w:tcPr>
          <w:p w14:paraId="4CDA544E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Scheme manager must be satisfied that Board appointees do not have a conflict of interest and declare dual interests.</w:t>
            </w:r>
          </w:p>
          <w:p w14:paraId="6EE1184A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C6DB48F" w14:textId="286140BF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Terms of engagement to include a clause requiring disclosure of dual interests or responsibilities that could become conflicts</w:t>
            </w:r>
          </w:p>
          <w:p w14:paraId="27B4BE86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5BFDD5B9" w14:textId="3C0EB234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Scheme Manager must be satisfied from time to time that TPSPB members do not have a conflict of interest</w:t>
            </w:r>
            <w:r w:rsidR="00F4242F">
              <w:rPr>
                <w:sz w:val="22"/>
                <w:szCs w:val="22"/>
              </w:rPr>
              <w:t>.</w:t>
            </w:r>
          </w:p>
          <w:p w14:paraId="33FCF924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AEEB93E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Register of interests must be maintained also recording dual interests</w:t>
            </w:r>
          </w:p>
          <w:p w14:paraId="034526DD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EF0ADA0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Establish a process to manage potential conflicts of interest</w:t>
            </w:r>
          </w:p>
          <w:p w14:paraId="42419597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91490C1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Capture and record decisions arising from identification of potential conflict of interest</w:t>
            </w:r>
          </w:p>
          <w:p w14:paraId="55022037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D9AD198" w14:textId="1088B223" w:rsidR="00F4242F" w:rsidRPr="009E17B8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 w:rsidRPr="009E17B8">
              <w:rPr>
                <w:rFonts w:eastAsia="MS Mincho"/>
                <w:sz w:val="22"/>
                <w:szCs w:val="22"/>
              </w:rPr>
              <w:t xml:space="preserve">identification, evaluation and </w:t>
            </w:r>
            <w:r w:rsidRPr="009E17B8">
              <w:rPr>
                <w:rFonts w:eastAsia="MS Mincho"/>
                <w:sz w:val="22"/>
                <w:szCs w:val="22"/>
              </w:rPr>
              <w:lastRenderedPageBreak/>
              <w:t>management of dual interests and responsibilities with the potential to become conflicts of interest should be part of the scheme risk assessment process</w:t>
            </w:r>
          </w:p>
        </w:tc>
        <w:tc>
          <w:tcPr>
            <w:tcW w:w="3402" w:type="dxa"/>
          </w:tcPr>
          <w:p w14:paraId="47679879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 w:rsidRPr="001A4ADE">
              <w:rPr>
                <w:sz w:val="22"/>
                <w:szCs w:val="22"/>
              </w:rPr>
              <w:lastRenderedPageBreak/>
              <w:t>Declaration required as part of recruitment process</w:t>
            </w:r>
          </w:p>
          <w:p w14:paraId="6C513524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270A875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E07F9A7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6FB4614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Appointment letters and process developed to meet this </w:t>
            </w:r>
          </w:p>
          <w:p w14:paraId="60BC423C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145E7E4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A7319D3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color w:val="0070C0"/>
                <w:sz w:val="22"/>
                <w:szCs w:val="22"/>
              </w:rPr>
            </w:pPr>
          </w:p>
          <w:p w14:paraId="61DDE57A" w14:textId="3D301226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color w:val="0070C0"/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</w:rPr>
              <w:t xml:space="preserve">Register of Interests </w:t>
            </w:r>
          </w:p>
          <w:p w14:paraId="18B95662" w14:textId="60AD1A9B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 w:rsidRPr="009B4529">
              <w:rPr>
                <w:sz w:val="22"/>
                <w:szCs w:val="22"/>
              </w:rPr>
              <w:t xml:space="preserve">will be </w:t>
            </w:r>
            <w:r w:rsidR="00F4242F">
              <w:rPr>
                <w:sz w:val="22"/>
                <w:szCs w:val="22"/>
              </w:rPr>
              <w:t xml:space="preserve">updated and </w:t>
            </w:r>
            <w:r w:rsidRPr="009B4529">
              <w:rPr>
                <w:sz w:val="22"/>
                <w:szCs w:val="22"/>
              </w:rPr>
              <w:t>shared regularly</w:t>
            </w:r>
            <w:r>
              <w:rPr>
                <w:sz w:val="22"/>
                <w:szCs w:val="22"/>
              </w:rPr>
              <w:t xml:space="preserve"> &amp; circulated in advance of each TPSPB meeting</w:t>
            </w:r>
          </w:p>
          <w:p w14:paraId="1933B802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color w:val="0070C0"/>
                <w:sz w:val="22"/>
                <w:szCs w:val="22"/>
              </w:rPr>
            </w:pPr>
          </w:p>
          <w:p w14:paraId="1F605C1F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color w:val="0070C0"/>
                <w:sz w:val="22"/>
                <w:szCs w:val="22"/>
              </w:rPr>
            </w:pPr>
            <w:r w:rsidRPr="002B5736">
              <w:rPr>
                <w:b/>
                <w:color w:val="0070C0"/>
                <w:sz w:val="22"/>
                <w:szCs w:val="22"/>
              </w:rPr>
              <w:t>Conflict of Interest Policy</w:t>
            </w:r>
          </w:p>
          <w:p w14:paraId="4EBADF1D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 w:rsidRPr="001A4ADE">
              <w:rPr>
                <w:sz w:val="22"/>
                <w:szCs w:val="22"/>
              </w:rPr>
              <w:t>Sets out detail on managing</w:t>
            </w:r>
            <w:r>
              <w:rPr>
                <w:sz w:val="22"/>
                <w:szCs w:val="22"/>
              </w:rPr>
              <w:t xml:space="preserve"> and recording </w:t>
            </w:r>
            <w:r w:rsidRPr="001A4ADE">
              <w:rPr>
                <w:sz w:val="22"/>
                <w:szCs w:val="22"/>
              </w:rPr>
              <w:t>potential conflicts</w:t>
            </w:r>
            <w:r>
              <w:rPr>
                <w:sz w:val="22"/>
                <w:szCs w:val="22"/>
              </w:rPr>
              <w:t xml:space="preserve"> / dual interests</w:t>
            </w:r>
          </w:p>
          <w:p w14:paraId="720E2ACE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48D27C9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63C02BD" w14:textId="77777777" w:rsidR="00B93B97" w:rsidRPr="001A4ADE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741F9C1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9174CF0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DEF5547" w14:textId="77777777" w:rsidR="00B93B97" w:rsidRPr="002B5736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7E5AEFFA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CoI</w:t>
            </w:r>
            <w:proofErr w:type="spellEnd"/>
            <w:r>
              <w:rPr>
                <w:sz w:val="22"/>
                <w:szCs w:val="22"/>
              </w:rPr>
              <w:t xml:space="preserve"> will be a standing agenda item and revisited as necessary depending upon agenda</w:t>
            </w:r>
          </w:p>
          <w:p w14:paraId="6486480F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0B87EBE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0E33A95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84B2DC3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BE28CAA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601EB46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C555B2A" w14:textId="1497C1AA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Policy and Register </w:t>
            </w:r>
            <w:r w:rsidR="00F4242F">
              <w:rPr>
                <w:sz w:val="22"/>
                <w:szCs w:val="22"/>
              </w:rPr>
              <w:t xml:space="preserve">considered at Inaugural Board. </w:t>
            </w:r>
          </w:p>
          <w:p w14:paraId="41971A2C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CD3E180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77ECB55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664B61EE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4F8D06F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8611E86" w14:textId="78350575" w:rsidR="00B93B97" w:rsidRPr="00B1160D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62ABABED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8BD8523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9A9770B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548A70F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F3D978F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8EC09C4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323F5C40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3C2D7FE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4E515D3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382FE5F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44082E7" w14:textId="77777777" w:rsidR="00B93B97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Review process after 3/6/15 Board. Update Policy if required</w:t>
            </w:r>
          </w:p>
          <w:p w14:paraId="15219A45" w14:textId="77777777" w:rsidR="00271E47" w:rsidRDefault="00271E4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1FF2AEB" w14:textId="2ABC10EC" w:rsidR="00271E47" w:rsidRDefault="00271E4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Policy requires sign off.</w:t>
            </w:r>
          </w:p>
        </w:tc>
      </w:tr>
      <w:tr w:rsidR="00B93B97" w:rsidRPr="00B1160D" w14:paraId="21356A75" w14:textId="24863CEB" w:rsidTr="00F4242F">
        <w:tc>
          <w:tcPr>
            <w:tcW w:w="1384" w:type="dxa"/>
          </w:tcPr>
          <w:p w14:paraId="5168CAD0" w14:textId="77777777" w:rsidR="00F4242F" w:rsidRDefault="00F4242F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783A0A18" w14:textId="77777777" w:rsidR="00B93B97" w:rsidRPr="00B1160D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Reporting Breaches of the Law</w:t>
            </w:r>
          </w:p>
        </w:tc>
        <w:tc>
          <w:tcPr>
            <w:tcW w:w="3402" w:type="dxa"/>
          </w:tcPr>
          <w:p w14:paraId="65A24077" w14:textId="45A696E4" w:rsidR="00B93B97" w:rsidRPr="009E17B8" w:rsidRDefault="00B93B97" w:rsidP="00F4242F">
            <w:pPr>
              <w:spacing w:before="240"/>
              <w:rPr>
                <w:rFonts w:ascii="Arial" w:hAnsi="Arial" w:cs="Arial"/>
              </w:rPr>
            </w:pPr>
            <w:r w:rsidRPr="009E17B8">
              <w:rPr>
                <w:rFonts w:ascii="Arial" w:hAnsi="Arial" w:cs="Arial"/>
              </w:rPr>
              <w:t>TPSPB members are required to report breaches of the law to the regulator where they have reasonable cause to</w:t>
            </w:r>
            <w:r w:rsidR="00F4242F">
              <w:rPr>
                <w:rFonts w:ascii="Arial" w:hAnsi="Arial" w:cs="Arial"/>
              </w:rPr>
              <w:t xml:space="preserve"> believe that:</w:t>
            </w:r>
          </w:p>
          <w:p w14:paraId="1C8FF7EA" w14:textId="77777777" w:rsidR="00B93B97" w:rsidRPr="009E17B8" w:rsidRDefault="00B93B97" w:rsidP="00F4242F">
            <w:pPr>
              <w:spacing w:before="240"/>
              <w:rPr>
                <w:rFonts w:ascii="Arial" w:eastAsia="MS Mincho" w:hAnsi="Arial" w:cs="Arial"/>
              </w:rPr>
            </w:pPr>
            <w:r w:rsidRPr="009E17B8">
              <w:rPr>
                <w:rFonts w:ascii="Arial" w:eastAsia="MS Mincho" w:hAnsi="Arial" w:cs="Arial"/>
              </w:rPr>
              <w:t>a legal duty which is relevant to the administration of the scheme has not been, or is not being, complied with; and</w:t>
            </w:r>
          </w:p>
          <w:p w14:paraId="5A2687F3" w14:textId="77777777" w:rsidR="00B93B97" w:rsidRPr="009E17B8" w:rsidRDefault="00B93B97" w:rsidP="00F4242F">
            <w:pPr>
              <w:spacing w:before="240"/>
              <w:rPr>
                <w:rFonts w:ascii="Arial" w:eastAsia="MS Mincho" w:hAnsi="Arial" w:cs="Arial"/>
              </w:rPr>
            </w:pPr>
            <w:proofErr w:type="gramStart"/>
            <w:r w:rsidRPr="009E17B8">
              <w:rPr>
                <w:rFonts w:ascii="Arial" w:eastAsia="MS Mincho" w:hAnsi="Arial" w:cs="Arial"/>
              </w:rPr>
              <w:t>that</w:t>
            </w:r>
            <w:proofErr w:type="gramEnd"/>
            <w:r w:rsidRPr="009E17B8">
              <w:rPr>
                <w:rFonts w:ascii="Arial" w:eastAsia="MS Mincho" w:hAnsi="Arial" w:cs="Arial"/>
              </w:rPr>
              <w:t xml:space="preserve"> failure to comply is likely to be of material significance to </w:t>
            </w:r>
            <w:proofErr w:type="spellStart"/>
            <w:r w:rsidRPr="009E17B8">
              <w:rPr>
                <w:rFonts w:ascii="Arial" w:eastAsia="MS Mincho" w:hAnsi="Arial" w:cs="Arial"/>
              </w:rPr>
              <w:t>tPR</w:t>
            </w:r>
            <w:proofErr w:type="spellEnd"/>
            <w:r w:rsidRPr="009E17B8">
              <w:rPr>
                <w:rFonts w:ascii="Arial" w:eastAsia="MS Mincho" w:hAnsi="Arial" w:cs="Arial"/>
              </w:rPr>
              <w:t xml:space="preserve"> in the exercise of its functions.</w:t>
            </w:r>
          </w:p>
          <w:p w14:paraId="133A5B1C" w14:textId="77777777" w:rsidR="00B93B97" w:rsidRPr="00B1160D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40C5EEE1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2EF5E9F" w14:textId="554E56F4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 w:rsidRPr="009E17B8">
              <w:rPr>
                <w:b/>
                <w:color w:val="0070C0"/>
                <w:sz w:val="22"/>
                <w:szCs w:val="22"/>
              </w:rPr>
              <w:t>Reporting Breaches Policy</w:t>
            </w:r>
            <w:r w:rsidRPr="009E17B8">
              <w:rPr>
                <w:color w:val="0070C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sets out the legal requirement</w:t>
            </w:r>
            <w:r w:rsidR="00586B2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tPR</w:t>
            </w:r>
            <w:proofErr w:type="spellEnd"/>
            <w:r>
              <w:rPr>
                <w:sz w:val="22"/>
                <w:szCs w:val="22"/>
              </w:rPr>
              <w:t xml:space="preserve"> guidance </w:t>
            </w:r>
            <w:r w:rsidR="00586B29">
              <w:rPr>
                <w:sz w:val="22"/>
                <w:szCs w:val="22"/>
              </w:rPr>
              <w:t>and TPSPB process.</w:t>
            </w:r>
          </w:p>
          <w:p w14:paraId="440DD6BF" w14:textId="77777777" w:rsidR="00586B29" w:rsidRDefault="00586B29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0469FFF0" w14:textId="77777777" w:rsidR="00586B29" w:rsidRPr="00B1160D" w:rsidRDefault="00586B29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0BF0CE3" w14:textId="77777777" w:rsidR="00B93B97" w:rsidRDefault="00B93B9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DCF12E8" w14:textId="77777777" w:rsidR="00586B29" w:rsidRDefault="00B93B97" w:rsidP="00586B29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Policy reviewed at I</w:t>
            </w:r>
            <w:r w:rsidR="00586B29">
              <w:rPr>
                <w:sz w:val="22"/>
                <w:szCs w:val="22"/>
              </w:rPr>
              <w:t>naugural Board.</w:t>
            </w:r>
          </w:p>
          <w:p w14:paraId="04EFE513" w14:textId="77777777" w:rsidR="00586B29" w:rsidRDefault="00586B29" w:rsidP="00586B29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C5E1AC2" w14:textId="04DA067E" w:rsidR="00B93B97" w:rsidRPr="00B1160D" w:rsidRDefault="00586B29" w:rsidP="00271E47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Amendments required </w:t>
            </w:r>
            <w:proofErr w:type="gramStart"/>
            <w:r>
              <w:rPr>
                <w:sz w:val="22"/>
                <w:szCs w:val="22"/>
              </w:rPr>
              <w:t>to include</w:t>
            </w:r>
            <w:proofErr w:type="gramEnd"/>
            <w:r>
              <w:rPr>
                <w:sz w:val="22"/>
                <w:szCs w:val="22"/>
              </w:rPr>
              <w:t xml:space="preserve"> Board-specific scenarios. </w:t>
            </w:r>
          </w:p>
        </w:tc>
        <w:tc>
          <w:tcPr>
            <w:tcW w:w="1701" w:type="dxa"/>
          </w:tcPr>
          <w:p w14:paraId="75808C7D" w14:textId="77777777" w:rsidR="00271E47" w:rsidRDefault="00271E4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77B0202" w14:textId="77777777" w:rsidR="00271E47" w:rsidRDefault="00271E4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508E00A" w14:textId="77777777" w:rsidR="00271E47" w:rsidRDefault="00271E4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5087CD41" w14:textId="77777777" w:rsidR="00271E47" w:rsidRDefault="00271E4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4CDBCA41" w14:textId="5F9A8F5E" w:rsidR="00B93B97" w:rsidRDefault="00271E47" w:rsidP="00F4242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Requires sign off at 3/6/15 Board</w:t>
            </w:r>
          </w:p>
        </w:tc>
      </w:tr>
      <w:tr w:rsidR="00B93B97" w:rsidRPr="00B1160D" w14:paraId="2CD75698" w14:textId="5E37C2A4" w:rsidTr="00F4242F">
        <w:tc>
          <w:tcPr>
            <w:tcW w:w="1384" w:type="dxa"/>
          </w:tcPr>
          <w:p w14:paraId="1941C626" w14:textId="6C15371B" w:rsidR="00B93B97" w:rsidRDefault="00B93B97" w:rsidP="0017387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Internal Controls &amp; </w:t>
            </w:r>
            <w:r w:rsidRPr="00586B29">
              <w:rPr>
                <w:sz w:val="20"/>
              </w:rPr>
              <w:t>Risk Management</w:t>
            </w:r>
          </w:p>
        </w:tc>
        <w:tc>
          <w:tcPr>
            <w:tcW w:w="3402" w:type="dxa"/>
          </w:tcPr>
          <w:p w14:paraId="0FF9DE9A" w14:textId="77777777" w:rsidR="00586B29" w:rsidRDefault="00B93B97" w:rsidP="00586B29">
            <w:pPr>
              <w:rPr>
                <w:rFonts w:ascii="Arial" w:eastAsia="MS Mincho" w:hAnsi="Arial" w:cs="Arial"/>
              </w:rPr>
            </w:pPr>
            <w:r w:rsidRPr="00D353A7">
              <w:rPr>
                <w:rFonts w:ascii="Arial" w:eastAsia="MS Mincho" w:hAnsi="Arial" w:cs="Arial"/>
              </w:rPr>
              <w:t xml:space="preserve">It is the responsibility of the scheme manager to establish and operate adequate internal controls for the purpose of ensuring that the scheme is being run in accordance with </w:t>
            </w:r>
            <w:r w:rsidR="00586B29">
              <w:rPr>
                <w:rFonts w:ascii="Arial" w:eastAsia="MS Mincho" w:hAnsi="Arial" w:cs="Arial"/>
              </w:rPr>
              <w:t xml:space="preserve">both </w:t>
            </w:r>
            <w:r w:rsidRPr="00D353A7">
              <w:rPr>
                <w:rFonts w:ascii="Arial" w:eastAsia="MS Mincho" w:hAnsi="Arial" w:cs="Arial"/>
              </w:rPr>
              <w:t>scheme rules and the law</w:t>
            </w:r>
            <w:r w:rsidR="00586B29">
              <w:rPr>
                <w:rFonts w:ascii="Arial" w:eastAsia="MS Mincho" w:hAnsi="Arial" w:cs="Arial"/>
              </w:rPr>
              <w:t>.</w:t>
            </w:r>
            <w:r w:rsidRPr="00D353A7">
              <w:rPr>
                <w:rFonts w:ascii="Arial" w:eastAsia="MS Mincho" w:hAnsi="Arial" w:cs="Arial"/>
              </w:rPr>
              <w:t xml:space="preserve"> </w:t>
            </w:r>
            <w:r w:rsidR="00586B29">
              <w:rPr>
                <w:rFonts w:ascii="Arial" w:eastAsia="MS Mincho" w:hAnsi="Arial" w:cs="Arial"/>
              </w:rPr>
              <w:t>A</w:t>
            </w:r>
            <w:r w:rsidRPr="00D353A7">
              <w:rPr>
                <w:rFonts w:ascii="Arial" w:eastAsia="MS Mincho" w:hAnsi="Arial" w:cs="Arial"/>
              </w:rPr>
              <w:t xml:space="preserve"> risk-based approach</w:t>
            </w:r>
            <w:r w:rsidR="00586B29">
              <w:rPr>
                <w:rFonts w:ascii="Arial" w:eastAsia="MS Mincho" w:hAnsi="Arial" w:cs="Arial"/>
              </w:rPr>
              <w:t xml:space="preserve"> should be employed</w:t>
            </w:r>
            <w:r w:rsidRPr="00D353A7">
              <w:rPr>
                <w:rFonts w:ascii="Arial" w:eastAsia="MS Mincho" w:hAnsi="Arial" w:cs="Arial"/>
              </w:rPr>
              <w:t xml:space="preserve"> to address significant risks that are likely to have a material impact on the scheme</w:t>
            </w:r>
            <w:r w:rsidR="00586B29">
              <w:rPr>
                <w:rFonts w:ascii="Arial" w:eastAsia="MS Mincho" w:hAnsi="Arial" w:cs="Arial"/>
              </w:rPr>
              <w:t>.</w:t>
            </w:r>
          </w:p>
          <w:p w14:paraId="0B5B69C3" w14:textId="2913A8A2" w:rsidR="00B93B97" w:rsidRPr="00D353A7" w:rsidRDefault="00B93B97" w:rsidP="00586B29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4CF51C08" w14:textId="77777777" w:rsidR="00B93B97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color w:val="0070C0"/>
                <w:sz w:val="22"/>
                <w:szCs w:val="22"/>
              </w:rPr>
            </w:pPr>
            <w:r w:rsidRPr="00D353A7">
              <w:rPr>
                <w:b/>
                <w:color w:val="0070C0"/>
                <w:sz w:val="22"/>
                <w:szCs w:val="22"/>
              </w:rPr>
              <w:t>Risk Policy</w:t>
            </w:r>
          </w:p>
          <w:p w14:paraId="72412F9A" w14:textId="77777777" w:rsidR="00B93B97" w:rsidRPr="00D353A7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 w:rsidRPr="00D353A7">
              <w:rPr>
                <w:sz w:val="22"/>
                <w:szCs w:val="22"/>
              </w:rPr>
              <w:t>Sets out how risk is</w:t>
            </w:r>
            <w:r>
              <w:rPr>
                <w:sz w:val="22"/>
                <w:szCs w:val="22"/>
              </w:rPr>
              <w:t xml:space="preserve"> identified, managed and mitigat</w:t>
            </w:r>
            <w:r w:rsidRPr="00D353A7">
              <w:rPr>
                <w:sz w:val="22"/>
                <w:szCs w:val="22"/>
              </w:rPr>
              <w:t>ed within the TPS</w:t>
            </w:r>
          </w:p>
        </w:tc>
        <w:tc>
          <w:tcPr>
            <w:tcW w:w="2693" w:type="dxa"/>
          </w:tcPr>
          <w:p w14:paraId="1DC26104" w14:textId="77777777" w:rsidR="00586B29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Policy not owned by TPSPB, provided for information</w:t>
            </w:r>
            <w:r w:rsidR="00586B29">
              <w:rPr>
                <w:sz w:val="22"/>
                <w:szCs w:val="22"/>
              </w:rPr>
              <w:t>.</w:t>
            </w:r>
          </w:p>
          <w:p w14:paraId="35E1A72E" w14:textId="12536E22" w:rsidR="00B93B97" w:rsidRDefault="00586B29" w:rsidP="00586B29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Assurance will be provided through quarterly Board Reports and end of year Assurance statement.</w:t>
            </w:r>
          </w:p>
        </w:tc>
        <w:tc>
          <w:tcPr>
            <w:tcW w:w="1701" w:type="dxa"/>
          </w:tcPr>
          <w:p w14:paraId="1C32F1AF" w14:textId="77F8B386" w:rsidR="00B93B97" w:rsidRPr="00271E47" w:rsidRDefault="00271E4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  <w:r w:rsidRPr="00271E47">
              <w:rPr>
                <w:b/>
                <w:sz w:val="22"/>
                <w:szCs w:val="22"/>
              </w:rPr>
              <w:t>COMPLETE</w:t>
            </w:r>
          </w:p>
        </w:tc>
      </w:tr>
      <w:tr w:rsidR="00B93B97" w:rsidRPr="00B1160D" w14:paraId="4BEB1E76" w14:textId="2CFF4478" w:rsidTr="00F4242F">
        <w:tc>
          <w:tcPr>
            <w:tcW w:w="1384" w:type="dxa"/>
          </w:tcPr>
          <w:p w14:paraId="5C21D89D" w14:textId="7FDD64BA" w:rsidR="00B93B97" w:rsidRDefault="00B93B97" w:rsidP="0017387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Other Policies</w:t>
            </w:r>
          </w:p>
        </w:tc>
        <w:tc>
          <w:tcPr>
            <w:tcW w:w="3402" w:type="dxa"/>
          </w:tcPr>
          <w:p w14:paraId="197FDF3F" w14:textId="77777777" w:rsidR="00B93B97" w:rsidRDefault="00B93B97" w:rsidP="009930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TPSPB Performance Management</w:t>
            </w:r>
          </w:p>
          <w:p w14:paraId="10121937" w14:textId="77777777" w:rsidR="00B93B97" w:rsidRPr="009E17B8" w:rsidRDefault="00B93B97" w:rsidP="00586B29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215DFFF1" w14:textId="77777777" w:rsidR="00B93B97" w:rsidRDefault="00B93B97" w:rsidP="00767F6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2E30736E" w14:textId="77777777" w:rsidR="00B93B97" w:rsidRDefault="00B93B97" w:rsidP="00767F6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  <w:p w14:paraId="13C90341" w14:textId="7052DB6F" w:rsidR="00B93B97" w:rsidRDefault="00B93B97" w:rsidP="00767F6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7327761D" w14:textId="08FE3F75" w:rsidR="00B93B97" w:rsidRDefault="00B93B97" w:rsidP="00586B29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Policies reviewed </w:t>
            </w:r>
            <w:r w:rsidR="00586B29">
              <w:rPr>
                <w:sz w:val="22"/>
                <w:szCs w:val="22"/>
              </w:rPr>
              <w:t>and signed off at Inaugural Board</w:t>
            </w:r>
          </w:p>
        </w:tc>
        <w:tc>
          <w:tcPr>
            <w:tcW w:w="1701" w:type="dxa"/>
          </w:tcPr>
          <w:p w14:paraId="57F28B9B" w14:textId="37CD75DC" w:rsidR="00B93B97" w:rsidRPr="00586B29" w:rsidRDefault="00586B29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  <w:r w:rsidRPr="00586B29">
              <w:rPr>
                <w:b/>
                <w:sz w:val="22"/>
                <w:szCs w:val="22"/>
              </w:rPr>
              <w:t>COMPLETE</w:t>
            </w:r>
          </w:p>
        </w:tc>
      </w:tr>
      <w:tr w:rsidR="00586B29" w:rsidRPr="00B1160D" w14:paraId="62A98A7A" w14:textId="77777777" w:rsidTr="00F4242F">
        <w:tc>
          <w:tcPr>
            <w:tcW w:w="1384" w:type="dxa"/>
          </w:tcPr>
          <w:p w14:paraId="4667CDEE" w14:textId="7002A211" w:rsidR="00586B29" w:rsidRPr="00586B29" w:rsidRDefault="00586B29" w:rsidP="0017387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0"/>
              </w:rPr>
            </w:pPr>
            <w:r w:rsidRPr="00586B29">
              <w:rPr>
                <w:sz w:val="20"/>
              </w:rPr>
              <w:t xml:space="preserve">Outstanding Policies </w:t>
            </w:r>
          </w:p>
        </w:tc>
        <w:tc>
          <w:tcPr>
            <w:tcW w:w="3402" w:type="dxa"/>
          </w:tcPr>
          <w:p w14:paraId="74EB18D6" w14:textId="77777777" w:rsidR="00586B29" w:rsidRDefault="00586B29" w:rsidP="00586B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Freedom of Information Policy</w:t>
            </w:r>
          </w:p>
          <w:p w14:paraId="1753EB9F" w14:textId="77777777" w:rsidR="00586B29" w:rsidRDefault="00586B29" w:rsidP="0099301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0982E32B" w14:textId="56AE1904" w:rsidR="00586B29" w:rsidRDefault="00586B29" w:rsidP="00767F6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Awaiting HMT direction</w:t>
            </w:r>
          </w:p>
        </w:tc>
        <w:tc>
          <w:tcPr>
            <w:tcW w:w="2693" w:type="dxa"/>
          </w:tcPr>
          <w:p w14:paraId="7D51A922" w14:textId="77777777" w:rsidR="00586B29" w:rsidRDefault="00586B29" w:rsidP="00586B29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40D26640" w14:textId="77777777" w:rsidR="00586B29" w:rsidRDefault="00586B29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</w:p>
        </w:tc>
      </w:tr>
      <w:tr w:rsidR="00B93B97" w:rsidRPr="00B1160D" w14:paraId="364F61E1" w14:textId="636AB8A6" w:rsidTr="00F4242F">
        <w:tc>
          <w:tcPr>
            <w:tcW w:w="1384" w:type="dxa"/>
          </w:tcPr>
          <w:p w14:paraId="15FC6C50" w14:textId="57C4DE1B" w:rsidR="00B93B97" w:rsidRDefault="00B93B97" w:rsidP="00586B29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Other </w:t>
            </w:r>
            <w:r w:rsidR="00586B29">
              <w:rPr>
                <w:sz w:val="22"/>
                <w:szCs w:val="22"/>
              </w:rPr>
              <w:t>Supporting documentation</w:t>
            </w:r>
          </w:p>
        </w:tc>
        <w:tc>
          <w:tcPr>
            <w:tcW w:w="3402" w:type="dxa"/>
          </w:tcPr>
          <w:p w14:paraId="0FD3EB91" w14:textId="77777777" w:rsidR="00B93B97" w:rsidRDefault="00B93B97" w:rsidP="009930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Legal Requirements</w:t>
            </w:r>
          </w:p>
          <w:p w14:paraId="5000DD7C" w14:textId="77777777" w:rsidR="00B93B97" w:rsidRDefault="00B93B97" w:rsidP="009930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TPSPB Terms of Reference</w:t>
            </w:r>
          </w:p>
          <w:p w14:paraId="4C3DC6A5" w14:textId="77777777" w:rsidR="00B93B97" w:rsidRDefault="00B93B97" w:rsidP="009930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TPSPB Expenses Policy</w:t>
            </w:r>
          </w:p>
          <w:p w14:paraId="78FA97A8" w14:textId="77777777" w:rsidR="00B93B97" w:rsidRDefault="00B93B97" w:rsidP="009930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TPS Internal Dispute Resolution Policy</w:t>
            </w:r>
          </w:p>
          <w:p w14:paraId="40990191" w14:textId="77777777" w:rsidR="00B93B97" w:rsidRDefault="00B93B97" w:rsidP="009930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TPS Discretions Process</w:t>
            </w:r>
          </w:p>
          <w:p w14:paraId="48DDE2FA" w14:textId="77777777" w:rsidR="00B93B97" w:rsidRDefault="00B93B97" w:rsidP="0099301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29AA0708" w14:textId="77777777" w:rsidR="00B93B97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Completed.  Do not require TPSPB sign off</w:t>
            </w:r>
          </w:p>
          <w:p w14:paraId="486AC10D" w14:textId="77777777" w:rsidR="007D5DC6" w:rsidRDefault="00586B29" w:rsidP="00586B29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Periodic / regular review and monitoring by Secretariat. </w:t>
            </w:r>
            <w:r w:rsidR="007D5DC6">
              <w:rPr>
                <w:sz w:val="22"/>
                <w:szCs w:val="22"/>
              </w:rPr>
              <w:t>Policies updated and cascaded to Board as required.</w:t>
            </w:r>
          </w:p>
          <w:p w14:paraId="03597FB8" w14:textId="028DCA33" w:rsidR="00586B29" w:rsidRDefault="00586B29" w:rsidP="00586B29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Records maintained for audit purposes</w:t>
            </w:r>
          </w:p>
        </w:tc>
        <w:tc>
          <w:tcPr>
            <w:tcW w:w="2693" w:type="dxa"/>
          </w:tcPr>
          <w:p w14:paraId="7ADC82B0" w14:textId="77777777" w:rsidR="00B93B97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Board members need to be aware /conversant</w:t>
            </w:r>
          </w:p>
          <w:p w14:paraId="4FC52C34" w14:textId="4578230D" w:rsidR="007D5DC6" w:rsidRDefault="007D5DC6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</w:p>
          <w:p w14:paraId="4DD02715" w14:textId="6B51F935" w:rsidR="007D5DC6" w:rsidRDefault="007D5DC6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Expenses Policies updated April 2014 to reflect HMT additional requirements.</w:t>
            </w:r>
          </w:p>
          <w:p w14:paraId="67294BD7" w14:textId="2CB4C340" w:rsidR="00586B29" w:rsidRDefault="00586B29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103A9106" w14:textId="2752AC55" w:rsidR="00B93B97" w:rsidRPr="00586B29" w:rsidRDefault="00586B29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  <w:r w:rsidRPr="00586B29">
              <w:rPr>
                <w:b/>
                <w:sz w:val="22"/>
                <w:szCs w:val="22"/>
              </w:rPr>
              <w:t>COMPLETE</w:t>
            </w:r>
          </w:p>
        </w:tc>
      </w:tr>
      <w:tr w:rsidR="00B93B97" w:rsidRPr="00B1160D" w14:paraId="790BC3F1" w14:textId="68854B47" w:rsidTr="00F4242F">
        <w:tc>
          <w:tcPr>
            <w:tcW w:w="1384" w:type="dxa"/>
          </w:tcPr>
          <w:p w14:paraId="1E6AC85C" w14:textId="68CA296F" w:rsidR="00B93B97" w:rsidRDefault="00B93B97" w:rsidP="007D5DC6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TP</w:t>
            </w:r>
            <w:r w:rsidR="007D5DC6">
              <w:rPr>
                <w:sz w:val="22"/>
                <w:szCs w:val="22"/>
              </w:rPr>
              <w:t>’s</w:t>
            </w:r>
            <w:r>
              <w:rPr>
                <w:sz w:val="22"/>
                <w:szCs w:val="22"/>
              </w:rPr>
              <w:t xml:space="preserve"> </w:t>
            </w:r>
            <w:r w:rsidR="007D5DC6">
              <w:rPr>
                <w:sz w:val="22"/>
                <w:szCs w:val="22"/>
              </w:rPr>
              <w:t xml:space="preserve">Supporting Board Documentation </w:t>
            </w:r>
          </w:p>
        </w:tc>
        <w:tc>
          <w:tcPr>
            <w:tcW w:w="3402" w:type="dxa"/>
          </w:tcPr>
          <w:p w14:paraId="0195402D" w14:textId="062384FD" w:rsidR="00B93B97" w:rsidRDefault="007D5DC6" w:rsidP="001446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TP’s Vision document </w:t>
            </w:r>
          </w:p>
          <w:p w14:paraId="55CBAE27" w14:textId="77777777" w:rsidR="00B93B97" w:rsidRDefault="00B93B97" w:rsidP="001446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TP’s Engagement Strategy</w:t>
            </w:r>
          </w:p>
          <w:p w14:paraId="01E4E3AB" w14:textId="77777777" w:rsidR="00B93B97" w:rsidRDefault="00B93B97" w:rsidP="001446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TP’s Reform Communications Plan</w:t>
            </w:r>
          </w:p>
          <w:p w14:paraId="7B19FEFF" w14:textId="3AD1AA44" w:rsidR="00B93B97" w:rsidRDefault="007D5DC6" w:rsidP="001446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TP Finance Report</w:t>
            </w:r>
          </w:p>
          <w:p w14:paraId="2F588828" w14:textId="77777777" w:rsidR="00B93B97" w:rsidRDefault="00B93B97" w:rsidP="0014465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01EAAD2E" w14:textId="77777777" w:rsidR="00B93B97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Provided by TP for information purposes</w:t>
            </w:r>
          </w:p>
          <w:p w14:paraId="23027F20" w14:textId="77777777" w:rsidR="00B93B97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</w:p>
          <w:p w14:paraId="726C223F" w14:textId="77777777" w:rsidR="00B93B97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4EB6CA0" w14:textId="4FD909C8" w:rsidR="00B93B97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Learning aids</w:t>
            </w:r>
          </w:p>
          <w:p w14:paraId="73758EF3" w14:textId="77777777" w:rsidR="00B93B97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</w:p>
          <w:p w14:paraId="4FA7F26B" w14:textId="187DBB50" w:rsidR="00B93B97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5CA5E35E" w14:textId="39DF4E4C" w:rsidR="00B93B97" w:rsidRPr="007D5DC6" w:rsidRDefault="007D5DC6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  <w:r w:rsidRPr="007D5DC6">
              <w:rPr>
                <w:b/>
                <w:sz w:val="22"/>
                <w:szCs w:val="22"/>
              </w:rPr>
              <w:t>COMPLETE</w:t>
            </w:r>
          </w:p>
        </w:tc>
      </w:tr>
      <w:tr w:rsidR="00B93B97" w:rsidRPr="00B1160D" w14:paraId="3D00EB51" w14:textId="5B6C7398" w:rsidTr="00F4242F">
        <w:tc>
          <w:tcPr>
            <w:tcW w:w="1384" w:type="dxa"/>
          </w:tcPr>
          <w:p w14:paraId="5368E2EB" w14:textId="21F0305E" w:rsidR="00B93B97" w:rsidRPr="00B1160D" w:rsidRDefault="00B93B97" w:rsidP="007D5DC6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Misc</w:t>
            </w:r>
            <w:proofErr w:type="spellEnd"/>
          </w:p>
        </w:tc>
        <w:tc>
          <w:tcPr>
            <w:tcW w:w="3402" w:type="dxa"/>
          </w:tcPr>
          <w:p w14:paraId="79D640A3" w14:textId="77777777" w:rsidR="00B93B97" w:rsidRPr="00B1160D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Gifts &amp; Hospitality Register, required to record and G&amp;H received by Board members in relation to that role</w:t>
            </w:r>
          </w:p>
        </w:tc>
        <w:tc>
          <w:tcPr>
            <w:tcW w:w="3402" w:type="dxa"/>
          </w:tcPr>
          <w:p w14:paraId="2B7AA34E" w14:textId="77777777" w:rsidR="00B93B97" w:rsidRPr="00B1160D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Template drafted</w:t>
            </w:r>
          </w:p>
        </w:tc>
        <w:tc>
          <w:tcPr>
            <w:tcW w:w="2693" w:type="dxa"/>
          </w:tcPr>
          <w:p w14:paraId="5DE1DDA5" w14:textId="77777777" w:rsidR="00B93B97" w:rsidRPr="00B1160D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 be shared with Board members for quarterly completion</w:t>
            </w:r>
          </w:p>
        </w:tc>
        <w:tc>
          <w:tcPr>
            <w:tcW w:w="1701" w:type="dxa"/>
          </w:tcPr>
          <w:p w14:paraId="6A9B6EB9" w14:textId="7B69A13D" w:rsidR="00B93B97" w:rsidRPr="007D5DC6" w:rsidRDefault="007D5DC6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  <w:r w:rsidRPr="007D5DC6">
              <w:rPr>
                <w:b/>
                <w:sz w:val="22"/>
                <w:szCs w:val="22"/>
              </w:rPr>
              <w:t>COMPLETE</w:t>
            </w:r>
          </w:p>
        </w:tc>
      </w:tr>
      <w:tr w:rsidR="00B93B97" w:rsidRPr="007D5DC6" w14:paraId="41C9D6A3" w14:textId="7266DDF0" w:rsidTr="00F4242F">
        <w:tc>
          <w:tcPr>
            <w:tcW w:w="1384" w:type="dxa"/>
          </w:tcPr>
          <w:p w14:paraId="67505D3D" w14:textId="4BBB10CB" w:rsidR="00B93B97" w:rsidRDefault="007D5DC6" w:rsidP="007D5DC6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Board Documents</w:t>
            </w:r>
          </w:p>
        </w:tc>
        <w:tc>
          <w:tcPr>
            <w:tcW w:w="3402" w:type="dxa"/>
          </w:tcPr>
          <w:p w14:paraId="1115CCB2" w14:textId="77777777" w:rsidR="00B93B97" w:rsidRDefault="00B93B97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Not a legal requirement but useful to capture detail</w:t>
            </w:r>
          </w:p>
        </w:tc>
        <w:tc>
          <w:tcPr>
            <w:tcW w:w="3402" w:type="dxa"/>
          </w:tcPr>
          <w:p w14:paraId="0C5A92D9" w14:textId="77777777" w:rsidR="00B93B97" w:rsidRDefault="00B93B97" w:rsidP="00767F6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Example agendas</w:t>
            </w:r>
          </w:p>
          <w:p w14:paraId="09C03B91" w14:textId="77777777" w:rsidR="00B93B97" w:rsidRDefault="00B93B97" w:rsidP="00767F6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Timetable of events</w:t>
            </w:r>
          </w:p>
          <w:p w14:paraId="2EB9EE03" w14:textId="066E9096" w:rsidR="00B93B97" w:rsidRDefault="00B93B97" w:rsidP="00767F6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Board Reports (</w:t>
            </w:r>
            <w:r w:rsidR="007D5DC6">
              <w:rPr>
                <w:sz w:val="22"/>
                <w:szCs w:val="22"/>
              </w:rPr>
              <w:t xml:space="preserve">Dashboard, </w:t>
            </w:r>
            <w:r>
              <w:rPr>
                <w:sz w:val="22"/>
                <w:szCs w:val="22"/>
              </w:rPr>
              <w:t xml:space="preserve">Service Delivery, Finance &amp; Risk and </w:t>
            </w:r>
            <w:proofErr w:type="spellStart"/>
            <w:r>
              <w:rPr>
                <w:sz w:val="22"/>
                <w:szCs w:val="22"/>
              </w:rPr>
              <w:t>Comms</w:t>
            </w:r>
            <w:proofErr w:type="spellEnd"/>
            <w:r>
              <w:rPr>
                <w:sz w:val="22"/>
                <w:szCs w:val="22"/>
              </w:rPr>
              <w:t xml:space="preserve"> and Engagement) </w:t>
            </w:r>
            <w:r w:rsidR="007D5DC6">
              <w:rPr>
                <w:sz w:val="22"/>
                <w:szCs w:val="22"/>
              </w:rPr>
              <w:t>developed.</w:t>
            </w:r>
            <w:r>
              <w:rPr>
                <w:sz w:val="22"/>
                <w:szCs w:val="22"/>
              </w:rPr>
              <w:t xml:space="preserve"> </w:t>
            </w:r>
          </w:p>
          <w:p w14:paraId="2DECB5BE" w14:textId="0141594C" w:rsidR="00B93B97" w:rsidRDefault="00B93B97" w:rsidP="00767F6F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79D33538" w14:textId="77777777" w:rsidR="007D5DC6" w:rsidRDefault="007D5DC6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Reviewed at Inaugural Board.</w:t>
            </w:r>
          </w:p>
          <w:p w14:paraId="307AC6D8" w14:textId="77777777" w:rsidR="007D5DC6" w:rsidRDefault="007D5DC6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Further development prior to 3/6/15 Board</w:t>
            </w:r>
          </w:p>
          <w:p w14:paraId="75CC82FB" w14:textId="1407EACC" w:rsidR="00B93B97" w:rsidRDefault="007D5DC6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On-going improvement as best practice.</w:t>
            </w:r>
          </w:p>
        </w:tc>
        <w:tc>
          <w:tcPr>
            <w:tcW w:w="1701" w:type="dxa"/>
          </w:tcPr>
          <w:p w14:paraId="6F5D2BC8" w14:textId="0E60BE8C" w:rsidR="00B93B97" w:rsidRPr="007D5DC6" w:rsidRDefault="007D5DC6" w:rsidP="00B1160D">
            <w:pPr>
              <w:pStyle w:val="DeptBullets"/>
              <w:numPr>
                <w:ilvl w:val="0"/>
                <w:numId w:val="0"/>
              </w:numPr>
              <w:tabs>
                <w:tab w:val="left" w:pos="851"/>
              </w:tabs>
              <w:spacing w:after="120"/>
              <w:rPr>
                <w:b/>
                <w:sz w:val="22"/>
                <w:szCs w:val="22"/>
              </w:rPr>
            </w:pPr>
            <w:r w:rsidRPr="007D5DC6">
              <w:rPr>
                <w:b/>
                <w:sz w:val="22"/>
                <w:szCs w:val="22"/>
              </w:rPr>
              <w:t>COMPLETE</w:t>
            </w:r>
          </w:p>
        </w:tc>
      </w:tr>
    </w:tbl>
    <w:p w14:paraId="773C0400" w14:textId="36ADAF36" w:rsidR="00B1160D" w:rsidRPr="00117C14" w:rsidRDefault="00B1160D" w:rsidP="00B1160D">
      <w:pPr>
        <w:pStyle w:val="DeptBullets"/>
        <w:numPr>
          <w:ilvl w:val="0"/>
          <w:numId w:val="0"/>
        </w:numPr>
        <w:tabs>
          <w:tab w:val="left" w:pos="851"/>
        </w:tabs>
        <w:jc w:val="center"/>
        <w:rPr>
          <w:b/>
          <w:sz w:val="22"/>
          <w:szCs w:val="22"/>
        </w:rPr>
      </w:pPr>
    </w:p>
    <w:p w14:paraId="54727D91" w14:textId="77777777" w:rsidR="00A24E0B" w:rsidRDefault="00B732A6"/>
    <w:sectPr w:rsidR="00A24E0B" w:rsidSect="00EE518F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055862DE"/>
    <w:lvl w:ilvl="0">
      <w:start w:val="1"/>
      <w:numFmt w:val="bullet"/>
      <w:pStyle w:val="ListParagraph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8EE55CA"/>
    <w:multiLevelType w:val="multilevel"/>
    <w:tmpl w:val="2702E030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2C585BDB"/>
    <w:multiLevelType w:val="hybridMultilevel"/>
    <w:tmpl w:val="5C860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5">
    <w:nsid w:val="6ABB5C90"/>
    <w:multiLevelType w:val="hybridMultilevel"/>
    <w:tmpl w:val="A0AED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60D"/>
    <w:rsid w:val="00120FA7"/>
    <w:rsid w:val="00144650"/>
    <w:rsid w:val="0017387F"/>
    <w:rsid w:val="00174399"/>
    <w:rsid w:val="001A4ADE"/>
    <w:rsid w:val="001C0E66"/>
    <w:rsid w:val="001F3001"/>
    <w:rsid w:val="00271E47"/>
    <w:rsid w:val="002B5736"/>
    <w:rsid w:val="002E259E"/>
    <w:rsid w:val="003564B4"/>
    <w:rsid w:val="004E44B0"/>
    <w:rsid w:val="004F015F"/>
    <w:rsid w:val="00586B04"/>
    <w:rsid w:val="00586B29"/>
    <w:rsid w:val="00626921"/>
    <w:rsid w:val="0075754A"/>
    <w:rsid w:val="00763E9A"/>
    <w:rsid w:val="00767F6F"/>
    <w:rsid w:val="007D5DC6"/>
    <w:rsid w:val="007E4126"/>
    <w:rsid w:val="00993010"/>
    <w:rsid w:val="009B4529"/>
    <w:rsid w:val="009E17B8"/>
    <w:rsid w:val="00A23ED0"/>
    <w:rsid w:val="00A31D8A"/>
    <w:rsid w:val="00AC38E9"/>
    <w:rsid w:val="00B1160D"/>
    <w:rsid w:val="00B732A6"/>
    <w:rsid w:val="00B75C4E"/>
    <w:rsid w:val="00B93B97"/>
    <w:rsid w:val="00BA01BB"/>
    <w:rsid w:val="00D33A48"/>
    <w:rsid w:val="00D353A7"/>
    <w:rsid w:val="00EE518F"/>
    <w:rsid w:val="00F4242F"/>
    <w:rsid w:val="00F707DB"/>
    <w:rsid w:val="00FA60F8"/>
    <w:rsid w:val="00FE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9E2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ptBullets">
    <w:name w:val="DeptBullets"/>
    <w:basedOn w:val="Normal"/>
    <w:link w:val="DeptBulletsChar"/>
    <w:rsid w:val="00B1160D"/>
    <w:pPr>
      <w:widowControl w:val="0"/>
      <w:numPr>
        <w:numId w:val="1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Arial" w:eastAsia="Times New Roman" w:hAnsi="Arial" w:cs="Times New Roman"/>
      <w:sz w:val="24"/>
      <w:szCs w:val="20"/>
      <w:lang w:val="en-GB"/>
    </w:rPr>
  </w:style>
  <w:style w:type="table" w:styleId="TableGrid">
    <w:name w:val="Table Grid"/>
    <w:basedOn w:val="TableNormal"/>
    <w:uiPriority w:val="59"/>
    <w:rsid w:val="00B11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E17B8"/>
    <w:pPr>
      <w:numPr>
        <w:numId w:val="2"/>
      </w:numPr>
      <w:spacing w:after="120" w:line="288" w:lineRule="auto"/>
    </w:pPr>
    <w:rPr>
      <w:rFonts w:ascii="Arial" w:eastAsia="Times New Roman" w:hAnsi="Arial" w:cs="Arial"/>
      <w:sz w:val="24"/>
      <w:szCs w:val="24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E17B8"/>
    <w:rPr>
      <w:rFonts w:ascii="Arial" w:eastAsia="Times New Roman" w:hAnsi="Arial" w:cs="Arial"/>
      <w:sz w:val="24"/>
      <w:szCs w:val="24"/>
      <w:lang w:val="en-GB"/>
    </w:rPr>
  </w:style>
  <w:style w:type="paragraph" w:customStyle="1" w:styleId="DfESOutNumbered">
    <w:name w:val="DfESOutNumbered"/>
    <w:basedOn w:val="Normal"/>
    <w:link w:val="DfESOutNumberedChar"/>
    <w:rsid w:val="004E44B0"/>
    <w:pPr>
      <w:widowControl w:val="0"/>
      <w:numPr>
        <w:numId w:val="5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Arial" w:eastAsia="Times New Roman" w:hAnsi="Arial" w:cs="Arial"/>
      <w:szCs w:val="20"/>
      <w:lang w:val="en-GB"/>
    </w:rPr>
  </w:style>
  <w:style w:type="character" w:customStyle="1" w:styleId="DeptBulletsChar">
    <w:name w:val="DeptBullets Char"/>
    <w:basedOn w:val="DefaultParagraphFont"/>
    <w:link w:val="DeptBullets"/>
    <w:rsid w:val="004E44B0"/>
    <w:rPr>
      <w:rFonts w:ascii="Arial" w:eastAsia="Times New Roman" w:hAnsi="Arial" w:cs="Times New Roman"/>
      <w:sz w:val="24"/>
      <w:szCs w:val="20"/>
      <w:lang w:val="en-GB"/>
    </w:rPr>
  </w:style>
  <w:style w:type="character" w:customStyle="1" w:styleId="DfESOutNumberedChar">
    <w:name w:val="DfESOutNumbered Char"/>
    <w:basedOn w:val="DeptBulletsChar"/>
    <w:link w:val="DfESOutNumbered"/>
    <w:rsid w:val="004E44B0"/>
    <w:rPr>
      <w:rFonts w:ascii="Arial" w:eastAsia="Times New Roman" w:hAnsi="Arial" w:cs="Arial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4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ptBullets">
    <w:name w:val="DeptBullets"/>
    <w:basedOn w:val="Normal"/>
    <w:link w:val="DeptBulletsChar"/>
    <w:rsid w:val="00B1160D"/>
    <w:pPr>
      <w:widowControl w:val="0"/>
      <w:numPr>
        <w:numId w:val="1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Arial" w:eastAsia="Times New Roman" w:hAnsi="Arial" w:cs="Times New Roman"/>
      <w:sz w:val="24"/>
      <w:szCs w:val="20"/>
      <w:lang w:val="en-GB"/>
    </w:rPr>
  </w:style>
  <w:style w:type="table" w:styleId="TableGrid">
    <w:name w:val="Table Grid"/>
    <w:basedOn w:val="TableNormal"/>
    <w:uiPriority w:val="59"/>
    <w:rsid w:val="00B11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E17B8"/>
    <w:pPr>
      <w:numPr>
        <w:numId w:val="2"/>
      </w:numPr>
      <w:spacing w:after="120" w:line="288" w:lineRule="auto"/>
    </w:pPr>
    <w:rPr>
      <w:rFonts w:ascii="Arial" w:eastAsia="Times New Roman" w:hAnsi="Arial" w:cs="Arial"/>
      <w:sz w:val="24"/>
      <w:szCs w:val="24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E17B8"/>
    <w:rPr>
      <w:rFonts w:ascii="Arial" w:eastAsia="Times New Roman" w:hAnsi="Arial" w:cs="Arial"/>
      <w:sz w:val="24"/>
      <w:szCs w:val="24"/>
      <w:lang w:val="en-GB"/>
    </w:rPr>
  </w:style>
  <w:style w:type="paragraph" w:customStyle="1" w:styleId="DfESOutNumbered">
    <w:name w:val="DfESOutNumbered"/>
    <w:basedOn w:val="Normal"/>
    <w:link w:val="DfESOutNumberedChar"/>
    <w:rsid w:val="004E44B0"/>
    <w:pPr>
      <w:widowControl w:val="0"/>
      <w:numPr>
        <w:numId w:val="5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Arial" w:eastAsia="Times New Roman" w:hAnsi="Arial" w:cs="Arial"/>
      <w:szCs w:val="20"/>
      <w:lang w:val="en-GB"/>
    </w:rPr>
  </w:style>
  <w:style w:type="character" w:customStyle="1" w:styleId="DeptBulletsChar">
    <w:name w:val="DeptBullets Char"/>
    <w:basedOn w:val="DefaultParagraphFont"/>
    <w:link w:val="DeptBullets"/>
    <w:rsid w:val="004E44B0"/>
    <w:rPr>
      <w:rFonts w:ascii="Arial" w:eastAsia="Times New Roman" w:hAnsi="Arial" w:cs="Times New Roman"/>
      <w:sz w:val="24"/>
      <w:szCs w:val="20"/>
      <w:lang w:val="en-GB"/>
    </w:rPr>
  </w:style>
  <w:style w:type="character" w:customStyle="1" w:styleId="DfESOutNumberedChar">
    <w:name w:val="DfESOutNumbered Char"/>
    <w:basedOn w:val="DeptBulletsChar"/>
    <w:link w:val="DfESOutNumbered"/>
    <w:rsid w:val="004E44B0"/>
    <w:rPr>
      <w:rFonts w:ascii="Arial" w:eastAsia="Times New Roman" w:hAnsi="Arial" w:cs="Arial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4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fcff89b5-5d6d-4e65-a829-6f4a98dd03af" ContentTypeId="0x0101007F645D6FBA204A029FECB8BFC6578C39005279853530254253B886E13194843F8A003AA4A7828D8545A79A93568014812349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ther briefing" ma:contentTypeID="0x0101007F645D6FBA204A029FECB8BFC6578C39005279853530254253B886E13194843F8A003AA4A7828D8545A79A9356801481234900C26145F0145976469915D8AC13511CF7" ma:contentTypeVersion="9" ma:contentTypeDescription="For any briefing which is not in relation to a department policy. Records retained for 10 years." ma:contentTypeScope="" ma:versionID="46cf5e9a6bdda7885d3ea30a06f096c1">
  <xsd:schema xmlns:xsd="http://www.w3.org/2001/XMLSchema" xmlns:xs="http://www.w3.org/2001/XMLSchema" xmlns:p="http://schemas.microsoft.com/office/2006/metadata/properties" xmlns:ns1="http://schemas.microsoft.com/sharepoint/v3" xmlns:ns2="b8cb3cbd-ce5c-4a72-9da4-9013f91c5903" xmlns:ns3="01d2705b-266c-471f-bbad-ca9cc3733704" targetNamespace="http://schemas.microsoft.com/office/2006/metadata/properties" ma:root="true" ma:fieldsID="84a9e59cad19928108f7ee55d43d7b21" ns1:_="" ns2:_="" ns3:_="">
    <xsd:import namespace="http://schemas.microsoft.com/sharepoint/v3"/>
    <xsd:import namespace="b8cb3cbd-ce5c-4a72-9da4-9013f91c5903"/>
    <xsd:import namespace="01d2705b-266c-471f-bbad-ca9cc373370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Comments" minOccurs="0"/>
                <xsd:element ref="ns3:IWPContributor" minOccurs="0"/>
                <xsd:element ref="ns3:IWPFunctionTaxHTField0" minOccurs="0"/>
                <xsd:element ref="ns3:IWPOwnerTaxHTField0" minOccurs="0"/>
                <xsd:element ref="ns3:IWPRightsProtectiveMarkingTaxHTField0" minOccurs="0"/>
                <xsd:element ref="ns3:IWPSubjectTaxHTField0" minOccurs="0"/>
                <xsd:element ref="ns3:IWPSiteTypeTaxHTField0" minOccurs="0"/>
                <xsd:element ref="ns2:TaxCatchAll" minOccurs="0"/>
                <xsd:element ref="ns2:TaxCatchAllLabel" minOccurs="0"/>
                <xsd:element ref="ns3:IWPOrganisationalUnitTaxHTField0" minOccurs="0"/>
                <xsd:element ref="ns1:_vti_ItemDeclaredReco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1" nillable="true" ma:displayName="Description" ma:hidden="true" ma:internalName="Comments">
      <xsd:simpleType>
        <xsd:restriction base="dms:Note">
          <xsd:maxLength value="255"/>
        </xsd:restriction>
      </xsd:simpleType>
    </xsd:element>
    <xsd:element name="_vti_ItemDeclaredRecord" ma:index="27" nillable="true" ma:displayName="Declared Record" ma:hidden="true" ma:internalName="_vti_ItemDeclaredRecord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b3cbd-ce5c-4a72-9da4-9013f91c590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3" nillable="true" ma:displayName="Taxonomy Catch All Column" ma:description="" ma:hidden="true" ma:list="{04e53523-cc22-4b71-94d9-f0f05bc78804}" ma:internalName="TaxCatchAll" ma:showField="CatchAllData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4" nillable="true" ma:displayName="Taxonomy Catch All Column1" ma:description="" ma:hidden="true" ma:list="{04e53523-cc22-4b71-94d9-f0f05bc78804}" ma:internalName="TaxCatchAllLabel" ma:readOnly="true" ma:showField="CatchAllDataLabel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705b-266c-471f-bbad-ca9cc3733704" elementFormDefault="qualified">
    <xsd:import namespace="http://schemas.microsoft.com/office/2006/documentManagement/types"/>
    <xsd:import namespace="http://schemas.microsoft.com/office/infopath/2007/PartnerControls"/>
    <xsd:element name="IWPContributor" ma:index="12" nillable="true" ma:displayName="Contributor" ma:hidden="true" ma:list="UserInfo" ma:SharePointGroup="0" ma:internalName="IWPContributo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WPFunctionTaxHTField0" ma:index="13" nillable="true" ma:taxonomy="true" ma:internalName="IWPFunctionTaxHTField0" ma:taxonomyFieldName="IWPFunction" ma:displayName="Function" ma:readOnly="false" ma:fieldId="{15181134-8839-47a9-9a38-d116ffff0106}" ma:taxonomyMulti="true" ma:sspId="fcff89b5-5d6d-4e65-a829-6f4a98dd03af" ma:termSetId="d25a8a8b-cc76-477b-9c8b-292b0e0101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wnerTaxHTField0" ma:index="15" ma:taxonomy="true" ma:internalName="IWPOwnerTaxHTField0" ma:taxonomyFieldName="IWPOwner" ma:displayName="Owner" ma:default="2;#DfE|a484111e-5b24-4ad9-9778-c536c8c88985" ma:fieldId="{15181134-8839-47a9-9a38-d116ffff0102}" ma:sspId="fcff89b5-5d6d-4e65-a829-6f4a98dd03af" ma:termSetId="12161dbb-b36f-4439-aef1-21e7cc9228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RightsProtectiveMarkingTaxHTField0" ma:index="17" ma:taxonomy="true" ma:internalName="IWPRightsProtectiveMarkingTaxHTField0" ma:taxonomyFieldName="IWPRightsProtectiveMarking" ma:displayName="Rights: Protective Marking" ma:default="3;#Unclassified|0884c477-2e62-47ea-b19c-5af6e91124c5" ma:fieldId="{15181134-8839-47a9-9a38-d116ffff0005}" ma:sspId="fcff89b5-5d6d-4e65-a829-6f4a98dd03af" ma:termSetId="7870c18b-dc34-46a1-adf5-a571f0cac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ubjectTaxHTField0" ma:index="19" nillable="true" ma:taxonomy="true" ma:internalName="IWPSubjectTaxHTField0" ma:taxonomyFieldName="IWPSubject" ma:displayName="Subject" ma:fieldId="{15181134-8839-47a9-9a38-d116ffff0006}" ma:sspId="fcff89b5-5d6d-4e65-a829-6f4a98dd03af" ma:termSetId="33432453-e88c-4baa-94a6-467fc4fc06f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iteTypeTaxHTField0" ma:index="21" nillable="true" ma:taxonomy="true" ma:internalName="IWPSiteTypeTaxHTField0" ma:taxonomyFieldName="IWPSiteType" ma:displayName="Site Type" ma:fieldId="{15181134-8839-47a9-9a38-d116ffff0103}" ma:sspId="fcff89b5-5d6d-4e65-a829-6f4a98dd03af" ma:termSetId="68f3bd98-4d9d-4839-831a-d4827606df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rganisationalUnitTaxHTField0" ma:index="25" ma:taxonomy="true" ma:internalName="IWPOrganisationalUnitTaxHTField0" ma:taxonomyFieldName="IWPOrganisationalUnit" ma:displayName="Organisational Unit" ma:default="5;#DfE|cc08a6d4-dfde-4d0f-bd85-069ebcef80d5" ma:fieldId="{15181134-8839-47a9-9a38-d116ffff0201}" ma:sspId="fcff89b5-5d6d-4e65-a829-6f4a98dd03af" ma:termSetId="b3e263f6-0ab6-425a-b3de-0e67f2faf76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cb3cbd-ce5c-4a72-9da4-9013f91c5903">
      <Value>5</Value>
      <Value>3</Value>
      <Value>2</Value>
    </TaxCatchAll>
    <IWPSubjectTaxHTField0 xmlns="01d2705b-266c-471f-bbad-ca9cc3733704">
      <Terms xmlns="http://schemas.microsoft.com/office/infopath/2007/PartnerControls"/>
    </IWPSubjectTaxHTField0>
    <IWPOrganisationalUnit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cc08a6d4-dfde-4d0f-bd85-069ebcef80d5</TermId>
        </TermInfo>
      </Terms>
    </IWPOrganisationalUnitTaxHTField0>
    <IWPOwner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a484111e-5b24-4ad9-9778-c536c8c88985</TermId>
        </TermInfo>
      </Terms>
    </IWPOwnerTaxHTField0>
    <IWPRightsProtectiveMarking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0884c477-2e62-47ea-b19c-5af6e91124c5</TermId>
        </TermInfo>
      </Terms>
    </IWPRightsProtectiveMarkingTaxHTField0>
    <IWPSiteTypeTaxHTField0 xmlns="01d2705b-266c-471f-bbad-ca9cc3733704">
      <Terms xmlns="http://schemas.microsoft.com/office/infopath/2007/PartnerControls"/>
    </IWPSiteTypeTaxHTField0>
    <IWPContributor xmlns="01d2705b-266c-471f-bbad-ca9cc3733704">
      <UserInfo>
        <DisplayName/>
        <AccountId xsi:nil="true"/>
        <AccountType/>
      </UserInfo>
    </IWPContributor>
    <IWPFunctionTaxHTField0 xmlns="01d2705b-266c-471f-bbad-ca9cc3733704">
      <Terms xmlns="http://schemas.microsoft.com/office/infopath/2007/PartnerControls"/>
    </IWPFunctionTaxHTField0>
    <Comments xmlns="http://schemas.microsoft.com/sharepoint/v3" xsi:nil="true"/>
    <_dlc_DocId xmlns="b8cb3cbd-ce5c-4a72-9da4-9013f91c5903">HKPH4XM4QHZ4-9-7763</_dlc_DocId>
    <_dlc_DocIdUrl xmlns="b8cb3cbd-ce5c-4a72-9da4-9013f91c5903">
      <Url>http://workplaces/sites/ttg/d/_layouts/DocIdRedir.aspx?ID=HKPH4XM4QHZ4-9-7763</Url>
      <Description>HKPH4XM4QHZ4-9-7763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9F2A1-28CD-4DD4-A740-70FFB19DBBDB}"/>
</file>

<file path=customXml/itemProps2.xml><?xml version="1.0" encoding="utf-8"?>
<ds:datastoreItem xmlns:ds="http://schemas.openxmlformats.org/officeDocument/2006/customXml" ds:itemID="{5F9A36AC-E20B-490C-BD68-640FAA8EC0CC}"/>
</file>

<file path=customXml/itemProps3.xml><?xml version="1.0" encoding="utf-8"?>
<ds:datastoreItem xmlns:ds="http://schemas.openxmlformats.org/officeDocument/2006/customXml" ds:itemID="{E7A5DE51-495F-4541-860A-DDFDABA4A12F}"/>
</file>

<file path=customXml/itemProps4.xml><?xml version="1.0" encoding="utf-8"?>
<ds:datastoreItem xmlns:ds="http://schemas.openxmlformats.org/officeDocument/2006/customXml" ds:itemID="{03934CF8-D6B3-440C-938B-A068ACB554F7}"/>
</file>

<file path=customXml/itemProps5.xml><?xml version="1.0" encoding="utf-8"?>
<ds:datastoreItem xmlns:ds="http://schemas.openxmlformats.org/officeDocument/2006/customXml" ds:itemID="{663E2B5B-3424-4C37-9923-820377727BC2}"/>
</file>

<file path=customXml/itemProps6.xml><?xml version="1.0" encoding="utf-8"?>
<ds:datastoreItem xmlns:ds="http://schemas.openxmlformats.org/officeDocument/2006/customXml" ds:itemID="{16254AA3-A423-4406-9070-DB628F232E9B}"/>
</file>

<file path=docProps/app.xml><?xml version="1.0" encoding="utf-8"?>
<Properties xmlns="http://schemas.openxmlformats.org/officeDocument/2006/extended-properties" xmlns:vt="http://schemas.openxmlformats.org/officeDocument/2006/docPropsVTypes">
  <Template>ED2286B3</Template>
  <TotalTime>0</TotalTime>
  <Pages>5</Pages>
  <Words>1109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Summary of process against legal requirements for Inaugural Board 150215</vt:lpstr>
    </vt:vector>
  </TitlesOfParts>
  <Company/>
  <LinksUpToDate>false</LinksUpToDate>
  <CharactersWithSpaces>7422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Summary of process against legal requirements for Inaugural Board 150215</dc:title>
  <dc:creator>Windows User</dc:creator>
  <cp:lastModifiedBy>CAMMACK, Karen</cp:lastModifiedBy>
  <cp:revision>2</cp:revision>
  <cp:lastPrinted>2015-02-04T11:59:00Z</cp:lastPrinted>
  <dcterms:created xsi:type="dcterms:W3CDTF">2015-05-27T11:31:00Z</dcterms:created>
  <dcterms:modified xsi:type="dcterms:W3CDTF">2015-05-27T11:31:00Z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0x0101007F645D6FBA204A029FECB8BFC6578C39005279853530254253B886E13194843F8A003AA4A7828D8545A79A9356801481234900C26145F0145976469915D8AC13511CF7</vt:lpwstr>
  </property>
  <property fmtid="{D5CDD505-2E9C-101B-9397-08002B2CF9AE}" pid="3" name="IWPOrganisationalUnit">
    <vt:lpwstr>5;#DfE|cc08a6d4-dfde-4d0f-bd85-069ebcef80d5</vt:lpwstr>
  </property>
  <property fmtid="{D5CDD505-2E9C-101B-9397-08002B2CF9AE}" pid="4" name="IWPOwner">
    <vt:lpwstr>2;#DfE|a484111e-5b24-4ad9-9778-c536c8c88985</vt:lpwstr>
  </property>
  <property fmtid="{D5CDD505-2E9C-101B-9397-08002B2CF9AE}" pid="5" name="IWPSubject">
    <vt:lpwstr/>
  </property>
  <property fmtid="{D5CDD505-2E9C-101B-9397-08002B2CF9AE}" pid="6" name="IWPFunction">
    <vt:lpwstr/>
  </property>
  <property fmtid="{D5CDD505-2E9C-101B-9397-08002B2CF9AE}" pid="7" name="IWPSiteType">
    <vt:lpwstr/>
  </property>
  <property fmtid="{D5CDD505-2E9C-101B-9397-08002B2CF9AE}" pid="8" name="IWPRightsProtectiveMarking">
    <vt:lpwstr>3;#Unclassified|0884c477-2e62-47ea-b19c-5af6e91124c5</vt:lpwstr>
  </property>
  <property fmtid="{D5CDD505-2E9C-101B-9397-08002B2CF9AE}" pid="9" name="_dlc_DocIdItemGuid">
    <vt:lpwstr>3d332bbd-2ff8-4d54-9cd0-dc9d310a4967</vt:lpwstr>
  </property>
</Properties>
</file>